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6227058"/>
    <w:p w14:paraId="5D46C539" w14:textId="77777777" w:rsidR="007A78C6" w:rsidRDefault="007A78C6" w:rsidP="007A78C6">
      <w:pPr>
        <w:spacing w:before="120"/>
        <w:jc w:val="center"/>
        <w:rPr>
          <w:sz w:val="18"/>
          <w:szCs w:val="18"/>
          <w:lang w:val="en-GB"/>
        </w:rPr>
      </w:pP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sidR="00C51E28">
        <w:rPr>
          <w:color w:val="1F497D"/>
          <w:sz w:val="16"/>
          <w:szCs w:val="16"/>
          <w:lang w:eastAsia="en-ZA"/>
        </w:rPr>
        <w:fldChar w:fldCharType="begin"/>
      </w:r>
      <w:r w:rsidR="00C51E28">
        <w:rPr>
          <w:color w:val="1F497D"/>
          <w:sz w:val="16"/>
          <w:szCs w:val="16"/>
          <w:lang w:eastAsia="en-ZA"/>
        </w:rPr>
        <w:instrText xml:space="preserve"> INCLUDEPICTURE  "cid:image003.png@01D1124C.FE52AAA0" \* MERGEFORMATINET </w:instrText>
      </w:r>
      <w:r w:rsidR="00C51E28">
        <w:rPr>
          <w:color w:val="1F497D"/>
          <w:sz w:val="16"/>
          <w:szCs w:val="16"/>
          <w:lang w:eastAsia="en-ZA"/>
        </w:rPr>
        <w:fldChar w:fldCharType="separate"/>
      </w:r>
      <w:r w:rsidR="00331C5B">
        <w:rPr>
          <w:color w:val="1F497D"/>
          <w:sz w:val="16"/>
          <w:szCs w:val="16"/>
          <w:lang w:eastAsia="en-ZA"/>
        </w:rPr>
        <w:fldChar w:fldCharType="begin"/>
      </w:r>
      <w:r w:rsidR="00331C5B">
        <w:rPr>
          <w:color w:val="1F497D"/>
          <w:sz w:val="16"/>
          <w:szCs w:val="16"/>
          <w:lang w:eastAsia="en-ZA"/>
        </w:rPr>
        <w:instrText xml:space="preserve"> INCLUDEPICTURE  "cid:image003.png@01D1124C.FE52AAA0" \* MERGEFORMATINET </w:instrText>
      </w:r>
      <w:r w:rsidR="00331C5B">
        <w:rPr>
          <w:color w:val="1F497D"/>
          <w:sz w:val="16"/>
          <w:szCs w:val="16"/>
          <w:lang w:eastAsia="en-ZA"/>
        </w:rPr>
        <w:fldChar w:fldCharType="separate"/>
      </w:r>
      <w:r w:rsidR="006B183C">
        <w:rPr>
          <w:color w:val="1F497D"/>
          <w:sz w:val="16"/>
          <w:szCs w:val="16"/>
          <w:lang w:eastAsia="en-ZA"/>
        </w:rPr>
        <w:fldChar w:fldCharType="begin"/>
      </w:r>
      <w:r w:rsidR="006B183C">
        <w:rPr>
          <w:color w:val="1F497D"/>
          <w:sz w:val="16"/>
          <w:szCs w:val="16"/>
          <w:lang w:eastAsia="en-ZA"/>
        </w:rPr>
        <w:instrText xml:space="preserve"> INCLUDEPICTURE  "cid:image003.png@01D1124C.FE52AAA0" \* MERGEFORMATINET </w:instrText>
      </w:r>
      <w:r w:rsidR="006B183C">
        <w:rPr>
          <w:color w:val="1F497D"/>
          <w:sz w:val="16"/>
          <w:szCs w:val="16"/>
          <w:lang w:eastAsia="en-ZA"/>
        </w:rPr>
        <w:fldChar w:fldCharType="separate"/>
      </w:r>
      <w:r w:rsidR="004B6610">
        <w:rPr>
          <w:color w:val="1F497D"/>
          <w:sz w:val="16"/>
          <w:szCs w:val="16"/>
          <w:lang w:eastAsia="en-ZA"/>
        </w:rPr>
        <w:fldChar w:fldCharType="begin"/>
      </w:r>
      <w:r w:rsidR="004B6610">
        <w:rPr>
          <w:color w:val="1F497D"/>
          <w:sz w:val="16"/>
          <w:szCs w:val="16"/>
          <w:lang w:eastAsia="en-ZA"/>
        </w:rPr>
        <w:instrText xml:space="preserve"> INCLUDEPICTURE  "cid:image003.png@01D1124C.FE52AAA0" \* MERGEFORMATINET </w:instrText>
      </w:r>
      <w:r w:rsidR="004B6610">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sidR="00636F32">
        <w:rPr>
          <w:color w:val="1F497D"/>
          <w:sz w:val="16"/>
          <w:szCs w:val="16"/>
          <w:lang w:eastAsia="en-ZA"/>
        </w:rPr>
        <w:fldChar w:fldCharType="begin"/>
      </w:r>
      <w:r w:rsidR="00636F32">
        <w:rPr>
          <w:color w:val="1F497D"/>
          <w:sz w:val="16"/>
          <w:szCs w:val="16"/>
          <w:lang w:eastAsia="en-ZA"/>
        </w:rPr>
        <w:instrText xml:space="preserve"> INCLUDEPICTURE  "cid:image003.png@01D1124C.FE52AAA0" \* MERGEFORMATINET </w:instrText>
      </w:r>
      <w:r w:rsidR="00636F32">
        <w:rPr>
          <w:color w:val="1F497D"/>
          <w:sz w:val="16"/>
          <w:szCs w:val="16"/>
          <w:lang w:eastAsia="en-ZA"/>
        </w:rPr>
        <w:fldChar w:fldCharType="separate"/>
      </w:r>
      <w:r w:rsidR="008E2179">
        <w:rPr>
          <w:color w:val="1F497D"/>
          <w:sz w:val="16"/>
          <w:szCs w:val="16"/>
          <w:lang w:eastAsia="en-ZA"/>
        </w:rPr>
        <w:fldChar w:fldCharType="begin"/>
      </w:r>
      <w:r w:rsidR="008E2179">
        <w:rPr>
          <w:color w:val="1F497D"/>
          <w:sz w:val="16"/>
          <w:szCs w:val="16"/>
          <w:lang w:eastAsia="en-ZA"/>
        </w:rPr>
        <w:instrText xml:space="preserve"> INCLUDEPICTURE  "cid:image003.png@01D1124C.FE52AAA0" \* MERGEFORMATINET </w:instrText>
      </w:r>
      <w:r w:rsidR="008E2179">
        <w:rPr>
          <w:color w:val="1F497D"/>
          <w:sz w:val="16"/>
          <w:szCs w:val="16"/>
          <w:lang w:eastAsia="en-ZA"/>
        </w:rPr>
        <w:fldChar w:fldCharType="separate"/>
      </w:r>
      <w:r w:rsidR="0050737E">
        <w:rPr>
          <w:color w:val="1F497D"/>
          <w:sz w:val="16"/>
          <w:szCs w:val="16"/>
          <w:lang w:eastAsia="en-ZA"/>
        </w:rPr>
        <w:fldChar w:fldCharType="begin"/>
      </w:r>
      <w:r w:rsidR="0050737E">
        <w:rPr>
          <w:color w:val="1F497D"/>
          <w:sz w:val="16"/>
          <w:szCs w:val="16"/>
          <w:lang w:eastAsia="en-ZA"/>
        </w:rPr>
        <w:instrText xml:space="preserve"> </w:instrText>
      </w:r>
      <w:r w:rsidR="0050737E">
        <w:rPr>
          <w:color w:val="1F497D"/>
          <w:sz w:val="16"/>
          <w:szCs w:val="16"/>
          <w:lang w:eastAsia="en-ZA"/>
        </w:rPr>
        <w:instrText>INCLUDEPICTURE  "cid:image003.png@01D1124C.FE52AAA0" \* MERGEFORMATINET</w:instrText>
      </w:r>
      <w:r w:rsidR="0050737E">
        <w:rPr>
          <w:color w:val="1F497D"/>
          <w:sz w:val="16"/>
          <w:szCs w:val="16"/>
          <w:lang w:eastAsia="en-ZA"/>
        </w:rPr>
        <w:instrText xml:space="preserve"> </w:instrText>
      </w:r>
      <w:r w:rsidR="0050737E">
        <w:rPr>
          <w:color w:val="1F497D"/>
          <w:sz w:val="16"/>
          <w:szCs w:val="16"/>
          <w:lang w:eastAsia="en-ZA"/>
        </w:rPr>
        <w:fldChar w:fldCharType="separate"/>
      </w:r>
      <w:r w:rsidR="0050737E">
        <w:rPr>
          <w:color w:val="1F497D"/>
          <w:sz w:val="16"/>
          <w:szCs w:val="16"/>
          <w:lang w:eastAsia="en-ZA"/>
        </w:rPr>
        <w:pict w14:anchorId="7212F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4.png@01D111A7.FB1038D0" style="width:107.25pt;height:107.25pt">
            <v:imagedata r:id="rId8" r:href="rId9"/>
          </v:shape>
        </w:pict>
      </w:r>
      <w:r w:rsidR="0050737E">
        <w:rPr>
          <w:color w:val="1F497D"/>
          <w:sz w:val="16"/>
          <w:szCs w:val="16"/>
          <w:lang w:eastAsia="en-ZA"/>
        </w:rPr>
        <w:fldChar w:fldCharType="end"/>
      </w:r>
      <w:r w:rsidR="008E2179">
        <w:rPr>
          <w:color w:val="1F497D"/>
          <w:sz w:val="16"/>
          <w:szCs w:val="16"/>
          <w:lang w:eastAsia="en-ZA"/>
        </w:rPr>
        <w:fldChar w:fldCharType="end"/>
      </w:r>
      <w:r w:rsidR="00636F32">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sidR="004B6610">
        <w:rPr>
          <w:color w:val="1F497D"/>
          <w:sz w:val="16"/>
          <w:szCs w:val="16"/>
          <w:lang w:eastAsia="en-ZA"/>
        </w:rPr>
        <w:fldChar w:fldCharType="end"/>
      </w:r>
      <w:r w:rsidR="006B183C">
        <w:rPr>
          <w:color w:val="1F497D"/>
          <w:sz w:val="16"/>
          <w:szCs w:val="16"/>
          <w:lang w:eastAsia="en-ZA"/>
        </w:rPr>
        <w:fldChar w:fldCharType="end"/>
      </w:r>
      <w:r w:rsidR="00331C5B">
        <w:rPr>
          <w:color w:val="1F497D"/>
          <w:sz w:val="16"/>
          <w:szCs w:val="16"/>
          <w:lang w:eastAsia="en-ZA"/>
        </w:rPr>
        <w:fldChar w:fldCharType="end"/>
      </w:r>
      <w:r w:rsidR="00C51E28">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p>
    <w:p w14:paraId="7F08FB3D" w14:textId="77777777" w:rsidR="007A78C6" w:rsidRDefault="007A78C6" w:rsidP="007A78C6">
      <w:pPr>
        <w:spacing w:before="120"/>
        <w:jc w:val="center"/>
        <w:rPr>
          <w:rFonts w:ascii="Calibri" w:hAnsi="Calibri" w:cs="Calibri"/>
          <w:b/>
        </w:rPr>
      </w:pPr>
      <w:r w:rsidRPr="007A7197">
        <w:rPr>
          <w:rFonts w:ascii="Calibri" w:hAnsi="Calibri" w:cs="Calibri"/>
          <w:b/>
        </w:rPr>
        <w:t>OFFICE OF THE CHIEF JUSTICE</w:t>
      </w:r>
    </w:p>
    <w:p w14:paraId="169B43B5" w14:textId="77777777" w:rsidR="007A78C6" w:rsidRDefault="007A78C6" w:rsidP="007A78C6">
      <w:pPr>
        <w:jc w:val="center"/>
        <w:rPr>
          <w:rFonts w:cs="Arial"/>
          <w:b/>
          <w:lang w:val="en-GB"/>
        </w:rPr>
      </w:pPr>
      <w:r>
        <w:rPr>
          <w:rFonts w:cs="Arial"/>
          <w:b/>
          <w:lang w:val="en-GB"/>
        </w:rPr>
        <w:t>IN THE HIGH COURT OF SOUTH AFRICA</w:t>
      </w:r>
    </w:p>
    <w:p w14:paraId="5D8123A2" w14:textId="77777777" w:rsidR="007A78C6" w:rsidRDefault="007A78C6" w:rsidP="007A78C6">
      <w:pPr>
        <w:jc w:val="center"/>
        <w:rPr>
          <w:rFonts w:cs="Arial"/>
          <w:b/>
          <w:lang w:val="en-GB"/>
        </w:rPr>
      </w:pPr>
      <w:r>
        <w:rPr>
          <w:rFonts w:cs="Arial"/>
          <w:b/>
          <w:lang w:val="en-GB"/>
        </w:rPr>
        <w:t>(WESTERN CAPE DIVISION, CAPE TOWN)</w:t>
      </w:r>
    </w:p>
    <w:p w14:paraId="3E40F67D" w14:textId="77777777" w:rsidR="007A78C6" w:rsidRDefault="007A78C6" w:rsidP="007A78C6">
      <w:pPr>
        <w:jc w:val="right"/>
        <w:rPr>
          <w:rFonts w:ascii="Times New Roman" w:eastAsia="Calibri" w:hAnsi="Times New Roman"/>
          <w:lang w:val="en-GB"/>
        </w:rPr>
      </w:pPr>
    </w:p>
    <w:p w14:paraId="57B09560" w14:textId="77777777" w:rsidR="007A78C6" w:rsidRDefault="007A78C6" w:rsidP="003A57E7">
      <w:pPr>
        <w:jc w:val="right"/>
        <w:rPr>
          <w:rFonts w:ascii="Times New Roman" w:eastAsia="Calibri" w:hAnsi="Times New Roman"/>
          <w:lang w:val="en-GB"/>
        </w:rPr>
      </w:pPr>
    </w:p>
    <w:p w14:paraId="2B1128D7" w14:textId="5CEBE2C8" w:rsidR="00D54C60" w:rsidRPr="007A78C6" w:rsidRDefault="00D54C60" w:rsidP="003A57E7">
      <w:pPr>
        <w:jc w:val="right"/>
        <w:rPr>
          <w:rFonts w:ascii="Times New Roman" w:eastAsia="Calibri" w:hAnsi="Times New Roman"/>
          <w:b/>
          <w:lang w:val="en-GB"/>
        </w:rPr>
      </w:pPr>
      <w:r w:rsidRPr="007A78C6">
        <w:rPr>
          <w:rFonts w:ascii="Times New Roman" w:eastAsia="Calibri" w:hAnsi="Times New Roman"/>
          <w:b/>
          <w:lang w:val="en-GB"/>
        </w:rPr>
        <w:t xml:space="preserve">CASE NO:  </w:t>
      </w:r>
      <w:r w:rsidR="00E2357F">
        <w:rPr>
          <w:rFonts w:ascii="Times New Roman" w:eastAsia="Calibri" w:hAnsi="Times New Roman"/>
          <w:b/>
          <w:lang w:val="en-GB"/>
        </w:rPr>
        <w:t>5841/2023</w:t>
      </w:r>
    </w:p>
    <w:p w14:paraId="5A1115A7" w14:textId="77777777" w:rsidR="007A78C6" w:rsidRDefault="007A78C6" w:rsidP="007A78C6">
      <w:pPr>
        <w:spacing w:before="120" w:after="240" w:line="480" w:lineRule="auto"/>
        <w:jc w:val="both"/>
        <w:rPr>
          <w:rFonts w:ascii="Times New Roman" w:eastAsia="Calibri" w:hAnsi="Times New Roman"/>
          <w:lang w:val="en-GB"/>
        </w:rPr>
      </w:pPr>
    </w:p>
    <w:p w14:paraId="789C1E3B" w14:textId="72FC7493" w:rsidR="00AB141B" w:rsidRPr="00C46DEA" w:rsidRDefault="00D54C60" w:rsidP="007A78C6">
      <w:pPr>
        <w:spacing w:before="120" w:after="240" w:line="480" w:lineRule="auto"/>
        <w:jc w:val="both"/>
        <w:rPr>
          <w:rFonts w:ascii="Times New Roman" w:hAnsi="Times New Roman"/>
          <w:lang w:val="en-GB"/>
        </w:rPr>
      </w:pPr>
      <w:r w:rsidRPr="00C46DEA">
        <w:rPr>
          <w:rFonts w:ascii="Times New Roman" w:eastAsia="Calibri" w:hAnsi="Times New Roman"/>
          <w:lang w:val="en-GB"/>
        </w:rPr>
        <w:t>In the matter between:</w:t>
      </w:r>
    </w:p>
    <w:tbl>
      <w:tblPr>
        <w:tblW w:w="1129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985"/>
        <w:gridCol w:w="536"/>
        <w:gridCol w:w="4774"/>
      </w:tblGrid>
      <w:tr w:rsidR="00AB141B" w:rsidRPr="00C46DEA" w14:paraId="471FCF11" w14:textId="77777777" w:rsidTr="00760C7B">
        <w:trPr>
          <w:trHeight w:val="405"/>
        </w:trPr>
        <w:tc>
          <w:tcPr>
            <w:tcW w:w="5985" w:type="dxa"/>
          </w:tcPr>
          <w:p w14:paraId="1840BA6B" w14:textId="2989E9C2" w:rsidR="00AB141B" w:rsidRPr="007A78C6" w:rsidRDefault="00E2357F" w:rsidP="007A78C6">
            <w:pPr>
              <w:autoSpaceDE w:val="0"/>
              <w:autoSpaceDN w:val="0"/>
              <w:adjustRightInd w:val="0"/>
              <w:spacing w:line="480" w:lineRule="auto"/>
              <w:rPr>
                <w:rFonts w:ascii="Times New Roman" w:hAnsi="Times New Roman"/>
                <w:b/>
                <w:lang w:val="en-GB"/>
              </w:rPr>
            </w:pPr>
            <w:r>
              <w:rPr>
                <w:rFonts w:ascii="Times New Roman" w:hAnsi="Times New Roman"/>
                <w:b/>
                <w:lang w:val="en-GB"/>
              </w:rPr>
              <w:t>PETER JOHN DACHS</w:t>
            </w:r>
          </w:p>
        </w:tc>
        <w:tc>
          <w:tcPr>
            <w:tcW w:w="536" w:type="dxa"/>
          </w:tcPr>
          <w:p w14:paraId="063C4D74" w14:textId="03919781" w:rsidR="00AB141B" w:rsidRPr="00C46DEA" w:rsidRDefault="00AB141B" w:rsidP="007A78C6">
            <w:pPr>
              <w:spacing w:before="80" w:after="80" w:line="480" w:lineRule="auto"/>
              <w:jc w:val="both"/>
              <w:rPr>
                <w:rFonts w:ascii="Times New Roman" w:hAnsi="Times New Roman"/>
                <w:lang w:val="en-GB"/>
              </w:rPr>
            </w:pPr>
          </w:p>
        </w:tc>
        <w:tc>
          <w:tcPr>
            <w:tcW w:w="4774" w:type="dxa"/>
          </w:tcPr>
          <w:p w14:paraId="5273FF8E" w14:textId="7C2622D1" w:rsidR="00AB141B" w:rsidRPr="00C46DEA" w:rsidRDefault="007A78C6" w:rsidP="007A78C6">
            <w:pPr>
              <w:spacing w:before="80" w:after="80" w:line="480" w:lineRule="auto"/>
              <w:jc w:val="both"/>
              <w:rPr>
                <w:rFonts w:ascii="Times New Roman" w:hAnsi="Times New Roman"/>
                <w:lang w:val="en-GB"/>
              </w:rPr>
            </w:pPr>
            <w:r>
              <w:rPr>
                <w:rFonts w:ascii="Times New Roman" w:hAnsi="Times New Roman"/>
                <w:lang w:val="en-GB"/>
              </w:rPr>
              <w:t xml:space="preserve">                 </w:t>
            </w:r>
            <w:r w:rsidR="000152B9">
              <w:rPr>
                <w:rFonts w:ascii="Times New Roman" w:hAnsi="Times New Roman"/>
                <w:lang w:val="en-GB"/>
              </w:rPr>
              <w:t xml:space="preserve">Applicant </w:t>
            </w:r>
          </w:p>
        </w:tc>
      </w:tr>
      <w:tr w:rsidR="00AB141B" w:rsidRPr="00C46DEA" w14:paraId="22A2FD3C" w14:textId="77777777" w:rsidTr="00760C7B">
        <w:trPr>
          <w:trHeight w:val="210"/>
        </w:trPr>
        <w:tc>
          <w:tcPr>
            <w:tcW w:w="5985" w:type="dxa"/>
          </w:tcPr>
          <w:p w14:paraId="2A5788E8" w14:textId="77777777" w:rsidR="00AB141B" w:rsidRPr="00C46DEA" w:rsidRDefault="00AB141B" w:rsidP="007A78C6">
            <w:pPr>
              <w:spacing w:before="80" w:after="80" w:line="480" w:lineRule="auto"/>
              <w:jc w:val="both"/>
              <w:rPr>
                <w:rFonts w:ascii="Times New Roman" w:hAnsi="Times New Roman"/>
                <w:lang w:val="en-GB"/>
              </w:rPr>
            </w:pPr>
            <w:r w:rsidRPr="00C46DEA">
              <w:rPr>
                <w:rFonts w:ascii="Times New Roman" w:hAnsi="Times New Roman"/>
                <w:lang w:val="en-GB"/>
              </w:rPr>
              <w:t>and</w:t>
            </w:r>
          </w:p>
        </w:tc>
        <w:tc>
          <w:tcPr>
            <w:tcW w:w="536" w:type="dxa"/>
          </w:tcPr>
          <w:p w14:paraId="7B2BFBED" w14:textId="77777777" w:rsidR="00AB141B" w:rsidRPr="00C46DEA" w:rsidRDefault="00AB141B" w:rsidP="008F0AB8">
            <w:pPr>
              <w:spacing w:before="80" w:after="80"/>
              <w:jc w:val="both"/>
              <w:rPr>
                <w:rFonts w:ascii="Times New Roman" w:hAnsi="Times New Roman"/>
                <w:lang w:val="en-GB"/>
              </w:rPr>
            </w:pPr>
          </w:p>
        </w:tc>
        <w:tc>
          <w:tcPr>
            <w:tcW w:w="4774" w:type="dxa"/>
          </w:tcPr>
          <w:p w14:paraId="616CB685" w14:textId="77777777" w:rsidR="00AB141B" w:rsidRPr="00C46DEA" w:rsidRDefault="00AB141B" w:rsidP="008F0AB8">
            <w:pPr>
              <w:spacing w:before="80" w:after="80"/>
              <w:jc w:val="both"/>
              <w:rPr>
                <w:rFonts w:ascii="Times New Roman" w:hAnsi="Times New Roman"/>
                <w:lang w:val="en-GB"/>
              </w:rPr>
            </w:pPr>
          </w:p>
        </w:tc>
      </w:tr>
      <w:tr w:rsidR="00AB141B" w:rsidRPr="00C46DEA" w14:paraId="046F6B02" w14:textId="77777777" w:rsidTr="00760C7B">
        <w:trPr>
          <w:trHeight w:val="210"/>
        </w:trPr>
        <w:tc>
          <w:tcPr>
            <w:tcW w:w="5985" w:type="dxa"/>
          </w:tcPr>
          <w:p w14:paraId="61D9B65E" w14:textId="67775F6B" w:rsidR="00AB141B" w:rsidRPr="007A78C6" w:rsidRDefault="00E2357F" w:rsidP="007A78C6">
            <w:pPr>
              <w:spacing w:before="80" w:after="80"/>
              <w:jc w:val="both"/>
              <w:rPr>
                <w:rFonts w:ascii="Times New Roman" w:hAnsi="Times New Roman"/>
                <w:b/>
                <w:lang w:val="en-GB"/>
              </w:rPr>
            </w:pPr>
            <w:r>
              <w:rPr>
                <w:rFonts w:ascii="Times New Roman" w:eastAsia="Calibri" w:hAnsi="Times New Roman"/>
                <w:b/>
              </w:rPr>
              <w:t>ZANTISI STUDENT SERVICES (PTY) LTD</w:t>
            </w:r>
          </w:p>
        </w:tc>
        <w:tc>
          <w:tcPr>
            <w:tcW w:w="536" w:type="dxa"/>
          </w:tcPr>
          <w:p w14:paraId="7836309A" w14:textId="7506EB09" w:rsidR="00AB141B" w:rsidRPr="00C46DEA" w:rsidRDefault="00AB141B" w:rsidP="007A78C6">
            <w:pPr>
              <w:spacing w:before="80" w:after="80"/>
              <w:jc w:val="both"/>
              <w:rPr>
                <w:rFonts w:ascii="Times New Roman" w:hAnsi="Times New Roman"/>
                <w:lang w:val="en-GB"/>
              </w:rPr>
            </w:pPr>
          </w:p>
        </w:tc>
        <w:tc>
          <w:tcPr>
            <w:tcW w:w="4774" w:type="dxa"/>
          </w:tcPr>
          <w:p w14:paraId="51F378D5" w14:textId="208757F7" w:rsidR="00AB141B" w:rsidRPr="00C46DEA" w:rsidRDefault="007A78C6" w:rsidP="007A78C6">
            <w:pPr>
              <w:spacing w:before="80" w:after="80"/>
              <w:jc w:val="both"/>
              <w:rPr>
                <w:rFonts w:ascii="Times New Roman" w:hAnsi="Times New Roman"/>
                <w:lang w:val="en-GB"/>
              </w:rPr>
            </w:pPr>
            <w:r>
              <w:rPr>
                <w:rFonts w:ascii="Times New Roman" w:hAnsi="Times New Roman"/>
                <w:lang w:val="en-GB"/>
              </w:rPr>
              <w:t xml:space="preserve">              </w:t>
            </w:r>
            <w:r w:rsidR="000152B9">
              <w:rPr>
                <w:rFonts w:ascii="Times New Roman" w:hAnsi="Times New Roman"/>
                <w:lang w:val="en-GB"/>
              </w:rPr>
              <w:t>Respondent</w:t>
            </w:r>
          </w:p>
        </w:tc>
      </w:tr>
      <w:tr w:rsidR="003C652A" w:rsidRPr="00C46DEA" w14:paraId="2E10FC95" w14:textId="77777777" w:rsidTr="00760C7B">
        <w:trPr>
          <w:trHeight w:val="210"/>
        </w:trPr>
        <w:tc>
          <w:tcPr>
            <w:tcW w:w="5985" w:type="dxa"/>
          </w:tcPr>
          <w:p w14:paraId="1DEE1A24" w14:textId="77777777" w:rsidR="003C652A" w:rsidRPr="00C46DEA" w:rsidRDefault="003C652A" w:rsidP="007A78C6">
            <w:pPr>
              <w:rPr>
                <w:rFonts w:ascii="Times New Roman" w:hAnsi="Times New Roman"/>
                <w:lang w:val="en-GB"/>
              </w:rPr>
            </w:pPr>
          </w:p>
        </w:tc>
        <w:tc>
          <w:tcPr>
            <w:tcW w:w="536" w:type="dxa"/>
          </w:tcPr>
          <w:p w14:paraId="526DA1B5" w14:textId="77777777" w:rsidR="003C652A" w:rsidRPr="00C46DEA" w:rsidRDefault="003C652A" w:rsidP="007A78C6">
            <w:pPr>
              <w:spacing w:before="80" w:after="80"/>
              <w:jc w:val="both"/>
              <w:rPr>
                <w:rFonts w:ascii="Times New Roman" w:hAnsi="Times New Roman"/>
                <w:lang w:val="en-GB"/>
              </w:rPr>
            </w:pPr>
          </w:p>
        </w:tc>
        <w:tc>
          <w:tcPr>
            <w:tcW w:w="4774" w:type="dxa"/>
          </w:tcPr>
          <w:p w14:paraId="52E1734C" w14:textId="77777777" w:rsidR="003C652A" w:rsidRPr="00C46DEA" w:rsidRDefault="003C652A" w:rsidP="007A78C6">
            <w:pPr>
              <w:spacing w:before="80" w:after="80"/>
              <w:jc w:val="both"/>
              <w:rPr>
                <w:rFonts w:ascii="Times New Roman" w:hAnsi="Times New Roman"/>
                <w:lang w:val="en-GB"/>
              </w:rPr>
            </w:pPr>
          </w:p>
        </w:tc>
      </w:tr>
      <w:bookmarkEnd w:id="0"/>
    </w:tbl>
    <w:p w14:paraId="5CB6AF07" w14:textId="77777777" w:rsidR="000D10E8" w:rsidRPr="00C46DEA" w:rsidRDefault="000D10E8" w:rsidP="007A78C6">
      <w:pPr>
        <w:pBdr>
          <w:top w:val="single" w:sz="4" w:space="1" w:color="auto"/>
          <w:bottom w:val="single" w:sz="4" w:space="1" w:color="auto"/>
        </w:pBdr>
        <w:jc w:val="both"/>
        <w:rPr>
          <w:rFonts w:ascii="Times New Roman" w:hAnsi="Times New Roman"/>
          <w:lang w:val="en-GB"/>
        </w:rPr>
      </w:pPr>
    </w:p>
    <w:p w14:paraId="676583A5" w14:textId="68892FBE" w:rsidR="000D10E8" w:rsidRPr="007A78C6" w:rsidRDefault="00E2357F" w:rsidP="001D2350">
      <w:pPr>
        <w:pStyle w:val="Heading2"/>
        <w:pBdr>
          <w:top w:val="single" w:sz="4" w:space="1" w:color="auto"/>
          <w:bottom w:val="single" w:sz="4" w:space="1" w:color="auto"/>
        </w:pBdr>
        <w:rPr>
          <w:rFonts w:ascii="Times New Roman" w:hAnsi="Times New Roman"/>
          <w:bCs w:val="0"/>
          <w:lang w:val="en-GB"/>
        </w:rPr>
      </w:pPr>
      <w:r>
        <w:rPr>
          <w:rFonts w:ascii="Times New Roman" w:hAnsi="Times New Roman"/>
          <w:bCs w:val="0"/>
          <w:lang w:val="en-GB"/>
        </w:rPr>
        <w:t xml:space="preserve">REASONS FOR </w:t>
      </w:r>
      <w:r w:rsidR="00941565" w:rsidRPr="007A78C6">
        <w:rPr>
          <w:rFonts w:ascii="Times New Roman" w:hAnsi="Times New Roman"/>
          <w:bCs w:val="0"/>
          <w:lang w:val="en-GB"/>
        </w:rPr>
        <w:t>JUDGMENT</w:t>
      </w:r>
      <w:r w:rsidR="007A78C6" w:rsidRPr="007A78C6">
        <w:rPr>
          <w:rFonts w:ascii="Times New Roman" w:hAnsi="Times New Roman"/>
          <w:bCs w:val="0"/>
          <w:lang w:val="en-GB"/>
        </w:rPr>
        <w:t xml:space="preserve"> DELIVERED ON THIS </w:t>
      </w:r>
      <w:r w:rsidR="004B6610" w:rsidRPr="004B6610">
        <w:rPr>
          <w:rFonts w:ascii="Times New Roman" w:hAnsi="Times New Roman"/>
          <w:bCs w:val="0"/>
        </w:rPr>
        <w:t>1</w:t>
      </w:r>
      <w:r w:rsidR="00B15ABD">
        <w:rPr>
          <w:rFonts w:ascii="Times New Roman" w:hAnsi="Times New Roman"/>
          <w:bCs w:val="0"/>
        </w:rPr>
        <w:t>7</w:t>
      </w:r>
      <w:r w:rsidR="004B6610">
        <w:rPr>
          <w:rFonts w:ascii="Times New Roman" w:hAnsi="Times New Roman"/>
          <w:bCs w:val="0"/>
        </w:rPr>
        <w:t>th</w:t>
      </w:r>
      <w:r w:rsidR="00417FFC">
        <w:rPr>
          <w:rFonts w:ascii="Times New Roman" w:hAnsi="Times New Roman"/>
          <w:bCs w:val="0"/>
          <w:lang w:val="en-GB"/>
        </w:rPr>
        <w:t xml:space="preserve"> </w:t>
      </w:r>
      <w:r w:rsidR="007A78C6" w:rsidRPr="007A78C6">
        <w:rPr>
          <w:rFonts w:ascii="Times New Roman" w:hAnsi="Times New Roman"/>
          <w:bCs w:val="0"/>
          <w:lang w:val="en-GB"/>
        </w:rPr>
        <w:t>DAY OF MAY 2023</w:t>
      </w:r>
    </w:p>
    <w:p w14:paraId="3C78448E" w14:textId="77777777" w:rsidR="000D10E8" w:rsidRPr="00C46DEA" w:rsidRDefault="000D10E8" w:rsidP="001D2350">
      <w:pPr>
        <w:pBdr>
          <w:top w:val="single" w:sz="4" w:space="1" w:color="auto"/>
          <w:bottom w:val="single" w:sz="4" w:space="1" w:color="auto"/>
        </w:pBdr>
        <w:jc w:val="both"/>
        <w:rPr>
          <w:rFonts w:ascii="Times New Roman" w:hAnsi="Times New Roman"/>
          <w:lang w:val="en-GB"/>
        </w:rPr>
      </w:pPr>
    </w:p>
    <w:p w14:paraId="6CEADFD6" w14:textId="77777777" w:rsidR="0012300A" w:rsidRPr="00C46DEA" w:rsidRDefault="0012300A" w:rsidP="001D2350">
      <w:pPr>
        <w:jc w:val="both"/>
        <w:rPr>
          <w:rFonts w:ascii="Times New Roman" w:hAnsi="Times New Roman"/>
          <w:b/>
          <w:lang w:val="en-GB"/>
        </w:rPr>
      </w:pPr>
    </w:p>
    <w:p w14:paraId="7B1DA1C7" w14:textId="2A30D868" w:rsidR="007A78C6" w:rsidRPr="007A78C6" w:rsidRDefault="007A78C6" w:rsidP="007A78C6">
      <w:pPr>
        <w:spacing w:before="120" w:after="240" w:line="480" w:lineRule="auto"/>
        <w:jc w:val="both"/>
        <w:rPr>
          <w:rFonts w:ascii="Times New Roman" w:hAnsi="Times New Roman"/>
          <w:b/>
          <w:u w:val="single"/>
          <w:lang w:val="en-GB"/>
        </w:rPr>
      </w:pPr>
      <w:r w:rsidRPr="007A78C6">
        <w:rPr>
          <w:rFonts w:ascii="Times New Roman" w:hAnsi="Times New Roman"/>
          <w:b/>
          <w:u w:val="single"/>
          <w:lang w:val="en-GB"/>
        </w:rPr>
        <w:t>PATRICK, AJ:</w:t>
      </w:r>
    </w:p>
    <w:p w14:paraId="5556DB4A" w14:textId="5EFBD053" w:rsidR="00476978" w:rsidRPr="00476978" w:rsidRDefault="00476978" w:rsidP="00476978">
      <w:pPr>
        <w:spacing w:before="120" w:after="240" w:line="480" w:lineRule="auto"/>
        <w:ind w:left="720"/>
        <w:jc w:val="both"/>
        <w:rPr>
          <w:rFonts w:ascii="Times New Roman" w:hAnsi="Times New Roman"/>
          <w:b/>
          <w:bCs/>
          <w:u w:val="single"/>
          <w:lang w:val="en-GB"/>
        </w:rPr>
      </w:pPr>
      <w:bookmarkStart w:id="1" w:name="_Ref134722009"/>
      <w:bookmarkStart w:id="2" w:name="_Ref134782588"/>
      <w:r>
        <w:rPr>
          <w:rFonts w:ascii="Times New Roman" w:hAnsi="Times New Roman"/>
          <w:b/>
          <w:bCs/>
          <w:u w:val="single"/>
          <w:lang w:val="en-GB"/>
        </w:rPr>
        <w:t xml:space="preserve">Events leading to the application </w:t>
      </w:r>
    </w:p>
    <w:p w14:paraId="602B5AB2" w14:textId="1E5400D4" w:rsidR="00476978"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1.</w:t>
      </w:r>
      <w:r>
        <w:rPr>
          <w:rFonts w:ascii="Times New Roman" w:hAnsi="Times New Roman"/>
          <w:lang w:val="en-GB"/>
        </w:rPr>
        <w:tab/>
      </w:r>
      <w:r w:rsidR="0052161E" w:rsidRPr="0052161E">
        <w:rPr>
          <w:rFonts w:ascii="Times New Roman" w:hAnsi="Times New Roman"/>
          <w:lang w:val="en-GB"/>
        </w:rPr>
        <w:t>The applicant</w:t>
      </w:r>
      <w:r w:rsidR="00F17917" w:rsidRPr="0052161E">
        <w:rPr>
          <w:rFonts w:ascii="Times New Roman" w:hAnsi="Times New Roman"/>
          <w:lang w:val="en-GB"/>
        </w:rPr>
        <w:t>, (“</w:t>
      </w:r>
      <w:r w:rsidR="00417FFC" w:rsidRPr="0052161E">
        <w:rPr>
          <w:rFonts w:ascii="Times New Roman" w:hAnsi="Times New Roman"/>
          <w:b/>
          <w:bCs/>
          <w:lang w:val="en-GB"/>
        </w:rPr>
        <w:t>Dachs</w:t>
      </w:r>
      <w:r w:rsidR="00417FFC" w:rsidRPr="0052161E">
        <w:rPr>
          <w:rFonts w:ascii="Times New Roman" w:hAnsi="Times New Roman"/>
          <w:lang w:val="en-GB"/>
        </w:rPr>
        <w:t>”)</w:t>
      </w:r>
      <w:r w:rsidR="00F17917" w:rsidRPr="0052161E">
        <w:rPr>
          <w:rFonts w:ascii="Times New Roman" w:hAnsi="Times New Roman"/>
          <w:lang w:val="en-GB"/>
        </w:rPr>
        <w:t xml:space="preserve"> </w:t>
      </w:r>
      <w:r w:rsidR="006E4243" w:rsidRPr="0052161E">
        <w:rPr>
          <w:rFonts w:ascii="Times New Roman" w:hAnsi="Times New Roman"/>
          <w:lang w:val="en-GB"/>
        </w:rPr>
        <w:t xml:space="preserve">and the </w:t>
      </w:r>
      <w:r w:rsidR="00C00330" w:rsidRPr="0052161E">
        <w:rPr>
          <w:rFonts w:ascii="Times New Roman" w:hAnsi="Times New Roman"/>
          <w:lang w:val="en-GB"/>
        </w:rPr>
        <w:t xml:space="preserve">sole director </w:t>
      </w:r>
      <w:r w:rsidR="00F67C6E" w:rsidRPr="0052161E">
        <w:rPr>
          <w:rFonts w:ascii="Times New Roman" w:hAnsi="Times New Roman"/>
          <w:lang w:val="en-GB"/>
        </w:rPr>
        <w:t>of the first respondent (“</w:t>
      </w:r>
      <w:r w:rsidR="00F67C6E" w:rsidRPr="0052161E">
        <w:rPr>
          <w:rFonts w:ascii="Times New Roman" w:hAnsi="Times New Roman"/>
          <w:b/>
          <w:bCs/>
          <w:lang w:val="en-GB"/>
        </w:rPr>
        <w:t>Muller</w:t>
      </w:r>
      <w:r w:rsidR="00F67C6E" w:rsidRPr="0052161E">
        <w:rPr>
          <w:rFonts w:ascii="Times New Roman" w:hAnsi="Times New Roman"/>
          <w:lang w:val="en-GB"/>
        </w:rPr>
        <w:t>” and “</w:t>
      </w:r>
      <w:r w:rsidR="00F67C6E" w:rsidRPr="0052161E">
        <w:rPr>
          <w:rFonts w:ascii="Times New Roman" w:hAnsi="Times New Roman"/>
          <w:b/>
          <w:bCs/>
          <w:lang w:val="en-GB"/>
        </w:rPr>
        <w:t>ZSS</w:t>
      </w:r>
      <w:r w:rsidR="00F67C6E" w:rsidRPr="0052161E">
        <w:rPr>
          <w:rFonts w:ascii="Times New Roman" w:hAnsi="Times New Roman"/>
          <w:lang w:val="en-GB"/>
        </w:rPr>
        <w:t>” respectively)</w:t>
      </w:r>
      <w:r w:rsidR="00C150C0" w:rsidRPr="0052161E">
        <w:rPr>
          <w:rFonts w:ascii="Times New Roman" w:hAnsi="Times New Roman"/>
          <w:lang w:val="en-GB"/>
        </w:rPr>
        <w:t xml:space="preserve"> are brothers-in-law. </w:t>
      </w:r>
      <w:r w:rsidR="00BB1F40" w:rsidRPr="0052161E">
        <w:rPr>
          <w:rFonts w:ascii="Times New Roman" w:hAnsi="Times New Roman"/>
          <w:lang w:val="en-GB"/>
        </w:rPr>
        <w:t>Muller is the husband of Dachs’ sister</w:t>
      </w:r>
      <w:r w:rsidR="0052161E" w:rsidRPr="0052161E">
        <w:rPr>
          <w:rFonts w:ascii="Times New Roman" w:hAnsi="Times New Roman"/>
          <w:lang w:val="en-GB"/>
        </w:rPr>
        <w:t>, t</w:t>
      </w:r>
      <w:r w:rsidR="0019165F" w:rsidRPr="0052161E">
        <w:rPr>
          <w:rFonts w:ascii="Times New Roman" w:hAnsi="Times New Roman"/>
          <w:lang w:val="en-GB"/>
        </w:rPr>
        <w:t xml:space="preserve">hough Muller and Dachs’ sister now are divorcing. </w:t>
      </w:r>
    </w:p>
    <w:p w14:paraId="10A72A75" w14:textId="1D31E612" w:rsidR="006A455A" w:rsidRPr="0052161E" w:rsidRDefault="007B0799" w:rsidP="007B0799">
      <w:pPr>
        <w:spacing w:before="120" w:after="240" w:line="480" w:lineRule="auto"/>
        <w:ind w:left="720" w:hanging="720"/>
        <w:jc w:val="both"/>
        <w:rPr>
          <w:rFonts w:ascii="Times New Roman" w:hAnsi="Times New Roman"/>
          <w:lang w:val="en-GB"/>
        </w:rPr>
      </w:pPr>
      <w:r w:rsidRPr="0052161E">
        <w:rPr>
          <w:rFonts w:ascii="Times New Roman" w:hAnsi="Times New Roman"/>
          <w:lang w:val="en-GB"/>
        </w:rPr>
        <w:lastRenderedPageBreak/>
        <w:t>2.</w:t>
      </w:r>
      <w:r w:rsidRPr="0052161E">
        <w:rPr>
          <w:rFonts w:ascii="Times New Roman" w:hAnsi="Times New Roman"/>
          <w:lang w:val="en-GB"/>
        </w:rPr>
        <w:tab/>
      </w:r>
      <w:r w:rsidR="00502A78" w:rsidRPr="0052161E">
        <w:rPr>
          <w:rFonts w:ascii="Times New Roman" w:hAnsi="Times New Roman"/>
          <w:lang w:val="en-GB"/>
        </w:rPr>
        <w:t xml:space="preserve">In 2013 </w:t>
      </w:r>
      <w:r w:rsidR="00E74C38" w:rsidRPr="0052161E">
        <w:rPr>
          <w:rFonts w:ascii="Times New Roman" w:hAnsi="Times New Roman"/>
          <w:lang w:val="en-GB"/>
        </w:rPr>
        <w:t xml:space="preserve">Dachs </w:t>
      </w:r>
      <w:r w:rsidR="00525910" w:rsidRPr="0052161E">
        <w:rPr>
          <w:rFonts w:ascii="Times New Roman" w:hAnsi="Times New Roman"/>
          <w:lang w:val="en-GB"/>
        </w:rPr>
        <w:t>adv</w:t>
      </w:r>
      <w:bookmarkStart w:id="3" w:name="_GoBack"/>
      <w:bookmarkEnd w:id="3"/>
      <w:r w:rsidR="00525910" w:rsidRPr="0052161E">
        <w:rPr>
          <w:rFonts w:ascii="Times New Roman" w:hAnsi="Times New Roman"/>
          <w:lang w:val="en-GB"/>
        </w:rPr>
        <w:t>anced</w:t>
      </w:r>
      <w:r w:rsidR="00E74C38" w:rsidRPr="0052161E">
        <w:rPr>
          <w:rFonts w:ascii="Times New Roman" w:hAnsi="Times New Roman"/>
          <w:lang w:val="en-GB"/>
        </w:rPr>
        <w:t xml:space="preserve"> R1</w:t>
      </w:r>
      <w:r w:rsidR="00BC7C0F" w:rsidRPr="0052161E">
        <w:rPr>
          <w:rFonts w:ascii="Times New Roman" w:hAnsi="Times New Roman"/>
          <w:lang w:val="en-GB"/>
        </w:rPr>
        <w:t> </w:t>
      </w:r>
      <w:r w:rsidR="00E74C38" w:rsidRPr="0052161E">
        <w:rPr>
          <w:rFonts w:ascii="Times New Roman" w:hAnsi="Times New Roman"/>
          <w:lang w:val="en-GB"/>
        </w:rPr>
        <w:t>908 005,51 to ZSS</w:t>
      </w:r>
      <w:r w:rsidR="00525910" w:rsidRPr="0052161E">
        <w:rPr>
          <w:rFonts w:ascii="Times New Roman" w:hAnsi="Times New Roman"/>
          <w:lang w:val="en-GB"/>
        </w:rPr>
        <w:t>.</w:t>
      </w:r>
      <w:r w:rsidR="00323FF3" w:rsidRPr="0052161E">
        <w:rPr>
          <w:rFonts w:ascii="Times New Roman" w:hAnsi="Times New Roman"/>
          <w:lang w:val="en-GB"/>
        </w:rPr>
        <w:t xml:space="preserve"> ZSS purchased two properties, to conduct bus</w:t>
      </w:r>
      <w:r w:rsidR="00E3476C" w:rsidRPr="0052161E">
        <w:rPr>
          <w:rFonts w:ascii="Times New Roman" w:hAnsi="Times New Roman"/>
          <w:lang w:val="en-GB"/>
        </w:rPr>
        <w:t>iness providing accommodation.</w:t>
      </w:r>
      <w:r w:rsidR="00525910" w:rsidRPr="0052161E">
        <w:rPr>
          <w:rFonts w:ascii="Times New Roman" w:hAnsi="Times New Roman"/>
          <w:lang w:val="en-GB"/>
        </w:rPr>
        <w:t xml:space="preserve"> Dachs also </w:t>
      </w:r>
      <w:r w:rsidR="00F30FA0" w:rsidRPr="0052161E">
        <w:rPr>
          <w:rFonts w:ascii="Times New Roman" w:hAnsi="Times New Roman"/>
          <w:lang w:val="en-GB"/>
        </w:rPr>
        <w:t xml:space="preserve">stood surety for </w:t>
      </w:r>
      <w:r w:rsidR="00525910" w:rsidRPr="0052161E">
        <w:rPr>
          <w:rFonts w:ascii="Times New Roman" w:hAnsi="Times New Roman"/>
          <w:lang w:val="en-GB"/>
        </w:rPr>
        <w:t>ZSS’s</w:t>
      </w:r>
      <w:r w:rsidR="00F30FA0" w:rsidRPr="0052161E">
        <w:rPr>
          <w:rFonts w:ascii="Times New Roman" w:hAnsi="Times New Roman"/>
          <w:lang w:val="en-GB"/>
        </w:rPr>
        <w:t xml:space="preserve"> obligations </w:t>
      </w:r>
      <w:r w:rsidR="00B9760D" w:rsidRPr="0052161E">
        <w:rPr>
          <w:rFonts w:ascii="Times New Roman" w:hAnsi="Times New Roman"/>
          <w:lang w:val="en-GB"/>
        </w:rPr>
        <w:t xml:space="preserve">to repay </w:t>
      </w:r>
      <w:r w:rsidR="00682AF7" w:rsidRPr="0052161E">
        <w:rPr>
          <w:rFonts w:ascii="Times New Roman" w:hAnsi="Times New Roman"/>
          <w:lang w:val="en-GB"/>
        </w:rPr>
        <w:t xml:space="preserve">bond-secured </w:t>
      </w:r>
      <w:r w:rsidR="00F30FA0" w:rsidRPr="0052161E">
        <w:rPr>
          <w:rFonts w:ascii="Times New Roman" w:hAnsi="Times New Roman"/>
          <w:lang w:val="en-GB"/>
        </w:rPr>
        <w:t xml:space="preserve">loans </w:t>
      </w:r>
      <w:r w:rsidR="00B9760D" w:rsidRPr="0052161E">
        <w:rPr>
          <w:rFonts w:ascii="Times New Roman" w:hAnsi="Times New Roman"/>
          <w:lang w:val="en-GB"/>
        </w:rPr>
        <w:t>of R2</w:t>
      </w:r>
      <w:r w:rsidR="00BC7C0F" w:rsidRPr="0052161E">
        <w:rPr>
          <w:rFonts w:ascii="Times New Roman" w:hAnsi="Times New Roman"/>
          <w:lang w:val="en-GB"/>
        </w:rPr>
        <w:t xml:space="preserve"> 500 00 </w:t>
      </w:r>
      <w:r w:rsidR="00715466" w:rsidRPr="0052161E">
        <w:rPr>
          <w:rFonts w:ascii="Times New Roman" w:hAnsi="Times New Roman"/>
          <w:lang w:val="en-GB"/>
        </w:rPr>
        <w:t xml:space="preserve">from </w:t>
      </w:r>
      <w:r w:rsidR="00B9760D" w:rsidRPr="0052161E">
        <w:rPr>
          <w:rFonts w:ascii="Times New Roman" w:hAnsi="Times New Roman"/>
          <w:lang w:val="en-GB"/>
        </w:rPr>
        <w:t>Nedbank</w:t>
      </w:r>
      <w:r w:rsidR="00715466" w:rsidRPr="0052161E">
        <w:rPr>
          <w:rFonts w:ascii="Times New Roman" w:hAnsi="Times New Roman"/>
          <w:lang w:val="en-GB"/>
        </w:rPr>
        <w:t xml:space="preserve">. The </w:t>
      </w:r>
      <w:r w:rsidR="00A80552">
        <w:rPr>
          <w:rFonts w:ascii="Times New Roman" w:hAnsi="Times New Roman"/>
          <w:lang w:val="en-GB"/>
        </w:rPr>
        <w:t xml:space="preserve">contract </w:t>
      </w:r>
      <w:r w:rsidR="00715466" w:rsidRPr="0052161E">
        <w:rPr>
          <w:rFonts w:ascii="Times New Roman" w:hAnsi="Times New Roman"/>
          <w:lang w:val="en-GB"/>
        </w:rPr>
        <w:t>between Dachs and ZSS was oral</w:t>
      </w:r>
      <w:r w:rsidR="00F134EC" w:rsidRPr="0052161E">
        <w:rPr>
          <w:rFonts w:ascii="Times New Roman" w:hAnsi="Times New Roman"/>
          <w:lang w:val="en-GB"/>
        </w:rPr>
        <w:t xml:space="preserve">. </w:t>
      </w:r>
      <w:r w:rsidR="00A80552">
        <w:rPr>
          <w:rFonts w:ascii="Times New Roman" w:hAnsi="Times New Roman"/>
          <w:lang w:val="en-GB"/>
        </w:rPr>
        <w:t xml:space="preserve">A term was that </w:t>
      </w:r>
      <w:r w:rsidR="00F134EC" w:rsidRPr="0052161E">
        <w:rPr>
          <w:rFonts w:ascii="Times New Roman" w:hAnsi="Times New Roman"/>
          <w:lang w:val="en-GB"/>
        </w:rPr>
        <w:t>ZSS was to repay Dachs upon sale of the properties</w:t>
      </w:r>
      <w:r w:rsidR="00F66093" w:rsidRPr="0052161E">
        <w:rPr>
          <w:rFonts w:ascii="Times New Roman" w:hAnsi="Times New Roman"/>
          <w:lang w:val="en-GB"/>
        </w:rPr>
        <w:t>.</w:t>
      </w:r>
      <w:bookmarkEnd w:id="1"/>
      <w:r w:rsidR="006A455A" w:rsidRPr="0052161E">
        <w:rPr>
          <w:rFonts w:ascii="Times New Roman" w:hAnsi="Times New Roman"/>
          <w:lang w:val="en-GB"/>
        </w:rPr>
        <w:t xml:space="preserve"> </w:t>
      </w:r>
      <w:r w:rsidR="005C248C">
        <w:rPr>
          <w:rFonts w:ascii="Times New Roman" w:hAnsi="Times New Roman"/>
          <w:lang w:val="en-GB"/>
        </w:rPr>
        <w:t>Dachs a</w:t>
      </w:r>
      <w:r w:rsidR="00BD52DD">
        <w:rPr>
          <w:rFonts w:ascii="Times New Roman" w:hAnsi="Times New Roman"/>
          <w:lang w:val="en-GB"/>
        </w:rPr>
        <w:t>n</w:t>
      </w:r>
      <w:r w:rsidR="005C248C">
        <w:rPr>
          <w:rFonts w:ascii="Times New Roman" w:hAnsi="Times New Roman"/>
          <w:lang w:val="en-GB"/>
        </w:rPr>
        <w:t>d Muller</w:t>
      </w:r>
      <w:r w:rsidR="00170009" w:rsidRPr="0052161E">
        <w:rPr>
          <w:rFonts w:ascii="Times New Roman" w:hAnsi="Times New Roman"/>
          <w:lang w:val="en-GB"/>
        </w:rPr>
        <w:t>, at that stage, envisaged building a</w:t>
      </w:r>
      <w:r w:rsidR="0028168F" w:rsidRPr="0052161E">
        <w:rPr>
          <w:rFonts w:ascii="Times New Roman" w:hAnsi="Times New Roman"/>
          <w:lang w:val="en-GB"/>
        </w:rPr>
        <w:t xml:space="preserve"> substantial</w:t>
      </w:r>
      <w:r w:rsidR="00170009" w:rsidRPr="0052161E">
        <w:rPr>
          <w:rFonts w:ascii="Times New Roman" w:hAnsi="Times New Roman"/>
          <w:lang w:val="en-GB"/>
        </w:rPr>
        <w:t xml:space="preserve"> </w:t>
      </w:r>
      <w:r w:rsidR="0028168F" w:rsidRPr="0052161E">
        <w:rPr>
          <w:rFonts w:ascii="Times New Roman" w:hAnsi="Times New Roman"/>
          <w:lang w:val="en-GB"/>
        </w:rPr>
        <w:t>business.</w:t>
      </w:r>
      <w:bookmarkEnd w:id="2"/>
      <w:r w:rsidR="0028168F" w:rsidRPr="0052161E">
        <w:rPr>
          <w:rFonts w:ascii="Times New Roman" w:hAnsi="Times New Roman"/>
          <w:lang w:val="en-GB"/>
        </w:rPr>
        <w:t xml:space="preserve"> </w:t>
      </w:r>
    </w:p>
    <w:p w14:paraId="124CC8CF" w14:textId="0BDC4AE5" w:rsidR="0076324C"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3.</w:t>
      </w:r>
      <w:r>
        <w:rPr>
          <w:rFonts w:ascii="Times New Roman" w:hAnsi="Times New Roman"/>
          <w:lang w:val="en-GB"/>
        </w:rPr>
        <w:tab/>
      </w:r>
      <w:r w:rsidR="00985FB8">
        <w:rPr>
          <w:rFonts w:ascii="Times New Roman" w:hAnsi="Times New Roman"/>
          <w:lang w:val="en-GB"/>
        </w:rPr>
        <w:t xml:space="preserve">During the pandemic, ZSS suffered financial </w:t>
      </w:r>
      <w:r w:rsidR="00ED174D">
        <w:rPr>
          <w:rFonts w:ascii="Times New Roman" w:hAnsi="Times New Roman"/>
          <w:lang w:val="en-GB"/>
        </w:rPr>
        <w:t xml:space="preserve">difficulties. </w:t>
      </w:r>
      <w:r w:rsidR="006D65D3">
        <w:rPr>
          <w:rFonts w:ascii="Times New Roman" w:hAnsi="Times New Roman"/>
          <w:lang w:val="en-GB"/>
        </w:rPr>
        <w:t xml:space="preserve">In October 2022 and November 2022 it failed to pay its Nedbank loan </w:t>
      </w:r>
      <w:r w:rsidR="00682AF7">
        <w:rPr>
          <w:rFonts w:ascii="Times New Roman" w:hAnsi="Times New Roman"/>
          <w:lang w:val="en-GB"/>
        </w:rPr>
        <w:t xml:space="preserve">instalments. Dachs </w:t>
      </w:r>
      <w:r w:rsidR="00633855">
        <w:rPr>
          <w:rFonts w:ascii="Times New Roman" w:hAnsi="Times New Roman"/>
          <w:lang w:val="en-GB"/>
        </w:rPr>
        <w:t>liased with Nedbank to try to prevent a sale in execution and facilitate a sale on the open market</w:t>
      </w:r>
      <w:r w:rsidR="007B6DA1">
        <w:rPr>
          <w:rFonts w:ascii="Times New Roman" w:hAnsi="Times New Roman"/>
          <w:lang w:val="en-GB"/>
        </w:rPr>
        <w:t xml:space="preserve">. </w:t>
      </w:r>
    </w:p>
    <w:p w14:paraId="72D16AC7" w14:textId="7E1878B9" w:rsidR="007B6DA1"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4.</w:t>
      </w:r>
      <w:r>
        <w:rPr>
          <w:rFonts w:ascii="Times New Roman" w:hAnsi="Times New Roman"/>
          <w:lang w:val="en-GB"/>
        </w:rPr>
        <w:tab/>
      </w:r>
      <w:r w:rsidR="007B6DA1">
        <w:rPr>
          <w:rFonts w:ascii="Times New Roman" w:hAnsi="Times New Roman"/>
          <w:lang w:val="en-GB"/>
        </w:rPr>
        <w:t xml:space="preserve">On 6 December 2022 Dachs and Muller met. </w:t>
      </w:r>
      <w:r w:rsidR="00043617">
        <w:rPr>
          <w:rFonts w:ascii="Times New Roman" w:hAnsi="Times New Roman"/>
          <w:lang w:val="en-GB"/>
        </w:rPr>
        <w:t>Muller confirmed that the properties were o</w:t>
      </w:r>
      <w:r w:rsidR="00E53B52">
        <w:rPr>
          <w:rFonts w:ascii="Times New Roman" w:hAnsi="Times New Roman"/>
          <w:lang w:val="en-GB"/>
        </w:rPr>
        <w:t>n</w:t>
      </w:r>
      <w:r w:rsidR="00043617">
        <w:rPr>
          <w:rFonts w:ascii="Times New Roman" w:hAnsi="Times New Roman"/>
          <w:lang w:val="en-GB"/>
        </w:rPr>
        <w:t xml:space="preserve"> the market.</w:t>
      </w:r>
      <w:r w:rsidR="005A39DE">
        <w:rPr>
          <w:rFonts w:ascii="Times New Roman" w:hAnsi="Times New Roman"/>
          <w:lang w:val="en-GB"/>
        </w:rPr>
        <w:t xml:space="preserve"> By January 2023 the loan instalments were four months in arrears. </w:t>
      </w:r>
      <w:r w:rsidR="00660F5C">
        <w:rPr>
          <w:rFonts w:ascii="Times New Roman" w:hAnsi="Times New Roman"/>
          <w:lang w:val="en-GB"/>
        </w:rPr>
        <w:t xml:space="preserve">Dachs asked Muller for an update on the sale progress. </w:t>
      </w:r>
      <w:r w:rsidR="00950AF6">
        <w:rPr>
          <w:rFonts w:ascii="Times New Roman" w:hAnsi="Times New Roman"/>
          <w:lang w:val="en-GB"/>
        </w:rPr>
        <w:t>None was forthcoming.</w:t>
      </w:r>
      <w:r w:rsidR="00E53B52">
        <w:rPr>
          <w:rFonts w:ascii="Times New Roman" w:hAnsi="Times New Roman"/>
          <w:lang w:val="en-GB"/>
        </w:rPr>
        <w:t xml:space="preserve"> </w:t>
      </w:r>
    </w:p>
    <w:p w14:paraId="771E3409" w14:textId="1666BAC9" w:rsidR="00950AF6"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5.</w:t>
      </w:r>
      <w:r>
        <w:rPr>
          <w:rFonts w:ascii="Times New Roman" w:hAnsi="Times New Roman"/>
          <w:lang w:val="en-GB"/>
        </w:rPr>
        <w:tab/>
      </w:r>
      <w:r w:rsidR="00E53B52">
        <w:rPr>
          <w:rFonts w:ascii="Times New Roman" w:hAnsi="Times New Roman"/>
          <w:lang w:val="en-GB"/>
        </w:rPr>
        <w:t xml:space="preserve">Dachs subsequently found out </w:t>
      </w:r>
      <w:r w:rsidR="008767CF">
        <w:rPr>
          <w:rFonts w:ascii="Times New Roman" w:hAnsi="Times New Roman"/>
          <w:lang w:val="en-GB"/>
        </w:rPr>
        <w:t xml:space="preserve">that the properties had been sold. </w:t>
      </w:r>
      <w:r w:rsidR="00B674F2">
        <w:rPr>
          <w:rFonts w:ascii="Times New Roman" w:hAnsi="Times New Roman"/>
          <w:lang w:val="en-GB"/>
        </w:rPr>
        <w:t xml:space="preserve">Commencing in mid-March, Dachs sent several emails and WhatsApp messages to </w:t>
      </w:r>
      <w:r w:rsidR="0001269F">
        <w:rPr>
          <w:rFonts w:ascii="Times New Roman" w:hAnsi="Times New Roman"/>
          <w:lang w:val="en-GB"/>
        </w:rPr>
        <w:t xml:space="preserve">Muller. </w:t>
      </w:r>
      <w:r w:rsidR="008B7EA0">
        <w:rPr>
          <w:rFonts w:ascii="Times New Roman" w:hAnsi="Times New Roman"/>
        </w:rPr>
        <w:t xml:space="preserve">Muller did not answer. </w:t>
      </w:r>
      <w:r w:rsidR="004552CD">
        <w:rPr>
          <w:rFonts w:ascii="Times New Roman" w:hAnsi="Times New Roman"/>
          <w:lang w:val="en-GB"/>
        </w:rPr>
        <w:t>On 25 March 2023 Dachs wrote to the conveyancer</w:t>
      </w:r>
      <w:r w:rsidR="00C70A91">
        <w:rPr>
          <w:rFonts w:ascii="Times New Roman" w:hAnsi="Times New Roman"/>
          <w:lang w:val="en-GB"/>
        </w:rPr>
        <w:t>s</w:t>
      </w:r>
      <w:r w:rsidR="004552CD">
        <w:rPr>
          <w:rFonts w:ascii="Times New Roman" w:hAnsi="Times New Roman"/>
          <w:lang w:val="en-GB"/>
        </w:rPr>
        <w:t xml:space="preserve">. </w:t>
      </w:r>
      <w:r w:rsidR="008B7EA0">
        <w:rPr>
          <w:rFonts w:ascii="Times New Roman" w:hAnsi="Times New Roman"/>
        </w:rPr>
        <w:t>Dachs</w:t>
      </w:r>
      <w:r w:rsidR="004552CD">
        <w:rPr>
          <w:rFonts w:ascii="Times New Roman" w:hAnsi="Times New Roman"/>
          <w:lang w:val="en-GB"/>
        </w:rPr>
        <w:t xml:space="preserve"> </w:t>
      </w:r>
      <w:r w:rsidR="00B53569">
        <w:rPr>
          <w:rFonts w:ascii="Times New Roman" w:hAnsi="Times New Roman"/>
          <w:lang w:val="en-GB"/>
        </w:rPr>
        <w:t xml:space="preserve">stated </w:t>
      </w:r>
      <w:r w:rsidR="004552CD">
        <w:rPr>
          <w:rFonts w:ascii="Times New Roman" w:hAnsi="Times New Roman"/>
          <w:lang w:val="en-GB"/>
        </w:rPr>
        <w:t>that ZSS was indebted to him</w:t>
      </w:r>
      <w:r w:rsidR="0054261C">
        <w:rPr>
          <w:rFonts w:ascii="Times New Roman" w:hAnsi="Times New Roman"/>
          <w:lang w:val="en-GB"/>
        </w:rPr>
        <w:t xml:space="preserve"> and asked the conveyancer</w:t>
      </w:r>
      <w:r w:rsidR="00C70A91">
        <w:rPr>
          <w:rFonts w:ascii="Times New Roman" w:hAnsi="Times New Roman"/>
          <w:lang w:val="en-GB"/>
        </w:rPr>
        <w:t>s</w:t>
      </w:r>
      <w:r w:rsidR="0054261C">
        <w:rPr>
          <w:rFonts w:ascii="Times New Roman" w:hAnsi="Times New Roman"/>
          <w:lang w:val="en-GB"/>
        </w:rPr>
        <w:t xml:space="preserve"> to tell him when </w:t>
      </w:r>
      <w:r w:rsidR="00C70A91">
        <w:rPr>
          <w:rFonts w:ascii="Times New Roman" w:hAnsi="Times New Roman"/>
          <w:lang w:val="en-GB"/>
        </w:rPr>
        <w:t>they</w:t>
      </w:r>
      <w:r w:rsidR="0054261C">
        <w:rPr>
          <w:rFonts w:ascii="Times New Roman" w:hAnsi="Times New Roman"/>
          <w:lang w:val="en-GB"/>
        </w:rPr>
        <w:t xml:space="preserve"> expected to transfer the sold proper</w:t>
      </w:r>
      <w:r w:rsidR="00C00743">
        <w:rPr>
          <w:rFonts w:ascii="Times New Roman" w:hAnsi="Times New Roman"/>
          <w:lang w:val="en-GB"/>
        </w:rPr>
        <w:t>ties, because</w:t>
      </w:r>
      <w:r w:rsidR="00B53569">
        <w:rPr>
          <w:rFonts w:ascii="Times New Roman" w:hAnsi="Times New Roman"/>
          <w:lang w:val="en-GB"/>
        </w:rPr>
        <w:t xml:space="preserve">, he explained, he </w:t>
      </w:r>
      <w:r w:rsidR="00C00743">
        <w:rPr>
          <w:rFonts w:ascii="Times New Roman" w:hAnsi="Times New Roman"/>
          <w:lang w:val="en-GB"/>
        </w:rPr>
        <w:t>was lia</w:t>
      </w:r>
      <w:r w:rsidR="006148E2">
        <w:rPr>
          <w:rFonts w:ascii="Times New Roman" w:hAnsi="Times New Roman"/>
          <w:lang w:val="en-GB"/>
        </w:rPr>
        <w:t xml:space="preserve">ising with Muller to ensure that </w:t>
      </w:r>
      <w:r w:rsidR="00B53569">
        <w:rPr>
          <w:rFonts w:ascii="Times New Roman" w:hAnsi="Times New Roman"/>
          <w:lang w:val="en-GB"/>
        </w:rPr>
        <w:t xml:space="preserve">ZSS </w:t>
      </w:r>
      <w:r w:rsidR="00103C8F">
        <w:rPr>
          <w:rFonts w:ascii="Times New Roman" w:hAnsi="Times New Roman"/>
          <w:lang w:val="en-GB"/>
        </w:rPr>
        <w:t xml:space="preserve">repaid </w:t>
      </w:r>
      <w:r w:rsidR="00B53569">
        <w:rPr>
          <w:rFonts w:ascii="Times New Roman" w:hAnsi="Times New Roman"/>
          <w:lang w:val="en-GB"/>
        </w:rPr>
        <w:t xml:space="preserve">him </w:t>
      </w:r>
      <w:r w:rsidR="00103C8F">
        <w:rPr>
          <w:rFonts w:ascii="Times New Roman" w:hAnsi="Times New Roman"/>
          <w:lang w:val="en-GB"/>
        </w:rPr>
        <w:t xml:space="preserve">on transfer. </w:t>
      </w:r>
    </w:p>
    <w:p w14:paraId="0439F164" w14:textId="0A1D0573" w:rsidR="00107362"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6.</w:t>
      </w:r>
      <w:r>
        <w:rPr>
          <w:rFonts w:ascii="Times New Roman" w:hAnsi="Times New Roman"/>
          <w:lang w:val="en-GB"/>
        </w:rPr>
        <w:tab/>
      </w:r>
      <w:r w:rsidR="00103C8F">
        <w:rPr>
          <w:rFonts w:ascii="Times New Roman" w:hAnsi="Times New Roman"/>
          <w:lang w:val="en-GB"/>
        </w:rPr>
        <w:t>On 27 March 2023 the conveyancer</w:t>
      </w:r>
      <w:r w:rsidR="00C70A91">
        <w:rPr>
          <w:rFonts w:ascii="Times New Roman" w:hAnsi="Times New Roman"/>
          <w:lang w:val="en-GB"/>
        </w:rPr>
        <w:t>s</w:t>
      </w:r>
      <w:r w:rsidR="00103C8F">
        <w:rPr>
          <w:rFonts w:ascii="Times New Roman" w:hAnsi="Times New Roman"/>
          <w:lang w:val="en-GB"/>
        </w:rPr>
        <w:t xml:space="preserve"> answered Dachs. </w:t>
      </w:r>
      <w:r w:rsidR="00C70A91">
        <w:rPr>
          <w:rFonts w:ascii="Times New Roman" w:hAnsi="Times New Roman"/>
          <w:lang w:val="en-GB"/>
        </w:rPr>
        <w:t>They</w:t>
      </w:r>
      <w:r w:rsidR="00103C8F">
        <w:rPr>
          <w:rFonts w:ascii="Times New Roman" w:hAnsi="Times New Roman"/>
          <w:lang w:val="en-GB"/>
        </w:rPr>
        <w:t xml:space="preserve"> wrote that </w:t>
      </w:r>
      <w:r w:rsidR="00C70A91">
        <w:rPr>
          <w:rFonts w:ascii="Times New Roman" w:hAnsi="Times New Roman"/>
          <w:lang w:val="en-GB"/>
        </w:rPr>
        <w:t>they</w:t>
      </w:r>
      <w:r w:rsidR="00103C8F">
        <w:rPr>
          <w:rFonts w:ascii="Times New Roman" w:hAnsi="Times New Roman"/>
          <w:lang w:val="en-GB"/>
        </w:rPr>
        <w:t xml:space="preserve"> held no instructions from ZSS to </w:t>
      </w:r>
      <w:r w:rsidR="00177D07">
        <w:rPr>
          <w:rFonts w:ascii="Times New Roman" w:hAnsi="Times New Roman"/>
          <w:lang w:val="en-GB"/>
        </w:rPr>
        <w:t>repay Dachs from the sale proceeds.</w:t>
      </w:r>
      <w:r w:rsidR="00FD0A0F">
        <w:rPr>
          <w:rFonts w:ascii="Times New Roman" w:hAnsi="Times New Roman"/>
          <w:lang w:val="en-GB"/>
        </w:rPr>
        <w:t xml:space="preserve"> </w:t>
      </w:r>
      <w:r w:rsidR="007266A0">
        <w:rPr>
          <w:rFonts w:ascii="Times New Roman" w:hAnsi="Times New Roman"/>
          <w:lang w:val="en-GB"/>
        </w:rPr>
        <w:t xml:space="preserve">They also </w:t>
      </w:r>
      <w:r w:rsidR="000E7C51">
        <w:rPr>
          <w:rFonts w:ascii="Times New Roman" w:hAnsi="Times New Roman"/>
        </w:rPr>
        <w:t xml:space="preserve">wrote </w:t>
      </w:r>
      <w:r w:rsidR="007266A0">
        <w:rPr>
          <w:rFonts w:ascii="Times New Roman" w:hAnsi="Times New Roman"/>
          <w:lang w:val="en-GB"/>
        </w:rPr>
        <w:lastRenderedPageBreak/>
        <w:t>that b</w:t>
      </w:r>
      <w:r w:rsidR="00571B12">
        <w:rPr>
          <w:rFonts w:ascii="Times New Roman" w:hAnsi="Times New Roman"/>
          <w:lang w:val="en-GB"/>
        </w:rPr>
        <w:t>y 30 March 2023 the purchasers were to furnish a guarantee</w:t>
      </w:r>
      <w:r w:rsidR="00447530">
        <w:rPr>
          <w:rFonts w:ascii="Times New Roman" w:hAnsi="Times New Roman"/>
          <w:lang w:val="en-GB"/>
        </w:rPr>
        <w:t xml:space="preserve">, which </w:t>
      </w:r>
      <w:r w:rsidR="00571B12">
        <w:rPr>
          <w:rFonts w:ascii="Times New Roman" w:hAnsi="Times New Roman"/>
          <w:lang w:val="en-GB"/>
        </w:rPr>
        <w:t>was what was required for the</w:t>
      </w:r>
      <w:r w:rsidR="00447530">
        <w:rPr>
          <w:rFonts w:ascii="Times New Roman" w:hAnsi="Times New Roman"/>
          <w:lang w:val="en-GB"/>
        </w:rPr>
        <w:t xml:space="preserve">m </w:t>
      </w:r>
      <w:r w:rsidR="00571B12">
        <w:rPr>
          <w:rFonts w:ascii="Times New Roman" w:hAnsi="Times New Roman"/>
          <w:lang w:val="en-GB"/>
        </w:rPr>
        <w:t>finally to lodge</w:t>
      </w:r>
      <w:r w:rsidR="00447530">
        <w:rPr>
          <w:rFonts w:ascii="Times New Roman" w:hAnsi="Times New Roman"/>
          <w:lang w:val="en-GB"/>
        </w:rPr>
        <w:t xml:space="preserve"> in the Deeds Office</w:t>
      </w:r>
      <w:r w:rsidR="00571B12">
        <w:rPr>
          <w:rFonts w:ascii="Times New Roman" w:hAnsi="Times New Roman"/>
          <w:lang w:val="en-GB"/>
        </w:rPr>
        <w:t xml:space="preserve"> and transfer. </w:t>
      </w:r>
    </w:p>
    <w:p w14:paraId="068E67A7" w14:textId="463F6BF2" w:rsidR="008C1D9E"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7.</w:t>
      </w:r>
      <w:r>
        <w:rPr>
          <w:rFonts w:ascii="Times New Roman" w:hAnsi="Times New Roman"/>
          <w:lang w:val="en-GB"/>
        </w:rPr>
        <w:tab/>
      </w:r>
      <w:r w:rsidR="00FD0A0F">
        <w:rPr>
          <w:rFonts w:ascii="Times New Roman" w:hAnsi="Times New Roman"/>
          <w:lang w:val="en-GB"/>
        </w:rPr>
        <w:t xml:space="preserve">On 28 March 2023 Muller emailed Dachs. Muller wrote </w:t>
      </w:r>
    </w:p>
    <w:p w14:paraId="30946BF7" w14:textId="6DBCAC01" w:rsidR="00103C8F" w:rsidRPr="00C72DD7" w:rsidRDefault="00823B0A" w:rsidP="00C72DD7">
      <w:pPr>
        <w:spacing w:before="120" w:after="240" w:line="480" w:lineRule="auto"/>
        <w:ind w:left="1440"/>
        <w:jc w:val="both"/>
        <w:rPr>
          <w:rFonts w:ascii="Times New Roman" w:hAnsi="Times New Roman"/>
          <w:i/>
          <w:iCs/>
          <w:lang w:val="en-GB"/>
        </w:rPr>
      </w:pPr>
      <w:r w:rsidRPr="00C72DD7">
        <w:rPr>
          <w:rFonts w:ascii="Times New Roman" w:hAnsi="Times New Roman"/>
          <w:i/>
          <w:iCs/>
          <w:lang w:val="en-GB"/>
        </w:rPr>
        <w:t>“</w:t>
      </w:r>
      <w:r w:rsidR="007F2EBB">
        <w:rPr>
          <w:rFonts w:ascii="Times New Roman" w:hAnsi="Times New Roman"/>
          <w:i/>
          <w:iCs/>
          <w:lang w:val="en-GB"/>
        </w:rPr>
        <w:t xml:space="preserve">I feel </w:t>
      </w:r>
      <w:r w:rsidR="00C72DD7" w:rsidRPr="00C72DD7">
        <w:rPr>
          <w:rFonts w:ascii="Times New Roman" w:hAnsi="Times New Roman"/>
          <w:i/>
          <w:iCs/>
          <w:lang w:val="en-GB"/>
        </w:rPr>
        <w:t>harassed</w:t>
      </w:r>
      <w:r w:rsidR="00FD0A0F" w:rsidRPr="00C72DD7">
        <w:rPr>
          <w:rFonts w:ascii="Times New Roman" w:hAnsi="Times New Roman"/>
          <w:i/>
          <w:iCs/>
          <w:lang w:val="en-GB"/>
        </w:rPr>
        <w:t xml:space="preserve"> and bullied </w:t>
      </w:r>
      <w:r w:rsidRPr="00C72DD7">
        <w:rPr>
          <w:rFonts w:ascii="Times New Roman" w:hAnsi="Times New Roman"/>
          <w:i/>
          <w:iCs/>
          <w:lang w:val="en-GB"/>
        </w:rPr>
        <w:t xml:space="preserve">by your emails and WhatsApp messages during the past two weeks. I speculated </w:t>
      </w:r>
      <w:r w:rsidR="000F5B69" w:rsidRPr="00C72DD7">
        <w:rPr>
          <w:rFonts w:ascii="Times New Roman" w:hAnsi="Times New Roman"/>
          <w:i/>
          <w:iCs/>
          <w:lang w:val="en-GB"/>
        </w:rPr>
        <w:t xml:space="preserve">what the emails are about, and I have not read them apart from the </w:t>
      </w:r>
      <w:r w:rsidR="008C1D9E" w:rsidRPr="00C72DD7">
        <w:rPr>
          <w:rFonts w:ascii="Times New Roman" w:hAnsi="Times New Roman"/>
          <w:i/>
          <w:iCs/>
          <w:lang w:val="en-GB"/>
        </w:rPr>
        <w:t xml:space="preserve">initial text. … </w:t>
      </w:r>
    </w:p>
    <w:p w14:paraId="34399739" w14:textId="6C0247E0" w:rsidR="008C1D9E" w:rsidRPr="00C72DD7" w:rsidRDefault="008C1D9E" w:rsidP="00C72DD7">
      <w:pPr>
        <w:spacing w:before="120" w:after="240" w:line="480" w:lineRule="auto"/>
        <w:ind w:left="1440"/>
        <w:jc w:val="both"/>
        <w:rPr>
          <w:rFonts w:ascii="Times New Roman" w:hAnsi="Times New Roman"/>
          <w:i/>
          <w:iCs/>
          <w:lang w:val="en-GB"/>
        </w:rPr>
      </w:pPr>
      <w:r w:rsidRPr="00C72DD7">
        <w:rPr>
          <w:rFonts w:ascii="Times New Roman" w:hAnsi="Times New Roman"/>
          <w:i/>
          <w:iCs/>
          <w:lang w:val="en-GB"/>
        </w:rPr>
        <w:t xml:space="preserve">I was informed that you, in your personal capacity, contacted the transferring attorneys with a claim and threat of an interdict. </w:t>
      </w:r>
    </w:p>
    <w:p w14:paraId="55A3BB4F" w14:textId="63D636E8" w:rsidR="008C1D9E" w:rsidRPr="00C72DD7" w:rsidRDefault="008C1D9E" w:rsidP="00C72DD7">
      <w:pPr>
        <w:spacing w:before="120" w:after="240" w:line="480" w:lineRule="auto"/>
        <w:ind w:left="1440"/>
        <w:jc w:val="both"/>
        <w:rPr>
          <w:rFonts w:ascii="Times New Roman" w:hAnsi="Times New Roman"/>
          <w:i/>
          <w:iCs/>
          <w:lang w:val="en-GB"/>
        </w:rPr>
      </w:pPr>
      <w:r w:rsidRPr="00C72DD7">
        <w:rPr>
          <w:rFonts w:ascii="Times New Roman" w:hAnsi="Times New Roman"/>
          <w:i/>
          <w:iCs/>
          <w:lang w:val="en-GB"/>
        </w:rPr>
        <w:t>I was under the impression that this matter was comprehensively concluded seven years ago</w:t>
      </w:r>
      <w:r w:rsidR="008453B9" w:rsidRPr="00C72DD7">
        <w:rPr>
          <w:rFonts w:ascii="Times New Roman" w:hAnsi="Times New Roman"/>
          <w:i/>
          <w:iCs/>
          <w:lang w:val="en-GB"/>
        </w:rPr>
        <w:t xml:space="preserve">. </w:t>
      </w:r>
    </w:p>
    <w:p w14:paraId="64D10A07" w14:textId="181951C3" w:rsidR="008453B9" w:rsidRPr="00C72DD7" w:rsidRDefault="008453B9" w:rsidP="00C72DD7">
      <w:pPr>
        <w:spacing w:before="120" w:after="240" w:line="480" w:lineRule="auto"/>
        <w:ind w:left="1440"/>
        <w:jc w:val="both"/>
        <w:rPr>
          <w:rFonts w:ascii="Times New Roman" w:hAnsi="Times New Roman"/>
          <w:i/>
          <w:iCs/>
          <w:lang w:val="en-GB"/>
        </w:rPr>
      </w:pPr>
      <w:r w:rsidRPr="00C72DD7">
        <w:rPr>
          <w:rFonts w:ascii="Times New Roman" w:hAnsi="Times New Roman"/>
          <w:i/>
          <w:iCs/>
          <w:lang w:val="en-GB"/>
        </w:rPr>
        <w:t>I would ask and recommend that we enter urgent binding arbitration to resolve this matter and avoid the delay or cancelling of the … property sale</w:t>
      </w:r>
      <w:r w:rsidR="00DF17CC" w:rsidRPr="00C72DD7">
        <w:rPr>
          <w:rFonts w:ascii="Times New Roman" w:hAnsi="Times New Roman"/>
          <w:i/>
          <w:iCs/>
          <w:lang w:val="en-GB"/>
        </w:rPr>
        <w:t>, which has been very difficult. This arbitration should include all entities involved and all matters relating to the [ZSS] matters.</w:t>
      </w:r>
    </w:p>
    <w:p w14:paraId="5DE16537" w14:textId="7780A39B" w:rsidR="00C72DD7" w:rsidRPr="00C72DD7" w:rsidRDefault="00C72DD7" w:rsidP="00C72DD7">
      <w:pPr>
        <w:spacing w:before="120" w:after="240" w:line="480" w:lineRule="auto"/>
        <w:ind w:left="1440"/>
        <w:jc w:val="both"/>
        <w:rPr>
          <w:rFonts w:ascii="Times New Roman" w:hAnsi="Times New Roman"/>
          <w:i/>
          <w:iCs/>
          <w:lang w:val="en-GB"/>
        </w:rPr>
      </w:pPr>
      <w:r w:rsidRPr="00C72DD7">
        <w:rPr>
          <w:rFonts w:ascii="Times New Roman" w:hAnsi="Times New Roman"/>
          <w:i/>
          <w:iCs/>
          <w:lang w:val="en-GB"/>
        </w:rPr>
        <w:t xml:space="preserve">I hope everyone finds this acceptable. </w:t>
      </w:r>
    </w:p>
    <w:p w14:paraId="41BDDA71" w14:textId="00BD9296" w:rsidR="00C72DD7" w:rsidRDefault="00C72DD7" w:rsidP="00C72DD7">
      <w:pPr>
        <w:spacing w:before="120" w:after="240" w:line="480" w:lineRule="auto"/>
        <w:ind w:left="1440"/>
        <w:jc w:val="both"/>
        <w:rPr>
          <w:rFonts w:ascii="Times New Roman" w:hAnsi="Times New Roman"/>
          <w:lang w:val="en-GB"/>
        </w:rPr>
      </w:pPr>
      <w:r w:rsidRPr="00C72DD7">
        <w:rPr>
          <w:rFonts w:ascii="Times New Roman" w:hAnsi="Times New Roman"/>
          <w:i/>
          <w:iCs/>
          <w:lang w:val="en-GB"/>
        </w:rPr>
        <w:t>I reserve my rights.”</w:t>
      </w:r>
    </w:p>
    <w:p w14:paraId="1CAC911A" w14:textId="121EE4E2" w:rsidR="000B601B"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8.</w:t>
      </w:r>
      <w:r>
        <w:rPr>
          <w:rFonts w:ascii="Times New Roman" w:hAnsi="Times New Roman"/>
          <w:lang w:val="en-GB"/>
        </w:rPr>
        <w:tab/>
      </w:r>
      <w:r w:rsidR="003F7643">
        <w:rPr>
          <w:rFonts w:ascii="Times New Roman" w:hAnsi="Times New Roman"/>
          <w:lang w:val="en-GB"/>
        </w:rPr>
        <w:t>On 4 April 2023 Dachs’</w:t>
      </w:r>
      <w:r w:rsidR="004C0C4A">
        <w:rPr>
          <w:rFonts w:ascii="Times New Roman" w:hAnsi="Times New Roman"/>
          <w:lang w:val="en-GB"/>
        </w:rPr>
        <w:t xml:space="preserve"> </w:t>
      </w:r>
      <w:r w:rsidR="003F7643">
        <w:rPr>
          <w:rFonts w:ascii="Times New Roman" w:hAnsi="Times New Roman"/>
          <w:lang w:val="en-GB"/>
        </w:rPr>
        <w:t xml:space="preserve">attorneys </w:t>
      </w:r>
      <w:r w:rsidR="00A34290">
        <w:rPr>
          <w:rFonts w:ascii="Times New Roman" w:hAnsi="Times New Roman"/>
          <w:lang w:val="en-GB"/>
        </w:rPr>
        <w:t>wrote to Muller. They requested an undertaking that the loan would be repaid by the conveyancers from the sale proceeds</w:t>
      </w:r>
      <w:r w:rsidR="00A968BD">
        <w:rPr>
          <w:rFonts w:ascii="Times New Roman" w:hAnsi="Times New Roman"/>
          <w:lang w:val="en-GB"/>
        </w:rPr>
        <w:t xml:space="preserve">. They </w:t>
      </w:r>
      <w:r w:rsidR="00D55D3A">
        <w:rPr>
          <w:rFonts w:ascii="Times New Roman" w:hAnsi="Times New Roman"/>
          <w:lang w:val="en-GB"/>
        </w:rPr>
        <w:t>threaten</w:t>
      </w:r>
      <w:r w:rsidR="00A968BD">
        <w:rPr>
          <w:rFonts w:ascii="Times New Roman" w:hAnsi="Times New Roman"/>
          <w:lang w:val="en-GB"/>
        </w:rPr>
        <w:t>ed</w:t>
      </w:r>
      <w:r w:rsidR="00D55D3A">
        <w:rPr>
          <w:rFonts w:ascii="Times New Roman" w:hAnsi="Times New Roman"/>
          <w:lang w:val="en-GB"/>
        </w:rPr>
        <w:t xml:space="preserve"> to apply to liquidat</w:t>
      </w:r>
      <w:r w:rsidR="00A968BD">
        <w:rPr>
          <w:rFonts w:ascii="Times New Roman" w:hAnsi="Times New Roman"/>
          <w:lang w:val="en-GB"/>
        </w:rPr>
        <w:t>e ZSS if the undertaking were not provided.</w:t>
      </w:r>
      <w:r w:rsidR="008A6F4C">
        <w:rPr>
          <w:rFonts w:ascii="Times New Roman" w:hAnsi="Times New Roman"/>
          <w:lang w:val="en-GB"/>
        </w:rPr>
        <w:t xml:space="preserve"> On </w:t>
      </w:r>
      <w:r w:rsidR="008A6F4C">
        <w:rPr>
          <w:rFonts w:ascii="Times New Roman" w:hAnsi="Times New Roman"/>
          <w:lang w:val="en-GB"/>
        </w:rPr>
        <w:lastRenderedPageBreak/>
        <w:t xml:space="preserve">11 April 2023 Muller answered that </w:t>
      </w:r>
      <w:r w:rsidR="001D7499">
        <w:rPr>
          <w:rFonts w:ascii="Times New Roman" w:hAnsi="Times New Roman"/>
          <w:lang w:val="en-GB"/>
        </w:rPr>
        <w:t xml:space="preserve">would need to take legal advice to answer. </w:t>
      </w:r>
      <w:r w:rsidR="00715217">
        <w:rPr>
          <w:rFonts w:ascii="Times New Roman" w:hAnsi="Times New Roman"/>
          <w:lang w:val="en-GB"/>
        </w:rPr>
        <w:t xml:space="preserve">By that stage the threatened application was </w:t>
      </w:r>
      <w:r w:rsidR="00CA14D1">
        <w:rPr>
          <w:rFonts w:ascii="Times New Roman" w:hAnsi="Times New Roman"/>
          <w:lang w:val="en-GB"/>
        </w:rPr>
        <w:t xml:space="preserve">all but finalised. </w:t>
      </w:r>
    </w:p>
    <w:p w14:paraId="39D97EEE" w14:textId="65B6EB59" w:rsidR="000B601B" w:rsidRPr="00145286" w:rsidRDefault="00145286" w:rsidP="00145286">
      <w:pPr>
        <w:keepNext/>
        <w:spacing w:before="120" w:after="240" w:line="480" w:lineRule="auto"/>
        <w:ind w:left="720"/>
        <w:jc w:val="both"/>
        <w:rPr>
          <w:rFonts w:ascii="Times New Roman" w:hAnsi="Times New Roman"/>
          <w:b/>
          <w:bCs/>
          <w:u w:val="single"/>
          <w:lang w:val="en-GB"/>
        </w:rPr>
      </w:pPr>
      <w:r>
        <w:rPr>
          <w:rFonts w:ascii="Times New Roman" w:hAnsi="Times New Roman"/>
          <w:b/>
          <w:bCs/>
          <w:u w:val="single"/>
          <w:lang w:val="en-GB"/>
        </w:rPr>
        <w:t xml:space="preserve">The application </w:t>
      </w:r>
    </w:p>
    <w:p w14:paraId="4AC5A181" w14:textId="599E8610" w:rsidR="00715217" w:rsidRDefault="007B0799" w:rsidP="007B0799">
      <w:pPr>
        <w:spacing w:before="120" w:after="240" w:line="480" w:lineRule="auto"/>
        <w:ind w:left="720" w:hanging="720"/>
        <w:jc w:val="both"/>
        <w:rPr>
          <w:rFonts w:ascii="Times New Roman" w:hAnsi="Times New Roman"/>
          <w:lang w:val="en-GB"/>
        </w:rPr>
      </w:pPr>
      <w:bookmarkStart w:id="4" w:name="_Ref134722011"/>
      <w:r>
        <w:rPr>
          <w:rFonts w:ascii="Times New Roman" w:hAnsi="Times New Roman"/>
          <w:lang w:val="en-GB"/>
        </w:rPr>
        <w:t>9.</w:t>
      </w:r>
      <w:r>
        <w:rPr>
          <w:rFonts w:ascii="Times New Roman" w:hAnsi="Times New Roman"/>
          <w:lang w:val="en-GB"/>
        </w:rPr>
        <w:tab/>
      </w:r>
      <w:r w:rsidR="00CA14D1">
        <w:rPr>
          <w:rFonts w:ascii="Times New Roman" w:hAnsi="Times New Roman"/>
          <w:lang w:val="en-GB"/>
        </w:rPr>
        <w:t xml:space="preserve">Indeed, on the same day, 11 April 2023, Dachs launched the threatened application </w:t>
      </w:r>
      <w:r w:rsidR="00B21E36">
        <w:rPr>
          <w:rFonts w:ascii="Times New Roman" w:hAnsi="Times New Roman"/>
          <w:lang w:val="en-GB"/>
        </w:rPr>
        <w:t>as a matter of urgency. The notice of motion instructed</w:t>
      </w:r>
      <w:r w:rsidR="00636F32">
        <w:rPr>
          <w:rFonts w:ascii="Times New Roman" w:hAnsi="Times New Roman"/>
        </w:rPr>
        <w:t xml:space="preserve"> ZSS</w:t>
      </w:r>
      <w:r w:rsidR="00B21E36">
        <w:rPr>
          <w:rFonts w:ascii="Times New Roman" w:hAnsi="Times New Roman"/>
          <w:lang w:val="en-GB"/>
        </w:rPr>
        <w:t xml:space="preserve"> to answer if </w:t>
      </w:r>
      <w:r w:rsidR="00636F32">
        <w:rPr>
          <w:rFonts w:ascii="Times New Roman" w:hAnsi="Times New Roman"/>
        </w:rPr>
        <w:t>it</w:t>
      </w:r>
      <w:r w:rsidR="00B21E36">
        <w:rPr>
          <w:rFonts w:ascii="Times New Roman" w:hAnsi="Times New Roman"/>
          <w:lang w:val="en-GB"/>
        </w:rPr>
        <w:t xml:space="preserve"> opposed by 18 April 2023, and set the application down on </w:t>
      </w:r>
      <w:r w:rsidR="00AD2FD1">
        <w:rPr>
          <w:rFonts w:ascii="Times New Roman" w:hAnsi="Times New Roman"/>
          <w:lang w:val="en-GB"/>
        </w:rPr>
        <w:t>25 April 2023, which is how it came before me in the urgent court.</w:t>
      </w:r>
      <w:bookmarkEnd w:id="4"/>
      <w:r w:rsidR="00CA14D1">
        <w:rPr>
          <w:rFonts w:ascii="Times New Roman" w:hAnsi="Times New Roman"/>
          <w:lang w:val="en-GB"/>
        </w:rPr>
        <w:t xml:space="preserve"> </w:t>
      </w:r>
    </w:p>
    <w:p w14:paraId="6A9D573C" w14:textId="7D163FE7" w:rsidR="00F17D02"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10.</w:t>
      </w:r>
      <w:r>
        <w:rPr>
          <w:rFonts w:ascii="Times New Roman" w:hAnsi="Times New Roman"/>
          <w:lang w:val="en-GB"/>
        </w:rPr>
        <w:tab/>
      </w:r>
      <w:r w:rsidR="00AD2FD1">
        <w:rPr>
          <w:rFonts w:ascii="Times New Roman" w:hAnsi="Times New Roman"/>
          <w:lang w:val="en-GB"/>
        </w:rPr>
        <w:t xml:space="preserve">In </w:t>
      </w:r>
      <w:r w:rsidR="00FD41E8">
        <w:rPr>
          <w:rFonts w:ascii="Times New Roman" w:hAnsi="Times New Roman"/>
          <w:lang w:val="en-GB"/>
        </w:rPr>
        <w:t xml:space="preserve">the event, </w:t>
      </w:r>
      <w:r w:rsidR="00524334">
        <w:rPr>
          <w:rFonts w:ascii="Times New Roman" w:hAnsi="Times New Roman"/>
          <w:lang w:val="en-GB"/>
        </w:rPr>
        <w:t xml:space="preserve">ZSS </w:t>
      </w:r>
      <w:r w:rsidR="00FD41E8">
        <w:rPr>
          <w:rFonts w:ascii="Times New Roman" w:hAnsi="Times New Roman"/>
          <w:lang w:val="en-GB"/>
        </w:rPr>
        <w:t xml:space="preserve">took until 20 April 2023 to deliver </w:t>
      </w:r>
      <w:r w:rsidR="00524334">
        <w:rPr>
          <w:rFonts w:ascii="Times New Roman" w:hAnsi="Times New Roman"/>
          <w:lang w:val="en-GB"/>
        </w:rPr>
        <w:t>its</w:t>
      </w:r>
      <w:r w:rsidR="00FD41E8">
        <w:rPr>
          <w:rFonts w:ascii="Times New Roman" w:hAnsi="Times New Roman"/>
          <w:lang w:val="en-GB"/>
        </w:rPr>
        <w:t xml:space="preserve"> answer</w:t>
      </w:r>
      <w:r w:rsidR="00167417">
        <w:rPr>
          <w:rFonts w:ascii="Times New Roman" w:hAnsi="Times New Roman"/>
          <w:lang w:val="en-GB"/>
        </w:rPr>
        <w:t>, deposed to by Muller</w:t>
      </w:r>
      <w:r w:rsidR="00FD41E8">
        <w:rPr>
          <w:rFonts w:ascii="Times New Roman" w:hAnsi="Times New Roman"/>
          <w:lang w:val="en-GB"/>
        </w:rPr>
        <w:t>.</w:t>
      </w:r>
      <w:r w:rsidR="00524334">
        <w:rPr>
          <w:rFonts w:ascii="Times New Roman" w:hAnsi="Times New Roman"/>
          <w:lang w:val="en-GB"/>
        </w:rPr>
        <w:t xml:space="preserve"> </w:t>
      </w:r>
      <w:r w:rsidR="00BE2EA3">
        <w:rPr>
          <w:rFonts w:ascii="Times New Roman" w:hAnsi="Times New Roman"/>
        </w:rPr>
        <w:t>ZSS</w:t>
      </w:r>
      <w:r w:rsidR="00FD41E8">
        <w:rPr>
          <w:rFonts w:ascii="Times New Roman" w:hAnsi="Times New Roman"/>
          <w:lang w:val="en-GB"/>
        </w:rPr>
        <w:t xml:space="preserve"> delivered an </w:t>
      </w:r>
      <w:r w:rsidR="006A2B6D">
        <w:rPr>
          <w:rFonts w:ascii="Times New Roman" w:hAnsi="Times New Roman"/>
          <w:lang w:val="en-GB"/>
        </w:rPr>
        <w:t>eighteen-page</w:t>
      </w:r>
      <w:r w:rsidR="00FD41E8">
        <w:rPr>
          <w:rFonts w:ascii="Times New Roman" w:hAnsi="Times New Roman"/>
          <w:lang w:val="en-GB"/>
        </w:rPr>
        <w:t xml:space="preserve"> affidavit</w:t>
      </w:r>
      <w:r w:rsidR="009D19E1">
        <w:rPr>
          <w:rFonts w:ascii="Times New Roman" w:hAnsi="Times New Roman"/>
          <w:lang w:val="en-GB"/>
        </w:rPr>
        <w:t xml:space="preserve">. The first nine pages </w:t>
      </w:r>
      <w:r w:rsidR="00565199">
        <w:rPr>
          <w:rFonts w:ascii="Times New Roman" w:hAnsi="Times New Roman"/>
          <w:lang w:val="en-GB"/>
        </w:rPr>
        <w:t xml:space="preserve">made </w:t>
      </w:r>
      <w:r w:rsidR="0011547A">
        <w:rPr>
          <w:rFonts w:ascii="Times New Roman" w:hAnsi="Times New Roman"/>
          <w:lang w:val="en-GB"/>
        </w:rPr>
        <w:t xml:space="preserve">comprehensive and </w:t>
      </w:r>
      <w:r w:rsidR="00565199">
        <w:rPr>
          <w:rFonts w:ascii="Times New Roman" w:hAnsi="Times New Roman"/>
          <w:lang w:val="en-GB"/>
        </w:rPr>
        <w:t xml:space="preserve">exhaustive complaints </w:t>
      </w:r>
      <w:r w:rsidR="00445557">
        <w:rPr>
          <w:rFonts w:ascii="Times New Roman" w:hAnsi="Times New Roman"/>
          <w:lang w:val="en-GB"/>
        </w:rPr>
        <w:t xml:space="preserve">that Dachs had prepared his papers at a leisurely pace, that Dachs had imposed unreasonably short time periods on </w:t>
      </w:r>
      <w:r w:rsidR="005C11C0">
        <w:rPr>
          <w:rFonts w:ascii="Times New Roman" w:hAnsi="Times New Roman"/>
          <w:lang w:val="en-GB"/>
        </w:rPr>
        <w:t>ZSS</w:t>
      </w:r>
      <w:r w:rsidR="00445557">
        <w:rPr>
          <w:rFonts w:ascii="Times New Roman" w:hAnsi="Times New Roman"/>
          <w:lang w:val="en-GB"/>
        </w:rPr>
        <w:t xml:space="preserve">, that </w:t>
      </w:r>
      <w:r w:rsidR="00E17709">
        <w:rPr>
          <w:rFonts w:ascii="Times New Roman" w:hAnsi="Times New Roman"/>
          <w:lang w:val="en-GB"/>
        </w:rPr>
        <w:t xml:space="preserve">Dachs had unreasonably procrastinated, that </w:t>
      </w:r>
      <w:r w:rsidR="004C7505">
        <w:rPr>
          <w:rFonts w:ascii="Times New Roman" w:hAnsi="Times New Roman"/>
          <w:lang w:val="en-GB"/>
        </w:rPr>
        <w:t xml:space="preserve">there had been </w:t>
      </w:r>
      <w:r w:rsidR="004C7505">
        <w:rPr>
          <w:rFonts w:ascii="Times New Roman" w:hAnsi="Times New Roman"/>
          <w:i/>
          <w:iCs/>
          <w:lang w:val="en-GB"/>
        </w:rPr>
        <w:t>“an obvious and egregious violation of the rights of [ZSS</w:t>
      </w:r>
      <w:r w:rsidR="005C11C0">
        <w:rPr>
          <w:rFonts w:ascii="Times New Roman" w:hAnsi="Times New Roman"/>
          <w:i/>
          <w:iCs/>
          <w:lang w:val="en-GB"/>
        </w:rPr>
        <w:t xml:space="preserve">]” </w:t>
      </w:r>
      <w:r w:rsidR="005C11C0">
        <w:rPr>
          <w:rFonts w:ascii="Times New Roman" w:hAnsi="Times New Roman"/>
          <w:lang w:val="en-GB"/>
        </w:rPr>
        <w:t xml:space="preserve">in that </w:t>
      </w:r>
      <w:r w:rsidR="00E17709">
        <w:rPr>
          <w:rFonts w:ascii="Times New Roman" w:hAnsi="Times New Roman"/>
          <w:lang w:val="en-GB"/>
        </w:rPr>
        <w:t xml:space="preserve">Dachs had deliberately violated the rights of </w:t>
      </w:r>
      <w:r w:rsidR="0011547A">
        <w:rPr>
          <w:rFonts w:ascii="Times New Roman" w:hAnsi="Times New Roman"/>
          <w:lang w:val="en-GB"/>
        </w:rPr>
        <w:t xml:space="preserve">ZSS to consult with </w:t>
      </w:r>
      <w:r w:rsidR="004F3FB5">
        <w:rPr>
          <w:rFonts w:ascii="Times New Roman" w:hAnsi="Times New Roman"/>
          <w:lang w:val="en-GB"/>
        </w:rPr>
        <w:t xml:space="preserve"> </w:t>
      </w:r>
      <w:r w:rsidR="0011547A">
        <w:rPr>
          <w:rFonts w:ascii="Times New Roman" w:hAnsi="Times New Roman"/>
          <w:lang w:val="en-GB"/>
        </w:rPr>
        <w:t xml:space="preserve">witnesses </w:t>
      </w:r>
      <w:r w:rsidR="004F3FB5">
        <w:rPr>
          <w:rFonts w:ascii="Times New Roman" w:hAnsi="Times New Roman"/>
          <w:lang w:val="en-GB"/>
        </w:rPr>
        <w:t xml:space="preserve">and prepare a meaningful answer, obtain documentary evidence </w:t>
      </w:r>
      <w:r w:rsidR="007C39FF">
        <w:rPr>
          <w:rFonts w:ascii="Times New Roman" w:hAnsi="Times New Roman"/>
          <w:lang w:val="en-GB"/>
        </w:rPr>
        <w:t xml:space="preserve">and </w:t>
      </w:r>
      <w:r w:rsidR="007C39FF">
        <w:rPr>
          <w:rFonts w:ascii="Times New Roman" w:hAnsi="Times New Roman"/>
          <w:i/>
          <w:iCs/>
          <w:lang w:val="en-GB"/>
        </w:rPr>
        <w:t>“fully present it</w:t>
      </w:r>
      <w:r w:rsidR="00502003">
        <w:rPr>
          <w:rFonts w:ascii="Times New Roman" w:hAnsi="Times New Roman"/>
          <w:i/>
          <w:iCs/>
          <w:lang w:val="en-GB"/>
        </w:rPr>
        <w:t>’</w:t>
      </w:r>
      <w:r w:rsidR="007C39FF">
        <w:rPr>
          <w:rFonts w:ascii="Times New Roman" w:hAnsi="Times New Roman"/>
          <w:i/>
          <w:iCs/>
          <w:lang w:val="en-GB"/>
        </w:rPr>
        <w:t xml:space="preserve">s </w:t>
      </w:r>
      <w:r w:rsidR="00502003">
        <w:rPr>
          <w:rFonts w:ascii="Times New Roman" w:hAnsi="Times New Roman"/>
          <w:i/>
          <w:iCs/>
          <w:lang w:val="en-GB"/>
        </w:rPr>
        <w:t xml:space="preserve">(sic) </w:t>
      </w:r>
      <w:r w:rsidR="007C39FF">
        <w:rPr>
          <w:rFonts w:ascii="Times New Roman" w:hAnsi="Times New Roman"/>
          <w:i/>
          <w:iCs/>
          <w:lang w:val="en-GB"/>
        </w:rPr>
        <w:t xml:space="preserve">case </w:t>
      </w:r>
      <w:r w:rsidR="00502003">
        <w:rPr>
          <w:rFonts w:ascii="Times New Roman" w:hAnsi="Times New Roman"/>
          <w:i/>
          <w:iCs/>
          <w:lang w:val="en-GB"/>
        </w:rPr>
        <w:t>adequately</w:t>
      </w:r>
      <w:r w:rsidR="00A91D91">
        <w:rPr>
          <w:rFonts w:ascii="Times New Roman" w:hAnsi="Times New Roman"/>
          <w:i/>
          <w:iCs/>
          <w:lang w:val="en-GB"/>
        </w:rPr>
        <w:t>”</w:t>
      </w:r>
      <w:r w:rsidR="00A91D91">
        <w:rPr>
          <w:rFonts w:ascii="Times New Roman" w:hAnsi="Times New Roman"/>
          <w:lang w:val="en-GB"/>
        </w:rPr>
        <w:t xml:space="preserve">, that Dachs had </w:t>
      </w:r>
      <w:r w:rsidR="006A2B6D">
        <w:rPr>
          <w:rFonts w:ascii="Times New Roman" w:hAnsi="Times New Roman"/>
          <w:lang w:val="en-GB"/>
        </w:rPr>
        <w:t xml:space="preserve">failed to use </w:t>
      </w:r>
      <w:r w:rsidR="00A91D91">
        <w:rPr>
          <w:rFonts w:ascii="Times New Roman" w:hAnsi="Times New Roman"/>
          <w:lang w:val="en-GB"/>
        </w:rPr>
        <w:t>the long-form notice of motion</w:t>
      </w:r>
      <w:r w:rsidR="002208F8">
        <w:rPr>
          <w:rFonts w:ascii="Times New Roman" w:hAnsi="Times New Roman"/>
          <w:lang w:val="en-GB"/>
        </w:rPr>
        <w:t xml:space="preserve">, that Dachs had obtained an undue tactical advantage, that Dachs had not explained why he would not be afforded substantial redress </w:t>
      </w:r>
      <w:r w:rsidR="00DA72A9">
        <w:rPr>
          <w:rFonts w:ascii="Times New Roman" w:hAnsi="Times New Roman"/>
          <w:lang w:val="en-GB"/>
        </w:rPr>
        <w:t xml:space="preserve">at a hearing in </w:t>
      </w:r>
      <w:r w:rsidR="002208F8">
        <w:rPr>
          <w:rFonts w:ascii="Times New Roman" w:hAnsi="Times New Roman"/>
          <w:lang w:val="en-GB"/>
        </w:rPr>
        <w:t>in due course</w:t>
      </w:r>
      <w:r w:rsidR="00C92E61">
        <w:rPr>
          <w:rFonts w:ascii="Times New Roman" w:hAnsi="Times New Roman"/>
          <w:lang w:val="en-GB"/>
        </w:rPr>
        <w:t>. They conclude</w:t>
      </w:r>
      <w:r w:rsidR="003B59B2">
        <w:rPr>
          <w:rFonts w:ascii="Times New Roman" w:hAnsi="Times New Roman"/>
          <w:lang w:val="en-GB"/>
        </w:rPr>
        <w:t xml:space="preserve">d </w:t>
      </w:r>
      <w:r w:rsidR="00DA72A9">
        <w:rPr>
          <w:rFonts w:ascii="Times New Roman" w:hAnsi="Times New Roman"/>
          <w:lang w:val="en-GB"/>
        </w:rPr>
        <w:t>that the matter should be appropriately dismissed or struck</w:t>
      </w:r>
      <w:r w:rsidR="00FC081B">
        <w:rPr>
          <w:rFonts w:ascii="Times New Roman" w:hAnsi="Times New Roman"/>
          <w:lang w:val="en-GB"/>
        </w:rPr>
        <w:t xml:space="preserve"> with a</w:t>
      </w:r>
      <w:r w:rsidR="006A2B6D">
        <w:rPr>
          <w:rFonts w:ascii="Times New Roman" w:hAnsi="Times New Roman"/>
          <w:lang w:val="en-GB"/>
        </w:rPr>
        <w:t>n immediate</w:t>
      </w:r>
      <w:r w:rsidR="00FC081B">
        <w:rPr>
          <w:rFonts w:ascii="Times New Roman" w:hAnsi="Times New Roman"/>
          <w:lang w:val="en-GB"/>
        </w:rPr>
        <w:t xml:space="preserve"> costs order</w:t>
      </w:r>
      <w:r w:rsidR="00F17D02">
        <w:rPr>
          <w:rFonts w:ascii="Times New Roman" w:hAnsi="Times New Roman"/>
          <w:lang w:val="en-GB"/>
        </w:rPr>
        <w:t xml:space="preserve">. </w:t>
      </w:r>
    </w:p>
    <w:p w14:paraId="373D0DDC" w14:textId="31B80EA3" w:rsidR="007311EB"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11.</w:t>
      </w:r>
      <w:r>
        <w:rPr>
          <w:rFonts w:ascii="Times New Roman" w:hAnsi="Times New Roman"/>
          <w:lang w:val="en-GB"/>
        </w:rPr>
        <w:tab/>
      </w:r>
      <w:r w:rsidR="00722E3F">
        <w:rPr>
          <w:rFonts w:ascii="Times New Roman" w:hAnsi="Times New Roman"/>
          <w:lang w:val="en-GB"/>
        </w:rPr>
        <w:t xml:space="preserve">The second nine pages of the answering affidavit </w:t>
      </w:r>
      <w:r w:rsidR="00095C0D">
        <w:rPr>
          <w:rFonts w:ascii="Times New Roman" w:hAnsi="Times New Roman"/>
          <w:lang w:val="en-GB"/>
        </w:rPr>
        <w:t>addressed the</w:t>
      </w:r>
      <w:r w:rsidR="00AC56A4">
        <w:rPr>
          <w:rFonts w:ascii="Times New Roman" w:hAnsi="Times New Roman"/>
          <w:lang w:val="en-GB"/>
        </w:rPr>
        <w:t xml:space="preserve"> merits. </w:t>
      </w:r>
      <w:r w:rsidR="00676D49">
        <w:rPr>
          <w:rFonts w:ascii="Times New Roman" w:hAnsi="Times New Roman"/>
        </w:rPr>
        <w:t xml:space="preserve">What I have </w:t>
      </w:r>
      <w:r w:rsidR="00524334">
        <w:rPr>
          <w:rFonts w:ascii="Times New Roman" w:hAnsi="Times New Roman"/>
          <w:lang w:val="en-GB"/>
        </w:rPr>
        <w:t xml:space="preserve">I have set </w:t>
      </w:r>
      <w:r w:rsidR="00E34E8F">
        <w:rPr>
          <w:rFonts w:ascii="Times New Roman" w:hAnsi="Times New Roman"/>
          <w:lang w:val="en-GB"/>
        </w:rPr>
        <w:t xml:space="preserve">out in paragraphs </w:t>
      </w:r>
      <w:r w:rsidR="00FA093D">
        <w:rPr>
          <w:rFonts w:ascii="Times New Roman" w:hAnsi="Times New Roman"/>
        </w:rPr>
        <w:t>2 - 8</w:t>
      </w:r>
      <w:r w:rsidR="00E34E8F">
        <w:rPr>
          <w:rFonts w:ascii="Times New Roman" w:hAnsi="Times New Roman"/>
          <w:lang w:val="en-GB"/>
        </w:rPr>
        <w:t xml:space="preserve"> above</w:t>
      </w:r>
      <w:r w:rsidR="00676D49">
        <w:rPr>
          <w:rFonts w:ascii="Times New Roman" w:hAnsi="Times New Roman"/>
        </w:rPr>
        <w:t xml:space="preserve"> was not controversial</w:t>
      </w:r>
      <w:r w:rsidR="00E34E8F">
        <w:rPr>
          <w:rFonts w:ascii="Times New Roman" w:hAnsi="Times New Roman"/>
          <w:lang w:val="en-GB"/>
        </w:rPr>
        <w:t xml:space="preserve">. </w:t>
      </w:r>
      <w:r w:rsidR="00AA7458">
        <w:rPr>
          <w:rFonts w:ascii="Times New Roman" w:hAnsi="Times New Roman"/>
          <w:lang w:val="en-GB"/>
        </w:rPr>
        <w:t xml:space="preserve">ZSS </w:t>
      </w:r>
      <w:r w:rsidR="002E0162">
        <w:rPr>
          <w:rFonts w:ascii="Times New Roman" w:hAnsi="Times New Roman"/>
          <w:lang w:val="en-GB"/>
        </w:rPr>
        <w:t xml:space="preserve">characterised the advance </w:t>
      </w:r>
      <w:r w:rsidR="004169FA">
        <w:rPr>
          <w:rFonts w:ascii="Times New Roman" w:hAnsi="Times New Roman"/>
          <w:lang w:val="en-GB"/>
        </w:rPr>
        <w:t>as the provision of investment capital</w:t>
      </w:r>
      <w:r w:rsidR="000B4814">
        <w:rPr>
          <w:rFonts w:ascii="Times New Roman" w:hAnsi="Times New Roman"/>
          <w:lang w:val="en-GB"/>
        </w:rPr>
        <w:t xml:space="preserve">, Dachs as </w:t>
      </w:r>
      <w:r w:rsidR="004169FA">
        <w:rPr>
          <w:rFonts w:ascii="Times New Roman" w:hAnsi="Times New Roman"/>
          <w:lang w:val="en-GB"/>
        </w:rPr>
        <w:t xml:space="preserve">a loan. </w:t>
      </w:r>
    </w:p>
    <w:p w14:paraId="3936D078" w14:textId="13DA1DDB" w:rsidR="00722E3F" w:rsidRPr="007311EB" w:rsidRDefault="007B0799" w:rsidP="007B0799">
      <w:pPr>
        <w:spacing w:before="120" w:after="240" w:line="480" w:lineRule="auto"/>
        <w:ind w:left="720" w:hanging="720"/>
        <w:jc w:val="both"/>
        <w:rPr>
          <w:rFonts w:ascii="Times New Roman" w:hAnsi="Times New Roman"/>
          <w:lang w:val="en-GB"/>
        </w:rPr>
      </w:pPr>
      <w:r w:rsidRPr="007311EB">
        <w:rPr>
          <w:rFonts w:ascii="Times New Roman" w:hAnsi="Times New Roman"/>
          <w:lang w:val="en-GB"/>
        </w:rPr>
        <w:lastRenderedPageBreak/>
        <w:t>12.</w:t>
      </w:r>
      <w:r w:rsidRPr="007311EB">
        <w:rPr>
          <w:rFonts w:ascii="Times New Roman" w:hAnsi="Times New Roman"/>
          <w:lang w:val="en-GB"/>
        </w:rPr>
        <w:tab/>
      </w:r>
      <w:r w:rsidR="00167417" w:rsidRPr="007311EB">
        <w:rPr>
          <w:rFonts w:ascii="Times New Roman" w:hAnsi="Times New Roman"/>
          <w:lang w:val="en-GB"/>
        </w:rPr>
        <w:t xml:space="preserve">In 2016, </w:t>
      </w:r>
      <w:r w:rsidR="000B4814" w:rsidRPr="007311EB">
        <w:rPr>
          <w:rFonts w:ascii="Times New Roman" w:hAnsi="Times New Roman"/>
          <w:lang w:val="en-GB"/>
        </w:rPr>
        <w:t>continued the answer</w:t>
      </w:r>
      <w:r w:rsidR="009B2AB7" w:rsidRPr="007311EB">
        <w:rPr>
          <w:rFonts w:ascii="Times New Roman" w:hAnsi="Times New Roman"/>
          <w:lang w:val="en-GB"/>
        </w:rPr>
        <w:t xml:space="preserve">, </w:t>
      </w:r>
      <w:r w:rsidR="000B4814" w:rsidRPr="007311EB">
        <w:rPr>
          <w:rFonts w:ascii="Times New Roman" w:hAnsi="Times New Roman"/>
          <w:lang w:val="en-GB"/>
        </w:rPr>
        <w:t xml:space="preserve">Muller </w:t>
      </w:r>
      <w:r w:rsidR="009B2AB7" w:rsidRPr="007311EB">
        <w:rPr>
          <w:rFonts w:ascii="Times New Roman" w:hAnsi="Times New Roman"/>
          <w:lang w:val="en-GB"/>
        </w:rPr>
        <w:t xml:space="preserve">had approached Dachs to discuss </w:t>
      </w:r>
      <w:r w:rsidR="00DB7737" w:rsidRPr="007311EB">
        <w:rPr>
          <w:rFonts w:ascii="Times New Roman" w:hAnsi="Times New Roman"/>
          <w:i/>
          <w:iCs/>
          <w:lang w:val="en-GB"/>
        </w:rPr>
        <w:t xml:space="preserve">“the issue of the business going nowhere due to </w:t>
      </w:r>
      <w:r w:rsidR="00C934EF" w:rsidRPr="007311EB">
        <w:rPr>
          <w:rFonts w:ascii="Times New Roman" w:hAnsi="Times New Roman"/>
          <w:i/>
          <w:iCs/>
          <w:lang w:val="en-GB"/>
        </w:rPr>
        <w:t xml:space="preserve">[Dachs’] failure to provide” </w:t>
      </w:r>
      <w:r w:rsidR="00C934EF" w:rsidRPr="007311EB">
        <w:rPr>
          <w:rFonts w:ascii="Times New Roman" w:hAnsi="Times New Roman"/>
          <w:lang w:val="en-GB"/>
        </w:rPr>
        <w:t xml:space="preserve">further capital Dachs had promised. Dachs </w:t>
      </w:r>
      <w:r w:rsidR="00A032CC" w:rsidRPr="007311EB">
        <w:rPr>
          <w:rFonts w:ascii="Times New Roman" w:hAnsi="Times New Roman"/>
          <w:lang w:val="en-GB"/>
        </w:rPr>
        <w:t xml:space="preserve">at that time </w:t>
      </w:r>
      <w:r w:rsidR="00C934EF" w:rsidRPr="007311EB">
        <w:rPr>
          <w:rFonts w:ascii="Times New Roman" w:hAnsi="Times New Roman"/>
          <w:lang w:val="en-GB"/>
        </w:rPr>
        <w:t>suggested that Dachs should become 75% shareholder</w:t>
      </w:r>
      <w:r w:rsidR="00AD37AB" w:rsidRPr="007311EB">
        <w:rPr>
          <w:rFonts w:ascii="Times New Roman" w:hAnsi="Times New Roman"/>
          <w:lang w:val="en-GB"/>
        </w:rPr>
        <w:t xml:space="preserve">. Muller was not amenable. They </w:t>
      </w:r>
      <w:r w:rsidR="00AD37AB" w:rsidRPr="007311EB">
        <w:rPr>
          <w:rFonts w:ascii="Times New Roman" w:hAnsi="Times New Roman"/>
          <w:i/>
          <w:iCs/>
          <w:lang w:val="en-GB"/>
        </w:rPr>
        <w:t>“then decided to part company”</w:t>
      </w:r>
      <w:r w:rsidR="00AD37AB" w:rsidRPr="007311EB">
        <w:rPr>
          <w:rFonts w:ascii="Times New Roman" w:hAnsi="Times New Roman"/>
          <w:lang w:val="en-GB"/>
        </w:rPr>
        <w:t>. Muller</w:t>
      </w:r>
      <w:r w:rsidR="007311EB" w:rsidRPr="007311EB">
        <w:rPr>
          <w:rFonts w:ascii="Times New Roman" w:hAnsi="Times New Roman"/>
          <w:lang w:val="en-GB"/>
        </w:rPr>
        <w:t xml:space="preserve"> still then</w:t>
      </w:r>
      <w:r w:rsidR="00AD37AB" w:rsidRPr="007311EB">
        <w:rPr>
          <w:rFonts w:ascii="Times New Roman" w:hAnsi="Times New Roman"/>
          <w:lang w:val="en-GB"/>
        </w:rPr>
        <w:t xml:space="preserve"> </w:t>
      </w:r>
      <w:r w:rsidR="00AD37AB" w:rsidRPr="007311EB">
        <w:rPr>
          <w:rFonts w:ascii="Times New Roman" w:hAnsi="Times New Roman"/>
          <w:i/>
          <w:iCs/>
          <w:lang w:val="en-GB"/>
        </w:rPr>
        <w:t>“intended repaying [Dachs</w:t>
      </w:r>
      <w:r w:rsidR="00BF5B71" w:rsidRPr="007311EB">
        <w:rPr>
          <w:rFonts w:ascii="Times New Roman" w:hAnsi="Times New Roman"/>
          <w:i/>
          <w:iCs/>
          <w:lang w:val="en-GB"/>
        </w:rPr>
        <w:t>] funds which [Dachs] had initially invested in the business”</w:t>
      </w:r>
      <w:r w:rsidR="000F2F5D">
        <w:rPr>
          <w:rFonts w:ascii="Times New Roman" w:hAnsi="Times New Roman"/>
          <w:lang w:val="en-GB"/>
        </w:rPr>
        <w:t xml:space="preserve">; he </w:t>
      </w:r>
      <w:r w:rsidR="001A01C8">
        <w:rPr>
          <w:rFonts w:ascii="Times New Roman" w:hAnsi="Times New Roman"/>
          <w:lang w:val="en-GB"/>
        </w:rPr>
        <w:t xml:space="preserve">had another entity sell </w:t>
      </w:r>
      <w:r w:rsidR="00BF5B71" w:rsidRPr="007311EB">
        <w:rPr>
          <w:rFonts w:ascii="Times New Roman" w:hAnsi="Times New Roman"/>
          <w:lang w:val="en-GB"/>
        </w:rPr>
        <w:t>a property</w:t>
      </w:r>
      <w:r w:rsidR="00C90033" w:rsidRPr="007311EB">
        <w:rPr>
          <w:rFonts w:ascii="Times New Roman" w:hAnsi="Times New Roman"/>
          <w:lang w:val="en-GB"/>
        </w:rPr>
        <w:t xml:space="preserve"> to that end.</w:t>
      </w:r>
    </w:p>
    <w:p w14:paraId="2F3E0CB2" w14:textId="21F6CB18" w:rsidR="000400A3"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13.</w:t>
      </w:r>
      <w:r>
        <w:rPr>
          <w:rFonts w:ascii="Times New Roman" w:hAnsi="Times New Roman"/>
          <w:lang w:val="en-GB"/>
        </w:rPr>
        <w:tab/>
      </w:r>
      <w:r w:rsidR="000400A3">
        <w:rPr>
          <w:rFonts w:ascii="Times New Roman" w:hAnsi="Times New Roman"/>
          <w:lang w:val="en-GB"/>
        </w:rPr>
        <w:t>Continue</w:t>
      </w:r>
      <w:r w:rsidR="006B484D">
        <w:rPr>
          <w:rFonts w:ascii="Times New Roman" w:hAnsi="Times New Roman"/>
          <w:lang w:val="en-GB"/>
        </w:rPr>
        <w:t xml:space="preserve">d the </w:t>
      </w:r>
      <w:r w:rsidR="000400A3">
        <w:rPr>
          <w:rFonts w:ascii="Times New Roman" w:hAnsi="Times New Roman"/>
          <w:lang w:val="en-GB"/>
        </w:rPr>
        <w:t xml:space="preserve">answer </w:t>
      </w:r>
      <w:r w:rsidR="000400A3">
        <w:rPr>
          <w:rFonts w:ascii="Times New Roman" w:hAnsi="Times New Roman"/>
          <w:i/>
          <w:iCs/>
          <w:lang w:val="en-GB"/>
        </w:rPr>
        <w:t xml:space="preserve">“(f)urther negotiations were held with [Dachs] because I was deeply unhappy that I had spent so much time on the business, but [Dachs] had failed to meet </w:t>
      </w:r>
      <w:r w:rsidR="00667D8D">
        <w:rPr>
          <w:rFonts w:ascii="Times New Roman" w:hAnsi="Times New Roman"/>
          <w:i/>
          <w:iCs/>
          <w:lang w:val="en-GB"/>
        </w:rPr>
        <w:t xml:space="preserve">these commitments or make any contribution whatsoever. It was at this time that we entered into an oral agreement with each other – while I represented [ZSS] – that we would both walk away, and that neither </w:t>
      </w:r>
      <w:r w:rsidR="007214F5">
        <w:rPr>
          <w:rFonts w:ascii="Times New Roman" w:hAnsi="Times New Roman"/>
          <w:i/>
          <w:iCs/>
          <w:lang w:val="en-GB"/>
        </w:rPr>
        <w:t>[ZSS] nor I would have to repay [Dachs].</w:t>
      </w:r>
    </w:p>
    <w:p w14:paraId="77A4A224" w14:textId="328963E3" w:rsidR="005C2E21" w:rsidRPr="005C2E21" w:rsidRDefault="005C2E21" w:rsidP="005C2E21">
      <w:pPr>
        <w:spacing w:before="120" w:after="240" w:line="480" w:lineRule="auto"/>
        <w:ind w:left="720"/>
        <w:jc w:val="both"/>
        <w:rPr>
          <w:rFonts w:ascii="Times New Roman" w:hAnsi="Times New Roman"/>
          <w:b/>
          <w:bCs/>
          <w:u w:val="single"/>
          <w:lang w:val="en-GB"/>
        </w:rPr>
      </w:pPr>
      <w:r>
        <w:rPr>
          <w:rFonts w:ascii="Times New Roman" w:hAnsi="Times New Roman"/>
          <w:b/>
          <w:bCs/>
          <w:u w:val="single"/>
          <w:lang w:val="en-GB"/>
        </w:rPr>
        <w:t>Urgency</w:t>
      </w:r>
    </w:p>
    <w:p w14:paraId="3BA16E37" w14:textId="090F1073" w:rsidR="006E76CB"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14.</w:t>
      </w:r>
      <w:r>
        <w:rPr>
          <w:rFonts w:ascii="Times New Roman" w:hAnsi="Times New Roman"/>
          <w:lang w:val="en-GB"/>
        </w:rPr>
        <w:tab/>
      </w:r>
      <w:r w:rsidR="00073578">
        <w:rPr>
          <w:rFonts w:ascii="Times New Roman" w:hAnsi="Times New Roman"/>
          <w:lang w:val="en-GB"/>
        </w:rPr>
        <w:t>Liquidation applications are inherently urgent</w:t>
      </w:r>
      <w:r w:rsidR="00EC511D">
        <w:rPr>
          <w:rFonts w:ascii="Times New Roman" w:hAnsi="Times New Roman"/>
          <w:lang w:val="en-GB"/>
        </w:rPr>
        <w:t>, and usually brought on the short form notice of motion</w:t>
      </w:r>
      <w:r w:rsidR="00073578">
        <w:rPr>
          <w:rFonts w:ascii="Times New Roman" w:hAnsi="Times New Roman"/>
          <w:lang w:val="en-GB"/>
        </w:rPr>
        <w:t xml:space="preserve">. This particular liquidation application was </w:t>
      </w:r>
      <w:r w:rsidR="004947DC">
        <w:rPr>
          <w:rFonts w:ascii="Times New Roman" w:hAnsi="Times New Roman"/>
          <w:lang w:val="en-GB"/>
        </w:rPr>
        <w:t>urgent because transfer was imminent</w:t>
      </w:r>
      <w:r w:rsidR="005868D2">
        <w:rPr>
          <w:rFonts w:ascii="Times New Roman" w:hAnsi="Times New Roman"/>
          <w:lang w:val="en-GB"/>
        </w:rPr>
        <w:t xml:space="preserve">. ZSS had refused the undertaking </w:t>
      </w:r>
      <w:r w:rsidR="00026BB8">
        <w:rPr>
          <w:rFonts w:ascii="Times New Roman" w:hAnsi="Times New Roman"/>
          <w:lang w:val="en-GB"/>
        </w:rPr>
        <w:t xml:space="preserve">Dachs </w:t>
      </w:r>
      <w:r w:rsidR="005868D2">
        <w:rPr>
          <w:rFonts w:ascii="Times New Roman" w:hAnsi="Times New Roman"/>
          <w:lang w:val="en-GB"/>
        </w:rPr>
        <w:t xml:space="preserve">requested. </w:t>
      </w:r>
      <w:r w:rsidR="00EC511D">
        <w:rPr>
          <w:rFonts w:ascii="Times New Roman" w:hAnsi="Times New Roman"/>
          <w:lang w:val="en-GB"/>
        </w:rPr>
        <w:t xml:space="preserve">Nor had it </w:t>
      </w:r>
      <w:r w:rsidR="005868D2">
        <w:rPr>
          <w:rFonts w:ascii="Times New Roman" w:hAnsi="Times New Roman"/>
          <w:lang w:val="en-GB"/>
        </w:rPr>
        <w:t xml:space="preserve">offered at least to retain the sale proceeds in trust until </w:t>
      </w:r>
      <w:r w:rsidR="00164C26">
        <w:rPr>
          <w:rFonts w:ascii="Times New Roman" w:hAnsi="Times New Roman"/>
          <w:lang w:val="en-GB"/>
        </w:rPr>
        <w:t xml:space="preserve">resolution of Dachs’ now-disputed claim. </w:t>
      </w:r>
      <w:r w:rsidR="00366340">
        <w:rPr>
          <w:rFonts w:ascii="Times New Roman" w:hAnsi="Times New Roman"/>
          <w:lang w:val="en-GB"/>
        </w:rPr>
        <w:t>Though ZSS alleged that</w:t>
      </w:r>
      <w:r w:rsidR="00FB3005">
        <w:rPr>
          <w:rFonts w:ascii="Times New Roman" w:hAnsi="Times New Roman"/>
          <w:lang w:val="en-GB"/>
        </w:rPr>
        <w:t xml:space="preserve"> the urgency </w:t>
      </w:r>
      <w:r w:rsidR="00201045">
        <w:rPr>
          <w:rFonts w:ascii="Times New Roman" w:hAnsi="Times New Roman"/>
          <w:lang w:val="en-GB"/>
        </w:rPr>
        <w:t xml:space="preserve">precluded it </w:t>
      </w:r>
      <w:r w:rsidR="00366340">
        <w:rPr>
          <w:rFonts w:ascii="Times New Roman" w:hAnsi="Times New Roman"/>
          <w:lang w:val="en-GB"/>
        </w:rPr>
        <w:t>consult</w:t>
      </w:r>
      <w:r w:rsidR="00201045">
        <w:rPr>
          <w:rFonts w:ascii="Times New Roman" w:hAnsi="Times New Roman"/>
          <w:lang w:val="en-GB"/>
        </w:rPr>
        <w:t>ing</w:t>
      </w:r>
      <w:r w:rsidR="00366340">
        <w:rPr>
          <w:rFonts w:ascii="Times New Roman" w:hAnsi="Times New Roman"/>
          <w:lang w:val="en-GB"/>
        </w:rPr>
        <w:t xml:space="preserve"> with witnesses, it identified none</w:t>
      </w:r>
      <w:r w:rsidR="00BF57DB">
        <w:rPr>
          <w:rFonts w:ascii="Times New Roman" w:hAnsi="Times New Roman"/>
          <w:lang w:val="en-GB"/>
        </w:rPr>
        <w:t xml:space="preserve">. It did not request leave to supplement. Though ZSS alleged that it </w:t>
      </w:r>
      <w:r w:rsidR="00FB3005">
        <w:rPr>
          <w:rFonts w:ascii="Times New Roman" w:hAnsi="Times New Roman"/>
          <w:lang w:val="en-GB"/>
        </w:rPr>
        <w:t>had been unable to procure documents</w:t>
      </w:r>
      <w:r w:rsidR="00B50AC6">
        <w:rPr>
          <w:rFonts w:ascii="Times New Roman" w:hAnsi="Times New Roman"/>
          <w:lang w:val="en-GB"/>
        </w:rPr>
        <w:t xml:space="preserve">, it contended for an oral agreement in its defence, and identified no documents which might reflect the oral agreement. </w:t>
      </w:r>
      <w:r w:rsidR="00BE747F">
        <w:rPr>
          <w:rFonts w:ascii="Times New Roman" w:hAnsi="Times New Roman"/>
          <w:lang w:val="en-GB"/>
        </w:rPr>
        <w:t>ZSS’s answer was comprehensive</w:t>
      </w:r>
      <w:r w:rsidR="00E60DAB">
        <w:rPr>
          <w:rFonts w:ascii="Times New Roman" w:hAnsi="Times New Roman"/>
          <w:lang w:val="en-GB"/>
        </w:rPr>
        <w:t>. I</w:t>
      </w:r>
      <w:r w:rsidR="00BE747F">
        <w:rPr>
          <w:rFonts w:ascii="Times New Roman" w:hAnsi="Times New Roman"/>
          <w:lang w:val="en-GB"/>
        </w:rPr>
        <w:t xml:space="preserve">ts counsel </w:t>
      </w:r>
      <w:r w:rsidR="009B2A3D">
        <w:rPr>
          <w:rFonts w:ascii="Times New Roman" w:hAnsi="Times New Roman"/>
          <w:lang w:val="en-GB"/>
        </w:rPr>
        <w:t xml:space="preserve">prepared good heads, </w:t>
      </w:r>
      <w:r w:rsidR="00E60DAB">
        <w:rPr>
          <w:rFonts w:ascii="Times New Roman" w:hAnsi="Times New Roman"/>
          <w:lang w:val="en-GB"/>
        </w:rPr>
        <w:lastRenderedPageBreak/>
        <w:t xml:space="preserve">was </w:t>
      </w:r>
      <w:r w:rsidR="00BE747F">
        <w:rPr>
          <w:rFonts w:ascii="Times New Roman" w:hAnsi="Times New Roman"/>
          <w:lang w:val="en-GB"/>
        </w:rPr>
        <w:t>ready and to argue</w:t>
      </w:r>
      <w:r w:rsidR="00E60DAB">
        <w:rPr>
          <w:rFonts w:ascii="Times New Roman" w:hAnsi="Times New Roman"/>
          <w:lang w:val="en-GB"/>
        </w:rPr>
        <w:t>, and well</w:t>
      </w:r>
      <w:r w:rsidR="009B2A3D">
        <w:rPr>
          <w:rFonts w:ascii="Times New Roman" w:hAnsi="Times New Roman"/>
          <w:lang w:val="en-GB"/>
        </w:rPr>
        <w:t xml:space="preserve"> did so</w:t>
      </w:r>
      <w:r w:rsidR="00E60DAB">
        <w:rPr>
          <w:rFonts w:ascii="Times New Roman" w:hAnsi="Times New Roman"/>
          <w:lang w:val="en-GB"/>
        </w:rPr>
        <w:t>.</w:t>
      </w:r>
      <w:r w:rsidR="00847D8A">
        <w:rPr>
          <w:rFonts w:ascii="Times New Roman" w:hAnsi="Times New Roman"/>
          <w:lang w:val="en-GB"/>
        </w:rPr>
        <w:t xml:space="preserve"> In the circumstances I</w:t>
      </w:r>
      <w:r w:rsidR="00117AE7">
        <w:rPr>
          <w:rFonts w:ascii="Times New Roman" w:hAnsi="Times New Roman"/>
          <w:lang w:val="en-GB"/>
        </w:rPr>
        <w:t xml:space="preserve"> heard the matter as a matter of urgency.</w:t>
      </w:r>
    </w:p>
    <w:p w14:paraId="6657020B" w14:textId="58E3C811" w:rsidR="005C2E21" w:rsidRPr="009974F0" w:rsidRDefault="00CC6716" w:rsidP="00B11CF7">
      <w:pPr>
        <w:keepNext/>
        <w:spacing w:before="120" w:after="240" w:line="480" w:lineRule="auto"/>
        <w:ind w:left="720"/>
        <w:jc w:val="both"/>
        <w:rPr>
          <w:rFonts w:ascii="Times New Roman" w:hAnsi="Times New Roman"/>
          <w:b/>
          <w:bCs/>
          <w:u w:val="single"/>
          <w:lang w:val="en-GB"/>
        </w:rPr>
      </w:pPr>
      <w:r>
        <w:rPr>
          <w:rFonts w:ascii="Times New Roman" w:hAnsi="Times New Roman"/>
          <w:b/>
          <w:bCs/>
          <w:u w:val="single"/>
          <w:lang w:val="en-GB"/>
        </w:rPr>
        <w:t xml:space="preserve">Approach </w:t>
      </w:r>
    </w:p>
    <w:p w14:paraId="20A5E109" w14:textId="7A1169A6" w:rsidR="008C1D9E"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15.</w:t>
      </w:r>
      <w:r>
        <w:rPr>
          <w:rFonts w:ascii="Times New Roman" w:hAnsi="Times New Roman"/>
          <w:lang w:val="en-GB"/>
        </w:rPr>
        <w:tab/>
      </w:r>
      <w:r w:rsidR="00D30DB0">
        <w:rPr>
          <w:rFonts w:ascii="Times New Roman" w:hAnsi="Times New Roman"/>
          <w:lang w:val="en-GB"/>
        </w:rPr>
        <w:t>Dachs was required to show his</w:t>
      </w:r>
      <w:r w:rsidR="00BA76B2">
        <w:rPr>
          <w:rFonts w:ascii="Times New Roman" w:hAnsi="Times New Roman"/>
          <w:lang w:val="en-GB"/>
        </w:rPr>
        <w:t xml:space="preserve"> entitlement to an order, including his</w:t>
      </w:r>
      <w:r w:rsidR="00D30DB0">
        <w:rPr>
          <w:rFonts w:ascii="Times New Roman" w:hAnsi="Times New Roman"/>
          <w:lang w:val="en-GB"/>
        </w:rPr>
        <w:t xml:space="preserve"> claim, </w:t>
      </w:r>
      <w:r w:rsidR="00BA76B2">
        <w:rPr>
          <w:rFonts w:ascii="Times New Roman" w:hAnsi="Times New Roman"/>
          <w:i/>
          <w:iCs/>
          <w:lang w:val="en-GB"/>
        </w:rPr>
        <w:t>prima facie</w:t>
      </w:r>
      <w:r w:rsidR="00114378">
        <w:rPr>
          <w:rFonts w:ascii="Times New Roman" w:hAnsi="Times New Roman"/>
          <w:lang w:val="en-GB"/>
        </w:rPr>
        <w:t>.</w:t>
      </w:r>
      <w:r w:rsidR="00114378">
        <w:rPr>
          <w:rStyle w:val="FootnoteReference"/>
          <w:rFonts w:ascii="Times New Roman" w:hAnsi="Times New Roman"/>
          <w:lang w:val="en-GB"/>
        </w:rPr>
        <w:footnoteReference w:id="1"/>
      </w:r>
      <w:r w:rsidR="00114378">
        <w:rPr>
          <w:rFonts w:ascii="Times New Roman" w:hAnsi="Times New Roman"/>
          <w:lang w:val="en-GB"/>
        </w:rPr>
        <w:t xml:space="preserve"> </w:t>
      </w:r>
      <w:r w:rsidR="00882BB5">
        <w:rPr>
          <w:rFonts w:ascii="Times New Roman" w:hAnsi="Times New Roman"/>
          <w:lang w:val="en-GB"/>
        </w:rPr>
        <w:t>That mean</w:t>
      </w:r>
      <w:r w:rsidR="00117AE7">
        <w:rPr>
          <w:rFonts w:ascii="Times New Roman" w:hAnsi="Times New Roman"/>
          <w:lang w:val="en-GB"/>
        </w:rPr>
        <w:t>t</w:t>
      </w:r>
      <w:r w:rsidR="00882BB5">
        <w:rPr>
          <w:rFonts w:ascii="Times New Roman" w:hAnsi="Times New Roman"/>
          <w:lang w:val="en-GB"/>
        </w:rPr>
        <w:t xml:space="preserve"> showing that </w:t>
      </w:r>
      <w:r w:rsidR="001438FE">
        <w:rPr>
          <w:rFonts w:ascii="Times New Roman" w:hAnsi="Times New Roman"/>
          <w:lang w:val="en-GB"/>
        </w:rPr>
        <w:t>the balance of probabilities on the affidavits favour</w:t>
      </w:r>
      <w:r w:rsidR="00117AE7">
        <w:rPr>
          <w:rFonts w:ascii="Times New Roman" w:hAnsi="Times New Roman"/>
          <w:lang w:val="en-GB"/>
        </w:rPr>
        <w:t>ed</w:t>
      </w:r>
      <w:r w:rsidR="001438FE">
        <w:rPr>
          <w:rFonts w:ascii="Times New Roman" w:hAnsi="Times New Roman"/>
          <w:lang w:val="en-GB"/>
        </w:rPr>
        <w:t xml:space="preserve"> him</w:t>
      </w:r>
      <w:r w:rsidR="00882BB5">
        <w:rPr>
          <w:rFonts w:ascii="Times New Roman" w:hAnsi="Times New Roman"/>
          <w:lang w:val="en-GB"/>
        </w:rPr>
        <w:t>.</w:t>
      </w:r>
      <w:r w:rsidR="00882BB5">
        <w:rPr>
          <w:rStyle w:val="FootnoteReference"/>
          <w:rFonts w:ascii="Times New Roman" w:hAnsi="Times New Roman"/>
          <w:lang w:val="en-GB"/>
        </w:rPr>
        <w:footnoteReference w:id="2"/>
      </w:r>
      <w:r w:rsidR="008C7E1C">
        <w:rPr>
          <w:rFonts w:ascii="Times New Roman" w:hAnsi="Times New Roman"/>
          <w:lang w:val="en-GB"/>
        </w:rPr>
        <w:t xml:space="preserve"> If however </w:t>
      </w:r>
      <w:r w:rsidR="00216164">
        <w:rPr>
          <w:rFonts w:ascii="Times New Roman" w:hAnsi="Times New Roman"/>
          <w:lang w:val="en-GB"/>
        </w:rPr>
        <w:t xml:space="preserve">ZSS </w:t>
      </w:r>
      <w:r w:rsidR="00C0370A">
        <w:rPr>
          <w:rFonts w:ascii="Times New Roman" w:hAnsi="Times New Roman"/>
          <w:i/>
          <w:iCs/>
          <w:lang w:val="en-GB"/>
        </w:rPr>
        <w:t xml:space="preserve">bona fide </w:t>
      </w:r>
      <w:r w:rsidR="00C0370A">
        <w:rPr>
          <w:rFonts w:ascii="Times New Roman" w:hAnsi="Times New Roman"/>
          <w:lang w:val="en-GB"/>
        </w:rPr>
        <w:t>dispute</w:t>
      </w:r>
      <w:r w:rsidR="00A5025C">
        <w:rPr>
          <w:rFonts w:ascii="Times New Roman" w:hAnsi="Times New Roman"/>
          <w:lang w:val="en-GB"/>
        </w:rPr>
        <w:t>d</w:t>
      </w:r>
      <w:r w:rsidR="00C0370A">
        <w:rPr>
          <w:rFonts w:ascii="Times New Roman" w:hAnsi="Times New Roman"/>
          <w:lang w:val="en-GB"/>
        </w:rPr>
        <w:t xml:space="preserve"> Dach</w:t>
      </w:r>
      <w:r w:rsidR="00751809">
        <w:rPr>
          <w:rFonts w:ascii="Times New Roman" w:hAnsi="Times New Roman"/>
          <w:lang w:val="en-GB"/>
        </w:rPr>
        <w:t>s’</w:t>
      </w:r>
      <w:r w:rsidR="00C0370A">
        <w:rPr>
          <w:rFonts w:ascii="Times New Roman" w:hAnsi="Times New Roman"/>
          <w:lang w:val="en-GB"/>
        </w:rPr>
        <w:t xml:space="preserve"> claim on reasonable grounds, then </w:t>
      </w:r>
      <w:r w:rsidR="00A41854">
        <w:rPr>
          <w:rFonts w:ascii="Times New Roman" w:hAnsi="Times New Roman"/>
          <w:lang w:val="en-GB"/>
        </w:rPr>
        <w:t xml:space="preserve">the application </w:t>
      </w:r>
      <w:r w:rsidR="00A5025C">
        <w:rPr>
          <w:rFonts w:ascii="Times New Roman" w:hAnsi="Times New Roman"/>
          <w:lang w:val="en-GB"/>
        </w:rPr>
        <w:t>fell to</w:t>
      </w:r>
      <w:r w:rsidR="00A41854">
        <w:rPr>
          <w:rFonts w:ascii="Times New Roman" w:hAnsi="Times New Roman"/>
          <w:lang w:val="en-GB"/>
        </w:rPr>
        <w:t xml:space="preserve"> be dismissed</w:t>
      </w:r>
      <w:r w:rsidR="00A72AE6">
        <w:rPr>
          <w:rFonts w:ascii="Times New Roman" w:hAnsi="Times New Roman"/>
          <w:lang w:val="en-GB"/>
        </w:rPr>
        <w:t xml:space="preserve"> – the </w:t>
      </w:r>
      <w:r w:rsidR="00A72AE6" w:rsidRPr="00701842">
        <w:rPr>
          <w:rFonts w:ascii="Times New Roman" w:hAnsi="Times New Roman"/>
          <w:i/>
          <w:iCs/>
          <w:lang w:val="en-GB"/>
        </w:rPr>
        <w:t>Badenhorst</w:t>
      </w:r>
      <w:r w:rsidR="00A72AE6">
        <w:rPr>
          <w:rFonts w:ascii="Times New Roman" w:hAnsi="Times New Roman"/>
          <w:lang w:val="en-GB"/>
        </w:rPr>
        <w:t xml:space="preserve"> rule</w:t>
      </w:r>
      <w:r w:rsidR="00A41854">
        <w:rPr>
          <w:rFonts w:ascii="Times New Roman" w:hAnsi="Times New Roman"/>
          <w:lang w:val="en-GB"/>
        </w:rPr>
        <w:t>.</w:t>
      </w:r>
      <w:r w:rsidR="00A72AE6">
        <w:rPr>
          <w:rStyle w:val="FootnoteReference"/>
          <w:rFonts w:ascii="Times New Roman" w:hAnsi="Times New Roman"/>
          <w:lang w:val="en-GB"/>
        </w:rPr>
        <w:footnoteReference w:id="3"/>
      </w:r>
      <w:r w:rsidR="00701842">
        <w:rPr>
          <w:rFonts w:ascii="Times New Roman" w:hAnsi="Times New Roman"/>
          <w:lang w:val="en-GB"/>
        </w:rPr>
        <w:t xml:space="preserve"> </w:t>
      </w:r>
      <w:r w:rsidR="003B4EB4">
        <w:rPr>
          <w:rFonts w:ascii="Times New Roman" w:hAnsi="Times New Roman"/>
          <w:lang w:val="en-GB"/>
        </w:rPr>
        <w:t xml:space="preserve">The onus </w:t>
      </w:r>
      <w:r w:rsidR="00A5025C">
        <w:rPr>
          <w:rFonts w:ascii="Times New Roman" w:hAnsi="Times New Roman"/>
          <w:lang w:val="en-GB"/>
        </w:rPr>
        <w:t>was</w:t>
      </w:r>
      <w:r w:rsidR="003B4EB4">
        <w:rPr>
          <w:rFonts w:ascii="Times New Roman" w:hAnsi="Times New Roman"/>
          <w:lang w:val="en-GB"/>
        </w:rPr>
        <w:t xml:space="preserve"> on ZSS to show it bon</w:t>
      </w:r>
      <w:r w:rsidR="00772BAC">
        <w:rPr>
          <w:rFonts w:ascii="Times New Roman" w:hAnsi="Times New Roman"/>
          <w:lang w:val="en-GB"/>
        </w:rPr>
        <w:t>a fide dispute</w:t>
      </w:r>
      <w:r w:rsidR="00A5025C">
        <w:rPr>
          <w:rFonts w:ascii="Times New Roman" w:hAnsi="Times New Roman"/>
          <w:lang w:val="en-GB"/>
        </w:rPr>
        <w:t>d</w:t>
      </w:r>
      <w:r w:rsidR="00772BAC">
        <w:rPr>
          <w:rFonts w:ascii="Times New Roman" w:hAnsi="Times New Roman"/>
          <w:lang w:val="en-GB"/>
        </w:rPr>
        <w:t xml:space="preserve"> Dachs’ claim on reasonable grounds.</w:t>
      </w:r>
      <w:r w:rsidR="00772BAC">
        <w:rPr>
          <w:rStyle w:val="FootnoteReference"/>
          <w:rFonts w:ascii="Times New Roman" w:hAnsi="Times New Roman"/>
          <w:lang w:val="en-GB"/>
        </w:rPr>
        <w:footnoteReference w:id="4"/>
      </w:r>
    </w:p>
    <w:p w14:paraId="67A55CF0" w14:textId="2293AE71" w:rsidR="00CC6716" w:rsidRPr="00CC6716" w:rsidRDefault="00CC6716" w:rsidP="00CC6716">
      <w:pPr>
        <w:keepNext/>
        <w:spacing w:before="120" w:after="240" w:line="480" w:lineRule="auto"/>
        <w:ind w:left="720"/>
        <w:jc w:val="both"/>
        <w:rPr>
          <w:rFonts w:ascii="Times New Roman" w:hAnsi="Times New Roman"/>
          <w:b/>
          <w:bCs/>
          <w:u w:val="single"/>
          <w:lang w:val="en-GB"/>
        </w:rPr>
      </w:pPr>
      <w:r>
        <w:rPr>
          <w:rFonts w:ascii="Times New Roman" w:hAnsi="Times New Roman"/>
          <w:b/>
          <w:bCs/>
          <w:u w:val="single"/>
          <w:lang w:val="en-GB"/>
        </w:rPr>
        <w:t>Entitlement to order</w:t>
      </w:r>
    </w:p>
    <w:p w14:paraId="6CE1660F" w14:textId="3C1B301C" w:rsidR="00617E3C"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16.</w:t>
      </w:r>
      <w:r>
        <w:rPr>
          <w:rFonts w:ascii="Times New Roman" w:hAnsi="Times New Roman"/>
          <w:lang w:val="en-GB"/>
        </w:rPr>
        <w:tab/>
      </w:r>
      <w:r w:rsidR="00EB3009">
        <w:rPr>
          <w:rFonts w:ascii="Times New Roman" w:hAnsi="Times New Roman"/>
          <w:lang w:val="en-GB"/>
        </w:rPr>
        <w:t>Muller allege</w:t>
      </w:r>
      <w:r w:rsidR="00534491">
        <w:rPr>
          <w:rFonts w:ascii="Times New Roman" w:hAnsi="Times New Roman"/>
          <w:lang w:val="en-GB"/>
        </w:rPr>
        <w:t>d</w:t>
      </w:r>
      <w:r w:rsidR="00EB3009">
        <w:rPr>
          <w:rFonts w:ascii="Times New Roman" w:hAnsi="Times New Roman"/>
          <w:lang w:val="en-GB"/>
        </w:rPr>
        <w:t xml:space="preserve"> that </w:t>
      </w:r>
      <w:r w:rsidR="00A248D4">
        <w:rPr>
          <w:rFonts w:ascii="Times New Roman" w:hAnsi="Times New Roman"/>
          <w:lang w:val="en-GB"/>
        </w:rPr>
        <w:t xml:space="preserve">in 2016, </w:t>
      </w:r>
      <w:r w:rsidR="00D01756">
        <w:rPr>
          <w:rFonts w:ascii="Times New Roman" w:hAnsi="Times New Roman"/>
          <w:lang w:val="en-GB"/>
        </w:rPr>
        <w:t xml:space="preserve">and </w:t>
      </w:r>
      <w:r w:rsidR="00A248D4">
        <w:rPr>
          <w:rFonts w:ascii="Times New Roman" w:hAnsi="Times New Roman"/>
          <w:lang w:val="en-GB"/>
        </w:rPr>
        <w:t xml:space="preserve">before the conclusion of oral agreement for which ZSS contended, </w:t>
      </w:r>
      <w:r w:rsidR="00EB3009">
        <w:rPr>
          <w:rFonts w:ascii="Times New Roman" w:hAnsi="Times New Roman"/>
          <w:lang w:val="en-GB"/>
        </w:rPr>
        <w:t>he intended to procure Dachs’ repayment</w:t>
      </w:r>
      <w:r w:rsidR="00666521">
        <w:rPr>
          <w:rFonts w:ascii="Times New Roman" w:hAnsi="Times New Roman"/>
          <w:lang w:val="en-GB"/>
        </w:rPr>
        <w:t xml:space="preserve"> and took steps to that end</w:t>
      </w:r>
      <w:r w:rsidR="00EB3009">
        <w:rPr>
          <w:rFonts w:ascii="Times New Roman" w:hAnsi="Times New Roman"/>
          <w:lang w:val="en-GB"/>
        </w:rPr>
        <w:t xml:space="preserve">. </w:t>
      </w:r>
      <w:r w:rsidR="00BA42FB" w:rsidRPr="00EB3009">
        <w:rPr>
          <w:rFonts w:ascii="Times New Roman" w:hAnsi="Times New Roman"/>
          <w:lang w:val="en-GB"/>
        </w:rPr>
        <w:t xml:space="preserve">Dachs’ claim to repayment – whether of a loan or investment – </w:t>
      </w:r>
      <w:r w:rsidR="007839ED">
        <w:rPr>
          <w:rFonts w:ascii="Times New Roman" w:hAnsi="Times New Roman"/>
          <w:lang w:val="en-GB"/>
        </w:rPr>
        <w:t xml:space="preserve">therefore </w:t>
      </w:r>
      <w:r w:rsidR="00BA42FB" w:rsidRPr="00EB3009">
        <w:rPr>
          <w:rFonts w:ascii="Times New Roman" w:hAnsi="Times New Roman"/>
          <w:lang w:val="en-GB"/>
        </w:rPr>
        <w:t>is common cause</w:t>
      </w:r>
      <w:r w:rsidR="00E127AD" w:rsidRPr="00EB3009">
        <w:rPr>
          <w:rFonts w:ascii="Times New Roman" w:hAnsi="Times New Roman"/>
          <w:lang w:val="en-GB"/>
        </w:rPr>
        <w:t xml:space="preserve">. </w:t>
      </w:r>
      <w:r w:rsidR="00534491">
        <w:rPr>
          <w:rFonts w:ascii="Times New Roman" w:hAnsi="Times New Roman"/>
          <w:lang w:val="en-GB"/>
        </w:rPr>
        <w:t xml:space="preserve">Dachs established his claim </w:t>
      </w:r>
      <w:r w:rsidR="00E127AD" w:rsidRPr="00EB3009">
        <w:rPr>
          <w:rFonts w:ascii="Times New Roman" w:hAnsi="Times New Roman"/>
          <w:lang w:val="en-GB"/>
        </w:rPr>
        <w:t>on the affidavits</w:t>
      </w:r>
      <w:r w:rsidR="00AD2189" w:rsidRPr="00EB3009">
        <w:rPr>
          <w:rFonts w:ascii="Times New Roman" w:hAnsi="Times New Roman"/>
          <w:lang w:val="en-GB"/>
        </w:rPr>
        <w:t xml:space="preserve">. </w:t>
      </w:r>
      <w:r w:rsidR="00216164" w:rsidRPr="00EB3009">
        <w:rPr>
          <w:rFonts w:ascii="Times New Roman" w:hAnsi="Times New Roman"/>
          <w:lang w:val="en-GB"/>
        </w:rPr>
        <w:t xml:space="preserve">The next enquiry </w:t>
      </w:r>
      <w:r w:rsidR="00534491">
        <w:rPr>
          <w:rFonts w:ascii="Times New Roman" w:hAnsi="Times New Roman"/>
          <w:lang w:val="en-GB"/>
        </w:rPr>
        <w:t>was</w:t>
      </w:r>
      <w:r w:rsidR="00216164" w:rsidRPr="00EB3009">
        <w:rPr>
          <w:rFonts w:ascii="Times New Roman" w:hAnsi="Times New Roman"/>
          <w:lang w:val="en-GB"/>
        </w:rPr>
        <w:t xml:space="preserve"> therefore whether ZSS </w:t>
      </w:r>
      <w:r w:rsidR="00984A89" w:rsidRPr="00EB3009">
        <w:rPr>
          <w:rFonts w:ascii="Times New Roman" w:hAnsi="Times New Roman"/>
          <w:lang w:val="en-GB"/>
        </w:rPr>
        <w:t>discharge</w:t>
      </w:r>
      <w:r w:rsidR="00A5025C">
        <w:rPr>
          <w:rFonts w:ascii="Times New Roman" w:hAnsi="Times New Roman"/>
          <w:lang w:val="en-GB"/>
        </w:rPr>
        <w:t>d</w:t>
      </w:r>
      <w:r w:rsidR="00984A89" w:rsidRPr="00EB3009">
        <w:rPr>
          <w:rFonts w:ascii="Times New Roman" w:hAnsi="Times New Roman"/>
          <w:lang w:val="en-GB"/>
        </w:rPr>
        <w:t xml:space="preserve"> the onus to show that it </w:t>
      </w:r>
      <w:r w:rsidR="00216164" w:rsidRPr="00EB3009">
        <w:rPr>
          <w:rFonts w:ascii="Times New Roman" w:hAnsi="Times New Roman"/>
          <w:i/>
          <w:iCs/>
          <w:lang w:val="en-GB"/>
        </w:rPr>
        <w:t xml:space="preserve">bona </w:t>
      </w:r>
      <w:r w:rsidR="00751809" w:rsidRPr="00EB3009">
        <w:rPr>
          <w:rFonts w:ascii="Times New Roman" w:hAnsi="Times New Roman"/>
          <w:i/>
          <w:iCs/>
          <w:lang w:val="en-GB"/>
        </w:rPr>
        <w:t xml:space="preserve">fide </w:t>
      </w:r>
      <w:r w:rsidR="00751809" w:rsidRPr="00EB3009">
        <w:rPr>
          <w:rFonts w:ascii="Times New Roman" w:hAnsi="Times New Roman"/>
          <w:lang w:val="en-GB"/>
        </w:rPr>
        <w:t>dispute</w:t>
      </w:r>
      <w:r w:rsidR="00617E3C">
        <w:rPr>
          <w:rFonts w:ascii="Times New Roman" w:hAnsi="Times New Roman"/>
          <w:lang w:val="en-GB"/>
        </w:rPr>
        <w:t>d</w:t>
      </w:r>
      <w:r w:rsidR="00751809" w:rsidRPr="00EB3009">
        <w:rPr>
          <w:rFonts w:ascii="Times New Roman" w:hAnsi="Times New Roman"/>
          <w:lang w:val="en-GB"/>
        </w:rPr>
        <w:t xml:space="preserve"> Dachs’ claims</w:t>
      </w:r>
      <w:r w:rsidR="00617E3C">
        <w:rPr>
          <w:rFonts w:ascii="Times New Roman" w:hAnsi="Times New Roman"/>
          <w:lang w:val="en-GB"/>
        </w:rPr>
        <w:t xml:space="preserve"> on reasonable grounds</w:t>
      </w:r>
      <w:r w:rsidR="00751809" w:rsidRPr="00EB3009">
        <w:rPr>
          <w:rFonts w:ascii="Times New Roman" w:hAnsi="Times New Roman"/>
          <w:lang w:val="en-GB"/>
        </w:rPr>
        <w:t xml:space="preserve">. </w:t>
      </w:r>
    </w:p>
    <w:p w14:paraId="6CAECCA1" w14:textId="0412B889" w:rsidR="00CC6716" w:rsidRPr="00CC6716" w:rsidRDefault="00CC6716" w:rsidP="00CC6716">
      <w:pPr>
        <w:keepNext/>
        <w:spacing w:before="120" w:after="240" w:line="480" w:lineRule="auto"/>
        <w:ind w:left="720"/>
        <w:jc w:val="both"/>
        <w:rPr>
          <w:rFonts w:ascii="Times New Roman" w:hAnsi="Times New Roman"/>
          <w:b/>
          <w:bCs/>
          <w:u w:val="single"/>
          <w:lang w:val="en-GB"/>
        </w:rPr>
      </w:pPr>
      <w:r>
        <w:rPr>
          <w:rFonts w:ascii="Times New Roman" w:hAnsi="Times New Roman"/>
          <w:b/>
          <w:bCs/>
          <w:i/>
          <w:iCs/>
          <w:u w:val="single"/>
          <w:lang w:val="en-GB"/>
        </w:rPr>
        <w:lastRenderedPageBreak/>
        <w:t>Badenhorst</w:t>
      </w:r>
      <w:r>
        <w:rPr>
          <w:rFonts w:ascii="Times New Roman" w:hAnsi="Times New Roman"/>
          <w:b/>
          <w:bCs/>
          <w:u w:val="single"/>
          <w:lang w:val="en-GB"/>
        </w:rPr>
        <w:t xml:space="preserve"> rule</w:t>
      </w:r>
    </w:p>
    <w:p w14:paraId="79477E2A" w14:textId="068F2215" w:rsidR="00911F70"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17.</w:t>
      </w:r>
      <w:r>
        <w:rPr>
          <w:rFonts w:ascii="Times New Roman" w:hAnsi="Times New Roman"/>
          <w:lang w:val="en-GB"/>
        </w:rPr>
        <w:tab/>
      </w:r>
      <w:r w:rsidR="00CC6716">
        <w:rPr>
          <w:rFonts w:ascii="Times New Roman" w:hAnsi="Times New Roman"/>
          <w:lang w:val="en-GB"/>
        </w:rPr>
        <w:t>Muller did not allege that Dachs was a very rich man for whom the sum would have been trifling, and nothing on the papers so indicates.</w:t>
      </w:r>
      <w:r w:rsidR="00194B64">
        <w:rPr>
          <w:rFonts w:ascii="Times New Roman" w:hAnsi="Times New Roman"/>
          <w:lang w:val="en-GB"/>
        </w:rPr>
        <w:t xml:space="preserve"> </w:t>
      </w:r>
      <w:r w:rsidR="00AC63F3">
        <w:rPr>
          <w:rFonts w:ascii="Times New Roman" w:hAnsi="Times New Roman"/>
          <w:lang w:val="en-GB"/>
        </w:rPr>
        <w:t xml:space="preserve">It is inherently improbable that Dachs would have </w:t>
      </w:r>
      <w:r w:rsidR="004F3382">
        <w:rPr>
          <w:rFonts w:ascii="Times New Roman" w:hAnsi="Times New Roman"/>
          <w:lang w:val="en-GB"/>
        </w:rPr>
        <w:t>agreed to forgive repayment of a sum so large</w:t>
      </w:r>
      <w:r w:rsidR="00996684">
        <w:rPr>
          <w:rFonts w:ascii="Times New Roman" w:hAnsi="Times New Roman"/>
          <w:lang w:val="en-GB"/>
        </w:rPr>
        <w:t xml:space="preserve">. </w:t>
      </w:r>
      <w:r w:rsidR="00A052F1">
        <w:rPr>
          <w:rFonts w:ascii="Times New Roman" w:hAnsi="Times New Roman"/>
          <w:lang w:val="en-GB"/>
        </w:rPr>
        <w:t xml:space="preserve">Muller </w:t>
      </w:r>
      <w:r w:rsidR="00AC63F3">
        <w:rPr>
          <w:rFonts w:ascii="Times New Roman" w:hAnsi="Times New Roman"/>
          <w:lang w:val="en-GB"/>
        </w:rPr>
        <w:t xml:space="preserve">was vague in </w:t>
      </w:r>
      <w:r w:rsidR="00996684">
        <w:rPr>
          <w:rFonts w:ascii="Times New Roman" w:hAnsi="Times New Roman"/>
          <w:lang w:val="en-GB"/>
        </w:rPr>
        <w:t xml:space="preserve">answer about </w:t>
      </w:r>
      <w:r w:rsidR="00AC63F3">
        <w:rPr>
          <w:rFonts w:ascii="Times New Roman" w:hAnsi="Times New Roman"/>
          <w:lang w:val="en-GB"/>
        </w:rPr>
        <w:t>precisely when he and D</w:t>
      </w:r>
      <w:r w:rsidR="00996684">
        <w:rPr>
          <w:rFonts w:ascii="Times New Roman" w:hAnsi="Times New Roman"/>
          <w:lang w:val="en-GB"/>
        </w:rPr>
        <w:t xml:space="preserve">achs concluded the </w:t>
      </w:r>
      <w:r w:rsidR="00B6403D">
        <w:rPr>
          <w:rFonts w:ascii="Times New Roman" w:hAnsi="Times New Roman"/>
          <w:lang w:val="en-GB"/>
        </w:rPr>
        <w:t xml:space="preserve">oral agreement. He could only point to a particular year, 2016. </w:t>
      </w:r>
      <w:r w:rsidR="0019165F">
        <w:rPr>
          <w:rFonts w:ascii="Times New Roman" w:hAnsi="Times New Roman"/>
          <w:lang w:val="en-GB"/>
        </w:rPr>
        <w:t xml:space="preserve">That </w:t>
      </w:r>
      <w:r w:rsidR="00063B80">
        <w:rPr>
          <w:rFonts w:ascii="Times New Roman" w:hAnsi="Times New Roman"/>
          <w:lang w:val="en-GB"/>
        </w:rPr>
        <w:t>is</w:t>
      </w:r>
      <w:r w:rsidR="00CF217F">
        <w:rPr>
          <w:rFonts w:ascii="Times New Roman" w:hAnsi="Times New Roman"/>
          <w:lang w:val="en-GB"/>
        </w:rPr>
        <w:t xml:space="preserve"> perhaps</w:t>
      </w:r>
      <w:r w:rsidR="00063B80">
        <w:rPr>
          <w:rFonts w:ascii="Times New Roman" w:hAnsi="Times New Roman"/>
          <w:lang w:val="en-GB"/>
        </w:rPr>
        <w:t xml:space="preserve"> </w:t>
      </w:r>
      <w:r w:rsidR="0019165F">
        <w:rPr>
          <w:rFonts w:ascii="Times New Roman" w:hAnsi="Times New Roman"/>
          <w:lang w:val="en-GB"/>
        </w:rPr>
        <w:t>unders</w:t>
      </w:r>
      <w:r w:rsidR="00402487">
        <w:rPr>
          <w:rFonts w:ascii="Times New Roman" w:hAnsi="Times New Roman"/>
          <w:lang w:val="en-GB"/>
        </w:rPr>
        <w:t>tandable</w:t>
      </w:r>
      <w:r w:rsidR="001462EB">
        <w:rPr>
          <w:rFonts w:ascii="Times New Roman" w:hAnsi="Times New Roman"/>
          <w:lang w:val="en-GB"/>
        </w:rPr>
        <w:t>. T</w:t>
      </w:r>
      <w:r w:rsidR="00402487">
        <w:rPr>
          <w:rFonts w:ascii="Times New Roman" w:hAnsi="Times New Roman"/>
          <w:lang w:val="en-GB"/>
        </w:rPr>
        <w:t xml:space="preserve">he agreement would have been concluded a long time ago and when relations between Dachs and Muller had a </w:t>
      </w:r>
      <w:r w:rsidR="001462EB">
        <w:rPr>
          <w:rFonts w:ascii="Times New Roman" w:hAnsi="Times New Roman"/>
          <w:lang w:val="en-GB"/>
        </w:rPr>
        <w:t>different complexion</w:t>
      </w:r>
      <w:r w:rsidR="009A097D">
        <w:rPr>
          <w:rFonts w:ascii="Times New Roman" w:hAnsi="Times New Roman"/>
          <w:lang w:val="en-GB"/>
        </w:rPr>
        <w:t xml:space="preserve"> - t</w:t>
      </w:r>
      <w:r w:rsidR="003B48D3">
        <w:rPr>
          <w:rFonts w:ascii="Times New Roman" w:hAnsi="Times New Roman"/>
          <w:lang w:val="en-GB"/>
        </w:rPr>
        <w:t>hough I would have expected Muller at least to have remembered where he and Dachs were when they concluded the oral agreement.</w:t>
      </w:r>
    </w:p>
    <w:p w14:paraId="315F0A12" w14:textId="77CCCADB" w:rsidR="008E3C28"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18.</w:t>
      </w:r>
      <w:r>
        <w:rPr>
          <w:rFonts w:ascii="Times New Roman" w:hAnsi="Times New Roman"/>
          <w:lang w:val="en-GB"/>
        </w:rPr>
        <w:tab/>
      </w:r>
      <w:r w:rsidR="008E3C28">
        <w:rPr>
          <w:rFonts w:ascii="Times New Roman" w:hAnsi="Times New Roman"/>
          <w:lang w:val="en-GB"/>
        </w:rPr>
        <w:t xml:space="preserve">Muller was also vague in answer about the terms of the </w:t>
      </w:r>
      <w:r w:rsidR="00E64779">
        <w:rPr>
          <w:rFonts w:ascii="Times New Roman" w:hAnsi="Times New Roman"/>
          <w:lang w:val="en-GB"/>
        </w:rPr>
        <w:t xml:space="preserve">oral </w:t>
      </w:r>
      <w:r w:rsidR="00EF6BDC">
        <w:rPr>
          <w:rFonts w:ascii="Times New Roman" w:hAnsi="Times New Roman"/>
          <w:lang w:val="en-GB"/>
        </w:rPr>
        <w:t xml:space="preserve">agreement. </w:t>
      </w:r>
      <w:r w:rsidR="00857657">
        <w:rPr>
          <w:rFonts w:ascii="Times New Roman" w:hAnsi="Times New Roman"/>
          <w:lang w:val="en-GB"/>
        </w:rPr>
        <w:t>He allege</w:t>
      </w:r>
      <w:r w:rsidR="004F1072">
        <w:rPr>
          <w:rFonts w:ascii="Times New Roman" w:hAnsi="Times New Roman"/>
          <w:lang w:val="en-GB"/>
        </w:rPr>
        <w:t>d</w:t>
      </w:r>
      <w:r w:rsidR="00857657">
        <w:rPr>
          <w:rFonts w:ascii="Times New Roman" w:hAnsi="Times New Roman"/>
          <w:lang w:val="en-GB"/>
        </w:rPr>
        <w:t xml:space="preserve"> that the agreement </w:t>
      </w:r>
      <w:r w:rsidR="007D62E4">
        <w:rPr>
          <w:rFonts w:ascii="Times New Roman" w:hAnsi="Times New Roman"/>
          <w:lang w:val="en-GB"/>
        </w:rPr>
        <w:t xml:space="preserve">had two components: </w:t>
      </w:r>
      <w:r w:rsidR="007E7E14">
        <w:rPr>
          <w:rFonts w:ascii="Times New Roman" w:hAnsi="Times New Roman"/>
          <w:lang w:val="en-GB"/>
        </w:rPr>
        <w:t>[1]</w:t>
      </w:r>
      <w:r w:rsidR="00857657">
        <w:rPr>
          <w:rFonts w:ascii="Times New Roman" w:hAnsi="Times New Roman"/>
          <w:i/>
          <w:iCs/>
          <w:lang w:val="en-GB"/>
        </w:rPr>
        <w:t xml:space="preserve">“we would both walk away, and </w:t>
      </w:r>
      <w:r w:rsidR="007E7E14">
        <w:rPr>
          <w:rFonts w:ascii="Times New Roman" w:hAnsi="Times New Roman"/>
          <w:lang w:val="en-GB"/>
        </w:rPr>
        <w:t xml:space="preserve">[2] </w:t>
      </w:r>
      <w:r w:rsidR="00857657">
        <w:rPr>
          <w:rFonts w:ascii="Times New Roman" w:hAnsi="Times New Roman"/>
          <w:i/>
          <w:iCs/>
          <w:lang w:val="en-GB"/>
        </w:rPr>
        <w:t>that neither [ZSS] nor I would have to repay [Dachs]”</w:t>
      </w:r>
      <w:r w:rsidR="00857657">
        <w:rPr>
          <w:rFonts w:ascii="Times New Roman" w:hAnsi="Times New Roman"/>
          <w:lang w:val="en-GB"/>
        </w:rPr>
        <w:t xml:space="preserve">. </w:t>
      </w:r>
      <w:r w:rsidR="00F12F0C">
        <w:rPr>
          <w:rFonts w:ascii="Times New Roman" w:hAnsi="Times New Roman"/>
          <w:lang w:val="en-GB"/>
        </w:rPr>
        <w:t xml:space="preserve">The vagueness is perhaps understandable, as I have </w:t>
      </w:r>
      <w:r w:rsidR="00E263F5">
        <w:rPr>
          <w:rFonts w:ascii="Times New Roman" w:hAnsi="Times New Roman"/>
          <w:lang w:val="en-GB"/>
        </w:rPr>
        <w:t xml:space="preserve">explained. But the difficulty for ZSS is that if </w:t>
      </w:r>
      <w:r w:rsidR="00A96EB7">
        <w:rPr>
          <w:rFonts w:ascii="Times New Roman" w:hAnsi="Times New Roman"/>
          <w:lang w:val="en-GB"/>
        </w:rPr>
        <w:t xml:space="preserve">Dachs and Muller </w:t>
      </w:r>
      <w:r w:rsidR="007E7E14">
        <w:rPr>
          <w:rFonts w:ascii="Times New Roman" w:hAnsi="Times New Roman"/>
          <w:lang w:val="en-GB"/>
        </w:rPr>
        <w:t xml:space="preserve">[1] </w:t>
      </w:r>
      <w:r w:rsidR="00A96EB7">
        <w:rPr>
          <w:rFonts w:ascii="Times New Roman" w:hAnsi="Times New Roman"/>
          <w:lang w:val="en-GB"/>
        </w:rPr>
        <w:t xml:space="preserve">spoke and discussed that they would both walk away, </w:t>
      </w:r>
      <w:r w:rsidR="006D327A">
        <w:rPr>
          <w:rFonts w:ascii="Times New Roman" w:hAnsi="Times New Roman"/>
          <w:lang w:val="en-GB"/>
        </w:rPr>
        <w:t>th</w:t>
      </w:r>
      <w:r w:rsidR="00161F19">
        <w:rPr>
          <w:rFonts w:ascii="Times New Roman" w:hAnsi="Times New Roman"/>
          <w:lang w:val="en-GB"/>
        </w:rPr>
        <w:t>at bespeaks dissensus</w:t>
      </w:r>
      <w:r w:rsidR="00DE3D84">
        <w:rPr>
          <w:rFonts w:ascii="Times New Roman" w:hAnsi="Times New Roman"/>
          <w:lang w:val="en-GB"/>
        </w:rPr>
        <w:t xml:space="preserve"> as to </w:t>
      </w:r>
      <w:r w:rsidR="007E7E14">
        <w:rPr>
          <w:rFonts w:ascii="Times New Roman" w:hAnsi="Times New Roman"/>
          <w:lang w:val="en-GB"/>
        </w:rPr>
        <w:t xml:space="preserve">[2] </w:t>
      </w:r>
      <w:r w:rsidR="00DE3D84">
        <w:rPr>
          <w:rFonts w:ascii="Times New Roman" w:hAnsi="Times New Roman"/>
          <w:lang w:val="en-GB"/>
        </w:rPr>
        <w:t>what that meant</w:t>
      </w:r>
      <w:r w:rsidR="006D327A">
        <w:rPr>
          <w:rFonts w:ascii="Times New Roman" w:hAnsi="Times New Roman"/>
          <w:lang w:val="en-GB"/>
        </w:rPr>
        <w:t>. Muller</w:t>
      </w:r>
      <w:r w:rsidR="00DE3D84">
        <w:rPr>
          <w:rFonts w:ascii="Times New Roman" w:hAnsi="Times New Roman"/>
          <w:lang w:val="en-GB"/>
        </w:rPr>
        <w:t xml:space="preserve">: </w:t>
      </w:r>
      <w:r w:rsidR="005C586C">
        <w:rPr>
          <w:rFonts w:ascii="Times New Roman" w:hAnsi="Times New Roman"/>
          <w:lang w:val="en-GB"/>
        </w:rPr>
        <w:t>that it meant that Dachs forgave repayment</w:t>
      </w:r>
      <w:r w:rsidR="0054707D">
        <w:rPr>
          <w:rFonts w:ascii="Times New Roman" w:hAnsi="Times New Roman"/>
          <w:lang w:val="en-GB"/>
        </w:rPr>
        <w:t>, as Muller alleged</w:t>
      </w:r>
      <w:r w:rsidR="005C586C">
        <w:rPr>
          <w:rFonts w:ascii="Times New Roman" w:hAnsi="Times New Roman"/>
          <w:lang w:val="en-GB"/>
        </w:rPr>
        <w:t>. Dachs</w:t>
      </w:r>
      <w:r w:rsidR="00DE3D84">
        <w:rPr>
          <w:rFonts w:ascii="Times New Roman" w:hAnsi="Times New Roman"/>
          <w:lang w:val="en-GB"/>
        </w:rPr>
        <w:t xml:space="preserve">: </w:t>
      </w:r>
      <w:r w:rsidR="005C586C">
        <w:rPr>
          <w:rFonts w:ascii="Times New Roman" w:hAnsi="Times New Roman"/>
          <w:lang w:val="en-GB"/>
        </w:rPr>
        <w:t xml:space="preserve">that it </w:t>
      </w:r>
      <w:r w:rsidR="00DE7230">
        <w:rPr>
          <w:rFonts w:ascii="Times New Roman" w:hAnsi="Times New Roman"/>
          <w:lang w:val="en-GB"/>
        </w:rPr>
        <w:t xml:space="preserve">merely </w:t>
      </w:r>
      <w:r w:rsidR="005C586C">
        <w:rPr>
          <w:rFonts w:ascii="Times New Roman" w:hAnsi="Times New Roman"/>
          <w:lang w:val="en-GB"/>
        </w:rPr>
        <w:t xml:space="preserve">meant that they would not </w:t>
      </w:r>
      <w:r w:rsidR="00170009">
        <w:rPr>
          <w:rFonts w:ascii="Times New Roman" w:hAnsi="Times New Roman"/>
          <w:lang w:val="en-GB"/>
        </w:rPr>
        <w:t>seek to build</w:t>
      </w:r>
      <w:r w:rsidR="00DE7230">
        <w:rPr>
          <w:rFonts w:ascii="Times New Roman" w:hAnsi="Times New Roman"/>
          <w:lang w:val="en-GB"/>
        </w:rPr>
        <w:t xml:space="preserve"> a business as they had envisaged in 2013</w:t>
      </w:r>
      <w:r w:rsidR="005B5F91">
        <w:rPr>
          <w:rFonts w:ascii="Times New Roman" w:hAnsi="Times New Roman"/>
          <w:lang w:val="en-GB"/>
        </w:rPr>
        <w:t xml:space="preserve">, but not </w:t>
      </w:r>
      <w:r w:rsidR="00FA6C3A">
        <w:rPr>
          <w:rFonts w:ascii="Times New Roman" w:hAnsi="Times New Roman"/>
          <w:lang w:val="en-GB"/>
        </w:rPr>
        <w:t xml:space="preserve">that he forgave the </w:t>
      </w:r>
      <w:r w:rsidR="00A442A3">
        <w:rPr>
          <w:rFonts w:ascii="Times New Roman" w:hAnsi="Times New Roman"/>
          <w:lang w:val="en-GB"/>
        </w:rPr>
        <w:t>debt</w:t>
      </w:r>
      <w:r w:rsidR="003860E2">
        <w:rPr>
          <w:rFonts w:ascii="Times New Roman" w:hAnsi="Times New Roman"/>
          <w:lang w:val="en-GB"/>
        </w:rPr>
        <w:t>. I</w:t>
      </w:r>
      <w:r w:rsidR="00E7149A">
        <w:rPr>
          <w:rFonts w:ascii="Times New Roman" w:hAnsi="Times New Roman"/>
          <w:lang w:val="en-GB"/>
        </w:rPr>
        <w:t xml:space="preserve">n reply Dachs </w:t>
      </w:r>
      <w:r w:rsidR="008C3420">
        <w:rPr>
          <w:rFonts w:ascii="Times New Roman" w:hAnsi="Times New Roman"/>
          <w:lang w:val="en-GB"/>
        </w:rPr>
        <w:t xml:space="preserve">denied </w:t>
      </w:r>
      <w:r w:rsidR="00E7149A">
        <w:rPr>
          <w:rFonts w:ascii="Times New Roman" w:hAnsi="Times New Roman"/>
          <w:lang w:val="en-GB"/>
        </w:rPr>
        <w:t xml:space="preserve">any agreement at all. </w:t>
      </w:r>
    </w:p>
    <w:p w14:paraId="20F2DB72" w14:textId="7959743A" w:rsidR="00E7149A"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19.</w:t>
      </w:r>
      <w:r>
        <w:rPr>
          <w:rFonts w:ascii="Times New Roman" w:hAnsi="Times New Roman"/>
          <w:lang w:val="en-GB"/>
        </w:rPr>
        <w:tab/>
      </w:r>
      <w:r w:rsidR="00095EE6">
        <w:rPr>
          <w:rFonts w:ascii="Times New Roman" w:hAnsi="Times New Roman"/>
          <w:lang w:val="en-GB"/>
        </w:rPr>
        <w:t xml:space="preserve">On </w:t>
      </w:r>
      <w:r w:rsidR="00055E45">
        <w:rPr>
          <w:rFonts w:ascii="Times New Roman" w:hAnsi="Times New Roman"/>
          <w:lang w:val="en-GB"/>
        </w:rPr>
        <w:t xml:space="preserve">ZSS’s </w:t>
      </w:r>
      <w:r w:rsidR="00095EE6">
        <w:rPr>
          <w:rFonts w:ascii="Times New Roman" w:hAnsi="Times New Roman"/>
          <w:lang w:val="en-GB"/>
        </w:rPr>
        <w:t xml:space="preserve">version, the next enquiry is whether, even in absence of consensus, </w:t>
      </w:r>
      <w:r w:rsidR="00F30C52">
        <w:rPr>
          <w:rFonts w:ascii="Times New Roman" w:hAnsi="Times New Roman"/>
          <w:lang w:val="en-GB"/>
        </w:rPr>
        <w:t>there was apparent consensus upon which ZSS reasonably could rely</w:t>
      </w:r>
      <w:r w:rsidR="00935DCC">
        <w:rPr>
          <w:rFonts w:ascii="Times New Roman" w:hAnsi="Times New Roman"/>
          <w:lang w:val="en-GB"/>
        </w:rPr>
        <w:t xml:space="preserve"> – the doctrine of </w:t>
      </w:r>
      <w:r w:rsidR="00935DCC">
        <w:rPr>
          <w:rFonts w:ascii="Times New Roman" w:hAnsi="Times New Roman"/>
          <w:lang w:val="en-GB"/>
        </w:rPr>
        <w:lastRenderedPageBreak/>
        <w:t>quasi-mutual assent.</w:t>
      </w:r>
      <w:r w:rsidR="00935DCC">
        <w:rPr>
          <w:rStyle w:val="FootnoteReference"/>
          <w:rFonts w:ascii="Times New Roman" w:hAnsi="Times New Roman"/>
          <w:lang w:val="en-GB"/>
        </w:rPr>
        <w:footnoteReference w:id="5"/>
      </w:r>
      <w:r w:rsidR="00C03E91">
        <w:rPr>
          <w:rFonts w:ascii="Times New Roman" w:hAnsi="Times New Roman"/>
          <w:lang w:val="en-GB"/>
        </w:rPr>
        <w:t xml:space="preserve"> </w:t>
      </w:r>
      <w:r w:rsidR="00FD4CE7">
        <w:rPr>
          <w:rFonts w:ascii="Times New Roman" w:hAnsi="Times New Roman"/>
          <w:lang w:val="en-GB"/>
        </w:rPr>
        <w:t>ZSS could not so reasonably rely</w:t>
      </w:r>
      <w:r w:rsidR="0054707D">
        <w:rPr>
          <w:rFonts w:ascii="Times New Roman" w:hAnsi="Times New Roman"/>
          <w:lang w:val="en-GB"/>
        </w:rPr>
        <w:t xml:space="preserve">, on account of the inherent improbability. </w:t>
      </w:r>
      <w:r w:rsidR="00060793">
        <w:rPr>
          <w:rFonts w:ascii="Times New Roman" w:hAnsi="Times New Roman"/>
          <w:lang w:val="en-GB"/>
        </w:rPr>
        <w:t xml:space="preserve">So, accepting ZSS’s </w:t>
      </w:r>
      <w:r w:rsidR="001565C2">
        <w:rPr>
          <w:rFonts w:ascii="Times New Roman" w:hAnsi="Times New Roman"/>
          <w:i/>
          <w:iCs/>
          <w:lang w:val="en-GB"/>
        </w:rPr>
        <w:t>bona fide</w:t>
      </w:r>
      <w:r w:rsidR="00CA1E81">
        <w:rPr>
          <w:rFonts w:ascii="Times New Roman" w:hAnsi="Times New Roman"/>
          <w:i/>
          <w:iCs/>
          <w:lang w:val="en-GB"/>
        </w:rPr>
        <w:t>s</w:t>
      </w:r>
      <w:r w:rsidR="009F0E64">
        <w:rPr>
          <w:rFonts w:ascii="Times New Roman" w:hAnsi="Times New Roman"/>
          <w:lang w:val="en-GB"/>
        </w:rPr>
        <w:t xml:space="preserve">, </w:t>
      </w:r>
      <w:r w:rsidR="00B67C08">
        <w:rPr>
          <w:rFonts w:ascii="Times New Roman" w:hAnsi="Times New Roman"/>
          <w:lang w:val="en-GB"/>
        </w:rPr>
        <w:t xml:space="preserve">there </w:t>
      </w:r>
      <w:r w:rsidR="009F0E64">
        <w:rPr>
          <w:rFonts w:ascii="Times New Roman" w:hAnsi="Times New Roman"/>
          <w:lang w:val="en-GB"/>
        </w:rPr>
        <w:t xml:space="preserve">was no oral contract. </w:t>
      </w:r>
    </w:p>
    <w:p w14:paraId="4D492F7F" w14:textId="5F91D9B2" w:rsidR="00916EBF"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20.</w:t>
      </w:r>
      <w:r>
        <w:rPr>
          <w:rFonts w:ascii="Times New Roman" w:hAnsi="Times New Roman"/>
          <w:lang w:val="en-GB"/>
        </w:rPr>
        <w:tab/>
      </w:r>
      <w:r w:rsidR="00A219E6">
        <w:rPr>
          <w:rFonts w:ascii="Times New Roman" w:hAnsi="Times New Roman"/>
          <w:lang w:val="en-GB"/>
        </w:rPr>
        <w:t xml:space="preserve">What </w:t>
      </w:r>
      <w:r w:rsidR="0026463F">
        <w:rPr>
          <w:rFonts w:ascii="Times New Roman" w:hAnsi="Times New Roman"/>
          <w:lang w:val="en-GB"/>
        </w:rPr>
        <w:t>was t</w:t>
      </w:r>
      <w:r w:rsidR="00A219E6">
        <w:rPr>
          <w:rFonts w:ascii="Times New Roman" w:hAnsi="Times New Roman"/>
          <w:lang w:val="en-GB"/>
        </w:rPr>
        <w:t xml:space="preserve">elling </w:t>
      </w:r>
      <w:r w:rsidR="0026463F">
        <w:rPr>
          <w:rFonts w:ascii="Times New Roman" w:hAnsi="Times New Roman"/>
          <w:lang w:val="en-GB"/>
        </w:rPr>
        <w:t>was</w:t>
      </w:r>
      <w:r w:rsidR="00A219E6">
        <w:rPr>
          <w:rFonts w:ascii="Times New Roman" w:hAnsi="Times New Roman"/>
          <w:lang w:val="en-GB"/>
        </w:rPr>
        <w:t xml:space="preserve"> that before </w:t>
      </w:r>
      <w:r w:rsidR="00104A4E">
        <w:rPr>
          <w:rFonts w:ascii="Times New Roman" w:hAnsi="Times New Roman"/>
          <w:lang w:val="en-GB"/>
        </w:rPr>
        <w:t xml:space="preserve">he deposed to his affidavit, Muller at no stage wrote that </w:t>
      </w:r>
      <w:r w:rsidR="00256FF6">
        <w:rPr>
          <w:rFonts w:ascii="Times New Roman" w:hAnsi="Times New Roman"/>
          <w:lang w:val="en-GB"/>
        </w:rPr>
        <w:t xml:space="preserve">ZSS and Dachs agreed that Dachs would forgive the debt. </w:t>
      </w:r>
      <w:r w:rsidR="005D3EBB">
        <w:rPr>
          <w:rFonts w:ascii="Times New Roman" w:hAnsi="Times New Roman"/>
          <w:lang w:val="en-GB"/>
        </w:rPr>
        <w:t xml:space="preserve">I would have expected Muller </w:t>
      </w:r>
      <w:r w:rsidR="00B54EBF">
        <w:rPr>
          <w:rFonts w:ascii="Times New Roman" w:hAnsi="Times New Roman"/>
          <w:lang w:val="en-GB"/>
        </w:rPr>
        <w:t xml:space="preserve">naturally </w:t>
      </w:r>
      <w:r w:rsidR="005D3EBB">
        <w:rPr>
          <w:rFonts w:ascii="Times New Roman" w:hAnsi="Times New Roman"/>
          <w:lang w:val="en-GB"/>
        </w:rPr>
        <w:t xml:space="preserve">to have done so in answer to </w:t>
      </w:r>
      <w:r w:rsidR="006A5A0A">
        <w:rPr>
          <w:rFonts w:ascii="Times New Roman" w:hAnsi="Times New Roman"/>
          <w:lang w:val="en-GB"/>
        </w:rPr>
        <w:t xml:space="preserve">Dachs’ </w:t>
      </w:r>
      <w:r w:rsidR="00075FAD">
        <w:rPr>
          <w:rFonts w:ascii="Times New Roman" w:hAnsi="Times New Roman"/>
          <w:lang w:val="en-GB"/>
        </w:rPr>
        <w:t>emails and WhatsApp messages</w:t>
      </w:r>
      <w:r w:rsidR="00B54EBF">
        <w:rPr>
          <w:rFonts w:ascii="Times New Roman" w:hAnsi="Times New Roman"/>
          <w:lang w:val="en-GB"/>
        </w:rPr>
        <w:t xml:space="preserve"> he received in the two weeks prior to 28 March 2023, which he experienced as harassing and bullying.</w:t>
      </w:r>
      <w:r w:rsidR="000C0540">
        <w:rPr>
          <w:rStyle w:val="FootnoteReference"/>
          <w:rFonts w:ascii="Times New Roman" w:hAnsi="Times New Roman"/>
          <w:lang w:val="en-GB"/>
        </w:rPr>
        <w:footnoteReference w:id="6"/>
      </w:r>
      <w:r w:rsidR="00952CD4">
        <w:rPr>
          <w:rFonts w:ascii="Times New Roman" w:hAnsi="Times New Roman"/>
          <w:lang w:val="en-GB"/>
        </w:rPr>
        <w:t xml:space="preserve"> </w:t>
      </w:r>
    </w:p>
    <w:p w14:paraId="0DA9859B" w14:textId="11901567" w:rsidR="00A219E6"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21.</w:t>
      </w:r>
      <w:r>
        <w:rPr>
          <w:rFonts w:ascii="Times New Roman" w:hAnsi="Times New Roman"/>
          <w:lang w:val="en-GB"/>
        </w:rPr>
        <w:tab/>
      </w:r>
      <w:r w:rsidR="00952CD4">
        <w:rPr>
          <w:rFonts w:ascii="Times New Roman" w:hAnsi="Times New Roman"/>
          <w:lang w:val="en-GB"/>
        </w:rPr>
        <w:t xml:space="preserve">When </w:t>
      </w:r>
      <w:r w:rsidR="00E13F71">
        <w:rPr>
          <w:rFonts w:ascii="Times New Roman" w:hAnsi="Times New Roman"/>
          <w:lang w:val="en-GB"/>
        </w:rPr>
        <w:t xml:space="preserve">finally </w:t>
      </w:r>
      <w:r w:rsidR="00952CD4">
        <w:rPr>
          <w:rFonts w:ascii="Times New Roman" w:hAnsi="Times New Roman"/>
          <w:lang w:val="en-GB"/>
        </w:rPr>
        <w:t>Muller answered</w:t>
      </w:r>
      <w:r w:rsidR="003E3772">
        <w:rPr>
          <w:rFonts w:ascii="Times New Roman" w:hAnsi="Times New Roman"/>
          <w:lang w:val="en-GB"/>
        </w:rPr>
        <w:t xml:space="preserve"> Dachs</w:t>
      </w:r>
      <w:r w:rsidR="00952CD4">
        <w:rPr>
          <w:rFonts w:ascii="Times New Roman" w:hAnsi="Times New Roman"/>
          <w:lang w:val="en-GB"/>
        </w:rPr>
        <w:t>, what he wrote</w:t>
      </w:r>
      <w:r w:rsidR="001548F7">
        <w:rPr>
          <w:rFonts w:ascii="Times New Roman" w:hAnsi="Times New Roman"/>
          <w:lang w:val="en-GB"/>
        </w:rPr>
        <w:t xml:space="preserve"> was </w:t>
      </w:r>
      <w:r w:rsidR="00F22127">
        <w:rPr>
          <w:rFonts w:ascii="Times New Roman" w:hAnsi="Times New Roman"/>
          <w:i/>
          <w:iCs/>
          <w:lang w:val="en-GB"/>
        </w:rPr>
        <w:t>“I was under the impression that this matter was comprehensively concluded seven years ago”</w:t>
      </w:r>
      <w:r w:rsidR="00F22127">
        <w:rPr>
          <w:rFonts w:ascii="Times New Roman" w:hAnsi="Times New Roman"/>
          <w:lang w:val="en-GB"/>
        </w:rPr>
        <w:t xml:space="preserve">. </w:t>
      </w:r>
      <w:r w:rsidR="00926D3D">
        <w:rPr>
          <w:rFonts w:ascii="Times New Roman" w:hAnsi="Times New Roman"/>
          <w:lang w:val="en-GB"/>
        </w:rPr>
        <w:t xml:space="preserve">An impression </w:t>
      </w:r>
      <w:r w:rsidR="0003487B">
        <w:rPr>
          <w:rFonts w:ascii="Times New Roman" w:hAnsi="Times New Roman"/>
          <w:lang w:val="en-GB"/>
        </w:rPr>
        <w:t>does not a contract make</w:t>
      </w:r>
      <w:r w:rsidR="00700F08">
        <w:rPr>
          <w:rFonts w:ascii="Times New Roman" w:hAnsi="Times New Roman"/>
          <w:lang w:val="en-GB"/>
        </w:rPr>
        <w:t>.</w:t>
      </w:r>
      <w:r w:rsidR="00707D09">
        <w:rPr>
          <w:rStyle w:val="FootnoteReference"/>
          <w:rFonts w:ascii="Times New Roman" w:hAnsi="Times New Roman"/>
          <w:lang w:val="en-GB"/>
        </w:rPr>
        <w:footnoteReference w:id="7"/>
      </w:r>
      <w:r w:rsidR="00700F08">
        <w:rPr>
          <w:rFonts w:ascii="Times New Roman" w:hAnsi="Times New Roman"/>
          <w:lang w:val="en-GB"/>
        </w:rPr>
        <w:t xml:space="preserve"> On the contrary, </w:t>
      </w:r>
      <w:r w:rsidR="008644D3">
        <w:rPr>
          <w:rFonts w:ascii="Times New Roman" w:hAnsi="Times New Roman"/>
          <w:lang w:val="en-GB"/>
        </w:rPr>
        <w:t xml:space="preserve">Muller acknowledged that </w:t>
      </w:r>
      <w:r w:rsidR="00AF4EB2">
        <w:rPr>
          <w:rFonts w:ascii="Times New Roman" w:hAnsi="Times New Roman"/>
          <w:lang w:val="en-GB"/>
        </w:rPr>
        <w:lastRenderedPageBreak/>
        <w:t>whatever he thought had transpired in 2016 left him with a</w:t>
      </w:r>
      <w:r w:rsidR="00DF6A05">
        <w:rPr>
          <w:rFonts w:ascii="Times New Roman" w:hAnsi="Times New Roman"/>
          <w:lang w:val="en-GB"/>
        </w:rPr>
        <w:t xml:space="preserve"> sense </w:t>
      </w:r>
      <w:r w:rsidR="00AF4EB2">
        <w:rPr>
          <w:rFonts w:ascii="Times New Roman" w:hAnsi="Times New Roman"/>
          <w:lang w:val="en-GB"/>
        </w:rPr>
        <w:t xml:space="preserve">which differed from that of Dachs. </w:t>
      </w:r>
      <w:r w:rsidR="000C298D">
        <w:rPr>
          <w:rFonts w:ascii="Times New Roman" w:hAnsi="Times New Roman"/>
          <w:lang w:val="en-GB"/>
        </w:rPr>
        <w:t xml:space="preserve">Muller himself </w:t>
      </w:r>
      <w:r w:rsidR="004F6131">
        <w:rPr>
          <w:rFonts w:ascii="Times New Roman" w:hAnsi="Times New Roman"/>
          <w:lang w:val="en-GB"/>
        </w:rPr>
        <w:t>acknowledged dissensus</w:t>
      </w:r>
      <w:r w:rsidR="0087560E">
        <w:rPr>
          <w:rFonts w:ascii="Times New Roman" w:hAnsi="Times New Roman"/>
          <w:lang w:val="en-GB"/>
        </w:rPr>
        <w:t xml:space="preserve">. </w:t>
      </w:r>
      <w:r w:rsidR="004F7F6F">
        <w:rPr>
          <w:rFonts w:ascii="Times New Roman" w:hAnsi="Times New Roman"/>
        </w:rPr>
        <w:t xml:space="preserve">When finally </w:t>
      </w:r>
      <w:r w:rsidR="00212E65">
        <w:rPr>
          <w:rFonts w:ascii="Times New Roman" w:hAnsi="Times New Roman"/>
        </w:rPr>
        <w:t xml:space="preserve">Muller answered Dachs, Muller </w:t>
      </w:r>
      <w:r w:rsidR="0087560E">
        <w:rPr>
          <w:rFonts w:ascii="Times New Roman" w:hAnsi="Times New Roman"/>
          <w:lang w:val="en-GB"/>
        </w:rPr>
        <w:t xml:space="preserve">did not write that in 2016 Dachs agreed to </w:t>
      </w:r>
      <w:r w:rsidR="00900A9B">
        <w:rPr>
          <w:rFonts w:ascii="Times New Roman" w:hAnsi="Times New Roman"/>
          <w:lang w:val="en-GB"/>
        </w:rPr>
        <w:t xml:space="preserve">forgive repayment. </w:t>
      </w:r>
    </w:p>
    <w:p w14:paraId="06E39A2A" w14:textId="22334C11" w:rsidR="00043B1B" w:rsidRPr="00043B1B" w:rsidRDefault="00043B1B" w:rsidP="00043B1B">
      <w:pPr>
        <w:keepNext/>
        <w:spacing w:before="120" w:after="240" w:line="480" w:lineRule="auto"/>
        <w:ind w:left="720"/>
        <w:jc w:val="both"/>
        <w:rPr>
          <w:rFonts w:ascii="Times New Roman" w:hAnsi="Times New Roman"/>
          <w:b/>
          <w:bCs/>
          <w:u w:val="single"/>
          <w:lang w:val="en-GB"/>
        </w:rPr>
      </w:pPr>
      <w:r w:rsidRPr="00043B1B">
        <w:rPr>
          <w:rFonts w:ascii="Times New Roman" w:hAnsi="Times New Roman"/>
          <w:b/>
          <w:bCs/>
          <w:u w:val="single"/>
          <w:lang w:val="en-GB"/>
        </w:rPr>
        <w:t>Winding-up</w:t>
      </w:r>
    </w:p>
    <w:p w14:paraId="67A2C8AD" w14:textId="5D39E842" w:rsidR="00BF3016"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22.</w:t>
      </w:r>
      <w:r>
        <w:rPr>
          <w:rFonts w:ascii="Times New Roman" w:hAnsi="Times New Roman"/>
          <w:lang w:val="en-GB"/>
        </w:rPr>
        <w:tab/>
      </w:r>
      <w:r w:rsidR="0084511C" w:rsidRPr="00382EDC">
        <w:rPr>
          <w:rFonts w:ascii="Times New Roman" w:hAnsi="Times New Roman"/>
          <w:lang w:val="en-GB"/>
        </w:rPr>
        <w:t xml:space="preserve">In the circumstances I concluded that ZSS was unable to discharge the onus to show that it </w:t>
      </w:r>
      <w:r w:rsidR="0084511C" w:rsidRPr="00382EDC">
        <w:rPr>
          <w:rFonts w:ascii="Times New Roman" w:hAnsi="Times New Roman"/>
          <w:i/>
          <w:iCs/>
          <w:lang w:val="en-GB"/>
        </w:rPr>
        <w:t>bona fide</w:t>
      </w:r>
      <w:r w:rsidR="0084511C" w:rsidRPr="00382EDC">
        <w:rPr>
          <w:rFonts w:ascii="Times New Roman" w:hAnsi="Times New Roman"/>
          <w:lang w:val="en-GB"/>
        </w:rPr>
        <w:t xml:space="preserve"> disputed Dachs’ claim on reasonable grounds. </w:t>
      </w:r>
      <w:r w:rsidR="000A134B" w:rsidRPr="00382EDC">
        <w:rPr>
          <w:rFonts w:ascii="Times New Roman" w:hAnsi="Times New Roman"/>
          <w:lang w:val="en-GB"/>
        </w:rPr>
        <w:t xml:space="preserve">Dachs applied for liquidation on the ground that </w:t>
      </w:r>
      <w:r w:rsidR="00E25672" w:rsidRPr="00382EDC">
        <w:rPr>
          <w:rFonts w:ascii="Times New Roman" w:hAnsi="Times New Roman"/>
          <w:lang w:val="en-GB"/>
        </w:rPr>
        <w:t xml:space="preserve">ZSS was unable to pay its debts as and when they become due. </w:t>
      </w:r>
      <w:r w:rsidR="001D736A" w:rsidRPr="00382EDC">
        <w:rPr>
          <w:rFonts w:ascii="Times New Roman" w:hAnsi="Times New Roman"/>
          <w:lang w:val="en-GB"/>
        </w:rPr>
        <w:t xml:space="preserve">The debt which Dachs contended ZSS would be unable to pay </w:t>
      </w:r>
      <w:r w:rsidR="006A3276" w:rsidRPr="00382EDC">
        <w:rPr>
          <w:rFonts w:ascii="Times New Roman" w:hAnsi="Times New Roman"/>
          <w:lang w:val="en-GB"/>
        </w:rPr>
        <w:t xml:space="preserve">was that </w:t>
      </w:r>
      <w:r w:rsidR="0068251C" w:rsidRPr="00382EDC">
        <w:rPr>
          <w:rFonts w:ascii="Times New Roman" w:hAnsi="Times New Roman"/>
          <w:lang w:val="en-GB"/>
        </w:rPr>
        <w:t xml:space="preserve">due </w:t>
      </w:r>
      <w:r w:rsidR="006A3276" w:rsidRPr="00382EDC">
        <w:rPr>
          <w:rFonts w:ascii="Times New Roman" w:hAnsi="Times New Roman"/>
          <w:lang w:val="en-GB"/>
        </w:rPr>
        <w:t xml:space="preserve">to him. </w:t>
      </w:r>
      <w:r w:rsidR="00E25672" w:rsidRPr="00382EDC">
        <w:rPr>
          <w:rFonts w:ascii="Times New Roman" w:hAnsi="Times New Roman"/>
          <w:lang w:val="en-GB"/>
        </w:rPr>
        <w:t>Th</w:t>
      </w:r>
      <w:r w:rsidR="006A3276" w:rsidRPr="00382EDC">
        <w:rPr>
          <w:rFonts w:ascii="Times New Roman" w:hAnsi="Times New Roman"/>
          <w:lang w:val="en-GB"/>
        </w:rPr>
        <w:t>at</w:t>
      </w:r>
      <w:r w:rsidR="00E25672" w:rsidRPr="00382EDC">
        <w:rPr>
          <w:rFonts w:ascii="Times New Roman" w:hAnsi="Times New Roman"/>
          <w:lang w:val="en-GB"/>
        </w:rPr>
        <w:t xml:space="preserve"> debt </w:t>
      </w:r>
      <w:r w:rsidR="006C5647" w:rsidRPr="00382EDC">
        <w:rPr>
          <w:rFonts w:ascii="Times New Roman" w:hAnsi="Times New Roman"/>
          <w:lang w:val="en-GB"/>
        </w:rPr>
        <w:t xml:space="preserve">established, </w:t>
      </w:r>
      <w:r w:rsidR="00C24A76">
        <w:rPr>
          <w:rFonts w:ascii="Times New Roman" w:hAnsi="Times New Roman"/>
          <w:lang w:val="en-GB"/>
        </w:rPr>
        <w:t xml:space="preserve">and ZSS unable to </w:t>
      </w:r>
      <w:r w:rsidR="00144304">
        <w:rPr>
          <w:rFonts w:ascii="Times New Roman" w:hAnsi="Times New Roman"/>
          <w:lang w:val="en-GB"/>
        </w:rPr>
        <w:t xml:space="preserve">call to aid the </w:t>
      </w:r>
      <w:r w:rsidR="00144304" w:rsidRPr="00144304">
        <w:rPr>
          <w:rFonts w:ascii="Times New Roman" w:hAnsi="Times New Roman"/>
          <w:i/>
          <w:iCs/>
          <w:lang w:val="en-GB"/>
        </w:rPr>
        <w:t>Badenhorst</w:t>
      </w:r>
      <w:r w:rsidR="00144304">
        <w:rPr>
          <w:rFonts w:ascii="Times New Roman" w:hAnsi="Times New Roman"/>
          <w:lang w:val="en-GB"/>
        </w:rPr>
        <w:t xml:space="preserve"> rule, </w:t>
      </w:r>
      <w:r w:rsidR="006C5647" w:rsidRPr="00382EDC">
        <w:rPr>
          <w:rFonts w:ascii="Times New Roman" w:hAnsi="Times New Roman"/>
          <w:lang w:val="en-GB"/>
        </w:rPr>
        <w:t>the inability to pay was common cause</w:t>
      </w:r>
      <w:r w:rsidR="0068251C" w:rsidRPr="00382EDC">
        <w:rPr>
          <w:rFonts w:ascii="Times New Roman" w:hAnsi="Times New Roman"/>
          <w:lang w:val="en-GB"/>
        </w:rPr>
        <w:t>:</w:t>
      </w:r>
      <w:r w:rsidR="006C5647" w:rsidRPr="00382EDC">
        <w:rPr>
          <w:rFonts w:ascii="Times New Roman" w:hAnsi="Times New Roman"/>
          <w:lang w:val="en-GB"/>
        </w:rPr>
        <w:t xml:space="preserve"> ZSS </w:t>
      </w:r>
      <w:r w:rsidR="009214CC" w:rsidRPr="00382EDC">
        <w:rPr>
          <w:rFonts w:ascii="Times New Roman" w:hAnsi="Times New Roman"/>
          <w:lang w:val="en-GB"/>
        </w:rPr>
        <w:t xml:space="preserve">refused to </w:t>
      </w:r>
      <w:r w:rsidR="00213CD8" w:rsidRPr="00382EDC">
        <w:rPr>
          <w:rFonts w:ascii="Times New Roman" w:hAnsi="Times New Roman"/>
          <w:lang w:val="en-GB"/>
        </w:rPr>
        <w:t>retain the sale proceeds to pay Dachs</w:t>
      </w:r>
      <w:r w:rsidR="001F7BCD" w:rsidRPr="00382EDC">
        <w:rPr>
          <w:rFonts w:ascii="Times New Roman" w:hAnsi="Times New Roman"/>
          <w:lang w:val="en-GB"/>
        </w:rPr>
        <w:t xml:space="preserve">; </w:t>
      </w:r>
      <w:r w:rsidR="00964683" w:rsidRPr="00382EDC">
        <w:rPr>
          <w:rFonts w:ascii="Times New Roman" w:hAnsi="Times New Roman"/>
          <w:lang w:val="en-GB"/>
        </w:rPr>
        <w:t>ZSS offered no evidence that absent the sale proceeds it would be able to meet Dachs’ claim.</w:t>
      </w:r>
      <w:r w:rsidR="00DC574D">
        <w:rPr>
          <w:rStyle w:val="FootnoteReference"/>
          <w:rFonts w:ascii="Times New Roman" w:hAnsi="Times New Roman"/>
          <w:lang w:val="en-GB"/>
        </w:rPr>
        <w:footnoteReference w:id="8"/>
      </w:r>
      <w:r w:rsidR="00964683" w:rsidRPr="00382EDC">
        <w:rPr>
          <w:rFonts w:ascii="Times New Roman" w:hAnsi="Times New Roman"/>
          <w:lang w:val="en-GB"/>
        </w:rPr>
        <w:t xml:space="preserve"> </w:t>
      </w:r>
      <w:r w:rsidR="00DE31C3" w:rsidRPr="00382EDC">
        <w:rPr>
          <w:rFonts w:ascii="Times New Roman" w:hAnsi="Times New Roman"/>
          <w:lang w:val="en-GB"/>
        </w:rPr>
        <w:t xml:space="preserve">All indications </w:t>
      </w:r>
      <w:r w:rsidR="00FE274B" w:rsidRPr="00382EDC">
        <w:rPr>
          <w:rFonts w:ascii="Times New Roman" w:hAnsi="Times New Roman"/>
          <w:lang w:val="en-GB"/>
        </w:rPr>
        <w:t>were</w:t>
      </w:r>
      <w:r w:rsidR="00DE31C3" w:rsidRPr="00382EDC">
        <w:rPr>
          <w:rFonts w:ascii="Times New Roman" w:hAnsi="Times New Roman"/>
          <w:lang w:val="en-GB"/>
        </w:rPr>
        <w:t xml:space="preserve"> that it would be</w:t>
      </w:r>
      <w:r w:rsidR="0037379E">
        <w:rPr>
          <w:rFonts w:ascii="Times New Roman" w:hAnsi="Times New Roman"/>
          <w:lang w:val="en-GB"/>
        </w:rPr>
        <w:t>come</w:t>
      </w:r>
      <w:r w:rsidR="00DE31C3" w:rsidRPr="00382EDC">
        <w:rPr>
          <w:rFonts w:ascii="Times New Roman" w:hAnsi="Times New Roman"/>
          <w:lang w:val="en-GB"/>
        </w:rPr>
        <w:t xml:space="preserve"> </w:t>
      </w:r>
      <w:r w:rsidR="00FE274B" w:rsidRPr="00382EDC">
        <w:rPr>
          <w:rFonts w:ascii="Times New Roman" w:hAnsi="Times New Roman"/>
          <w:lang w:val="en-GB"/>
        </w:rPr>
        <w:t xml:space="preserve">all but an </w:t>
      </w:r>
      <w:r w:rsidR="00DE31C3" w:rsidRPr="00382EDC">
        <w:rPr>
          <w:rFonts w:ascii="Times New Roman" w:hAnsi="Times New Roman"/>
          <w:lang w:val="en-GB"/>
        </w:rPr>
        <w:t>empty shell.</w:t>
      </w:r>
      <w:r w:rsidR="004D138A" w:rsidRPr="00382EDC">
        <w:rPr>
          <w:rFonts w:ascii="Times New Roman" w:hAnsi="Times New Roman"/>
          <w:lang w:val="en-GB"/>
        </w:rPr>
        <w:t xml:space="preserve"> </w:t>
      </w:r>
      <w:r w:rsidR="00183FD3" w:rsidRPr="00382EDC">
        <w:rPr>
          <w:rFonts w:ascii="Times New Roman" w:hAnsi="Times New Roman"/>
          <w:lang w:val="en-GB"/>
        </w:rPr>
        <w:t>In the circumstances m</w:t>
      </w:r>
      <w:r w:rsidR="006B796D" w:rsidRPr="00382EDC">
        <w:rPr>
          <w:rFonts w:ascii="Times New Roman" w:hAnsi="Times New Roman"/>
          <w:lang w:val="en-GB"/>
        </w:rPr>
        <w:t xml:space="preserve">y discretion to refuse an order </w:t>
      </w:r>
      <w:r w:rsidR="00183FD3" w:rsidRPr="00382EDC">
        <w:rPr>
          <w:rFonts w:ascii="Times New Roman" w:hAnsi="Times New Roman"/>
          <w:lang w:val="en-GB"/>
        </w:rPr>
        <w:t xml:space="preserve">was </w:t>
      </w:r>
      <w:r w:rsidR="0008441E" w:rsidRPr="00382EDC">
        <w:rPr>
          <w:rFonts w:ascii="Times New Roman" w:hAnsi="Times New Roman"/>
          <w:i/>
          <w:iCs/>
          <w:lang w:val="en-GB"/>
        </w:rPr>
        <w:t>“a</w:t>
      </w:r>
      <w:r w:rsidR="00183FD3" w:rsidRPr="00382EDC">
        <w:rPr>
          <w:rFonts w:ascii="Times New Roman" w:hAnsi="Times New Roman"/>
          <w:i/>
          <w:iCs/>
          <w:lang w:val="en-GB"/>
        </w:rPr>
        <w:t xml:space="preserve"> very narrow one that</w:t>
      </w:r>
      <w:r w:rsidR="009E1A36" w:rsidRPr="00382EDC">
        <w:rPr>
          <w:rFonts w:ascii="Times New Roman" w:hAnsi="Times New Roman"/>
          <w:i/>
          <w:iCs/>
          <w:lang w:val="en-GB"/>
        </w:rPr>
        <w:t xml:space="preserve"> is rarely exercised</w:t>
      </w:r>
      <w:r w:rsidR="0008441E" w:rsidRPr="00382EDC">
        <w:rPr>
          <w:rFonts w:ascii="Times New Roman" w:hAnsi="Times New Roman"/>
          <w:i/>
          <w:iCs/>
          <w:lang w:val="en-GB"/>
        </w:rPr>
        <w:t xml:space="preserve"> then only in special or unusual circumstances.”</w:t>
      </w:r>
      <w:r w:rsidR="0008441E" w:rsidRPr="00BF0A12">
        <w:rPr>
          <w:rStyle w:val="FootnoteReference"/>
          <w:rFonts w:ascii="Times New Roman" w:hAnsi="Times New Roman"/>
          <w:lang w:val="en-GB"/>
        </w:rPr>
        <w:footnoteReference w:id="9"/>
      </w:r>
      <w:r w:rsidR="00382EDC">
        <w:rPr>
          <w:rFonts w:ascii="Times New Roman" w:hAnsi="Times New Roman"/>
          <w:i/>
          <w:iCs/>
          <w:lang w:val="en-GB"/>
        </w:rPr>
        <w:t xml:space="preserve"> </w:t>
      </w:r>
      <w:r w:rsidR="00382EDC">
        <w:rPr>
          <w:rFonts w:ascii="Times New Roman" w:hAnsi="Times New Roman"/>
          <w:lang w:val="en-GB"/>
        </w:rPr>
        <w:t>There were no such circumstances.</w:t>
      </w:r>
    </w:p>
    <w:p w14:paraId="0CE028A6" w14:textId="7F619263" w:rsidR="00D218C5" w:rsidRDefault="007B0799" w:rsidP="007B0799">
      <w:pPr>
        <w:spacing w:before="120" w:after="240" w:line="480" w:lineRule="auto"/>
        <w:ind w:left="720" w:hanging="720"/>
        <w:jc w:val="both"/>
        <w:rPr>
          <w:rFonts w:ascii="Times New Roman" w:hAnsi="Times New Roman"/>
          <w:lang w:val="en-GB"/>
        </w:rPr>
      </w:pPr>
      <w:r>
        <w:rPr>
          <w:rFonts w:ascii="Times New Roman" w:hAnsi="Times New Roman"/>
          <w:lang w:val="en-GB"/>
        </w:rPr>
        <w:t>23.</w:t>
      </w:r>
      <w:r>
        <w:rPr>
          <w:rFonts w:ascii="Times New Roman" w:hAnsi="Times New Roman"/>
          <w:lang w:val="en-GB"/>
        </w:rPr>
        <w:tab/>
      </w:r>
      <w:r w:rsidR="00FD46FF">
        <w:rPr>
          <w:rFonts w:ascii="Times New Roman" w:hAnsi="Times New Roman"/>
          <w:lang w:val="en-GB"/>
        </w:rPr>
        <w:t xml:space="preserve">ZSS argued that </w:t>
      </w:r>
      <w:r w:rsidR="00E35F67">
        <w:rPr>
          <w:rFonts w:ascii="Times New Roman" w:hAnsi="Times New Roman"/>
          <w:lang w:val="en-GB"/>
        </w:rPr>
        <w:t>as registration had not yet taken place</w:t>
      </w:r>
      <w:r w:rsidR="008D6943">
        <w:rPr>
          <w:rFonts w:ascii="Times New Roman" w:hAnsi="Times New Roman"/>
          <w:lang w:val="en-GB"/>
        </w:rPr>
        <w:t>, the debt to Dachs was not yet due</w:t>
      </w:r>
      <w:r w:rsidR="00384BFD">
        <w:rPr>
          <w:rFonts w:ascii="Times New Roman" w:hAnsi="Times New Roman"/>
          <w:lang w:val="en-GB"/>
        </w:rPr>
        <w:t>. This, argued ZSS, was an insurmountable</w:t>
      </w:r>
      <w:r w:rsidR="00C8196F">
        <w:rPr>
          <w:rFonts w:ascii="Times New Roman" w:hAnsi="Times New Roman"/>
          <w:lang w:val="en-GB"/>
        </w:rPr>
        <w:t xml:space="preserve"> -</w:t>
      </w:r>
      <w:r w:rsidR="00AD79C4">
        <w:rPr>
          <w:rFonts w:ascii="Times New Roman" w:hAnsi="Times New Roman"/>
          <w:lang w:val="en-GB"/>
        </w:rPr>
        <w:t xml:space="preserve"> though technical</w:t>
      </w:r>
      <w:r w:rsidR="00C8196F">
        <w:rPr>
          <w:rFonts w:ascii="Times New Roman" w:hAnsi="Times New Roman"/>
          <w:lang w:val="en-GB"/>
        </w:rPr>
        <w:t xml:space="preserve"> - </w:t>
      </w:r>
      <w:r w:rsidR="00AD79C4">
        <w:rPr>
          <w:rFonts w:ascii="Times New Roman" w:hAnsi="Times New Roman"/>
          <w:lang w:val="en-GB"/>
        </w:rPr>
        <w:t xml:space="preserve">hurdle. </w:t>
      </w:r>
      <w:r w:rsidR="00BF0A12">
        <w:rPr>
          <w:rFonts w:ascii="Times New Roman" w:hAnsi="Times New Roman"/>
        </w:rPr>
        <w:t xml:space="preserve">The argument overlooked that </w:t>
      </w:r>
      <w:r w:rsidR="007F3333">
        <w:rPr>
          <w:rFonts w:ascii="Times New Roman" w:hAnsi="Times New Roman"/>
          <w:lang w:val="en-GB"/>
        </w:rPr>
        <w:t>p</w:t>
      </w:r>
      <w:r w:rsidR="00AD79C4">
        <w:rPr>
          <w:rFonts w:ascii="Times New Roman" w:hAnsi="Times New Roman"/>
          <w:lang w:val="en-GB"/>
        </w:rPr>
        <w:t>rospective liabilities</w:t>
      </w:r>
      <w:r w:rsidR="007F3333">
        <w:rPr>
          <w:rFonts w:ascii="Times New Roman" w:hAnsi="Times New Roman"/>
          <w:lang w:val="en-GB"/>
        </w:rPr>
        <w:t xml:space="preserve"> must be taken into account </w:t>
      </w:r>
      <w:r w:rsidR="00A31688">
        <w:rPr>
          <w:rFonts w:ascii="Times New Roman" w:hAnsi="Times New Roman"/>
          <w:lang w:val="en-GB"/>
        </w:rPr>
        <w:t xml:space="preserve">in </w:t>
      </w:r>
      <w:r w:rsidR="00A31688">
        <w:rPr>
          <w:rFonts w:ascii="Times New Roman" w:hAnsi="Times New Roman"/>
          <w:lang w:val="en-GB"/>
        </w:rPr>
        <w:lastRenderedPageBreak/>
        <w:t xml:space="preserve">considering whether Dachs has proved </w:t>
      </w:r>
      <w:r w:rsidR="00D93A9D">
        <w:rPr>
          <w:rFonts w:ascii="Times New Roman" w:hAnsi="Times New Roman"/>
          <w:lang w:val="en-GB"/>
        </w:rPr>
        <w:t>that ZSS is unable to pay its debts.</w:t>
      </w:r>
      <w:r w:rsidR="00D93A9D">
        <w:rPr>
          <w:rStyle w:val="FootnoteReference"/>
          <w:rFonts w:ascii="Times New Roman" w:hAnsi="Times New Roman"/>
          <w:lang w:val="en-GB"/>
        </w:rPr>
        <w:footnoteReference w:id="10"/>
      </w:r>
      <w:r w:rsidR="00384BFD">
        <w:rPr>
          <w:rFonts w:ascii="Times New Roman" w:hAnsi="Times New Roman"/>
          <w:lang w:val="en-GB"/>
        </w:rPr>
        <w:t xml:space="preserve"> </w:t>
      </w:r>
      <w:r w:rsidR="00CC3D23">
        <w:rPr>
          <w:rFonts w:ascii="Times New Roman" w:hAnsi="Times New Roman"/>
          <w:lang w:val="en-GB"/>
        </w:rPr>
        <w:t>A prospective liability is one which, by reason of</w:t>
      </w:r>
      <w:r w:rsidR="007844E5">
        <w:rPr>
          <w:rFonts w:ascii="Times New Roman" w:hAnsi="Times New Roman"/>
          <w:lang w:val="en-GB"/>
        </w:rPr>
        <w:t xml:space="preserve"> </w:t>
      </w:r>
      <w:r w:rsidR="00CC3D23">
        <w:rPr>
          <w:rFonts w:ascii="Times New Roman" w:hAnsi="Times New Roman"/>
          <w:lang w:val="en-GB"/>
        </w:rPr>
        <w:t xml:space="preserve">an existing </w:t>
      </w:r>
      <w:r w:rsidR="00CC3D23">
        <w:rPr>
          <w:rFonts w:ascii="Times New Roman" w:hAnsi="Times New Roman"/>
          <w:i/>
          <w:iCs/>
          <w:lang w:val="en-GB"/>
        </w:rPr>
        <w:t xml:space="preserve">vinculum iuris </w:t>
      </w:r>
      <w:r w:rsidR="00CC3D23">
        <w:rPr>
          <w:rFonts w:ascii="Times New Roman" w:hAnsi="Times New Roman"/>
          <w:lang w:val="en-GB"/>
        </w:rPr>
        <w:t>between the creditor and the company</w:t>
      </w:r>
      <w:r w:rsidR="00ED22A8">
        <w:rPr>
          <w:rFonts w:ascii="Times New Roman" w:hAnsi="Times New Roman"/>
          <w:lang w:val="en-GB"/>
        </w:rPr>
        <w:t xml:space="preserve">, will become enforceable on a date determinable by </w:t>
      </w:r>
      <w:r w:rsidR="00653235">
        <w:rPr>
          <w:rFonts w:ascii="Times New Roman" w:hAnsi="Times New Roman"/>
          <w:lang w:val="en-GB"/>
        </w:rPr>
        <w:t>reference to future events.</w:t>
      </w:r>
      <w:r w:rsidR="00653235">
        <w:rPr>
          <w:rStyle w:val="FootnoteReference"/>
          <w:rFonts w:ascii="Times New Roman" w:hAnsi="Times New Roman"/>
          <w:lang w:val="en-GB"/>
        </w:rPr>
        <w:footnoteReference w:id="11"/>
      </w:r>
      <w:r w:rsidR="00E84C66">
        <w:rPr>
          <w:rFonts w:ascii="Times New Roman" w:hAnsi="Times New Roman"/>
          <w:lang w:val="en-GB"/>
        </w:rPr>
        <w:t xml:space="preserve"> </w:t>
      </w:r>
    </w:p>
    <w:p w14:paraId="0EDEE296" w14:textId="61E09283" w:rsidR="00FD46FF" w:rsidRPr="008673BF" w:rsidRDefault="007B0799" w:rsidP="007B0799">
      <w:pPr>
        <w:spacing w:before="120" w:after="240" w:line="480" w:lineRule="auto"/>
        <w:ind w:left="720" w:hanging="720"/>
        <w:jc w:val="both"/>
        <w:rPr>
          <w:rFonts w:ascii="Times New Roman" w:hAnsi="Times New Roman"/>
          <w:lang w:val="en-GB"/>
        </w:rPr>
      </w:pPr>
      <w:r w:rsidRPr="008673BF">
        <w:rPr>
          <w:rFonts w:ascii="Times New Roman" w:hAnsi="Times New Roman"/>
          <w:lang w:val="en-GB"/>
        </w:rPr>
        <w:t>24.</w:t>
      </w:r>
      <w:r w:rsidRPr="008673BF">
        <w:rPr>
          <w:rFonts w:ascii="Times New Roman" w:hAnsi="Times New Roman"/>
          <w:lang w:val="en-GB"/>
        </w:rPr>
        <w:tab/>
      </w:r>
      <w:r w:rsidR="00E84C66">
        <w:rPr>
          <w:rFonts w:ascii="Times New Roman" w:hAnsi="Times New Roman"/>
          <w:lang w:val="en-GB"/>
        </w:rPr>
        <w:t xml:space="preserve">Dachs’ claim </w:t>
      </w:r>
      <w:r w:rsidR="00162B70">
        <w:rPr>
          <w:rFonts w:ascii="Times New Roman" w:hAnsi="Times New Roman"/>
          <w:lang w:val="en-GB"/>
        </w:rPr>
        <w:t>w</w:t>
      </w:r>
      <w:r w:rsidR="00401328">
        <w:rPr>
          <w:rFonts w:ascii="Times New Roman" w:hAnsi="Times New Roman"/>
          <w:lang w:val="en-GB"/>
        </w:rPr>
        <w:t>as to</w:t>
      </w:r>
      <w:r w:rsidR="00162B70">
        <w:rPr>
          <w:rFonts w:ascii="Times New Roman" w:hAnsi="Times New Roman"/>
          <w:lang w:val="en-GB"/>
        </w:rPr>
        <w:t xml:space="preserve"> become enforceable on transfer and therefore </w:t>
      </w:r>
      <w:r w:rsidR="00401328">
        <w:rPr>
          <w:rFonts w:ascii="Times New Roman" w:hAnsi="Times New Roman"/>
          <w:lang w:val="en-GB"/>
        </w:rPr>
        <w:t>was</w:t>
      </w:r>
      <w:r w:rsidR="00E84C66">
        <w:rPr>
          <w:rFonts w:ascii="Times New Roman" w:hAnsi="Times New Roman"/>
          <w:lang w:val="en-GB"/>
        </w:rPr>
        <w:t xml:space="preserve"> a </w:t>
      </w:r>
      <w:r w:rsidR="00D218C5">
        <w:rPr>
          <w:rFonts w:ascii="Times New Roman" w:hAnsi="Times New Roman"/>
          <w:lang w:val="en-GB"/>
        </w:rPr>
        <w:t xml:space="preserve">prospective liability. </w:t>
      </w:r>
      <w:r w:rsidR="008D58E7">
        <w:rPr>
          <w:rFonts w:ascii="Times New Roman" w:hAnsi="Times New Roman"/>
          <w:lang w:val="en-GB"/>
        </w:rPr>
        <w:t xml:space="preserve">The requirement to take into account prospective liabilities </w:t>
      </w:r>
      <w:r w:rsidR="008D58E7">
        <w:rPr>
          <w:rFonts w:ascii="Times New Roman" w:hAnsi="Times New Roman"/>
          <w:i/>
          <w:iCs/>
          <w:lang w:val="en-GB"/>
        </w:rPr>
        <w:t xml:space="preserve">“gives the words ‘unable to pay its debts’ </w:t>
      </w:r>
      <w:r w:rsidR="00F62FB4">
        <w:rPr>
          <w:rFonts w:ascii="Times New Roman" w:hAnsi="Times New Roman"/>
          <w:i/>
          <w:iCs/>
          <w:lang w:val="en-GB"/>
        </w:rPr>
        <w:t>an extended meaning in this context</w:t>
      </w:r>
      <w:r w:rsidR="00401377">
        <w:rPr>
          <w:rFonts w:ascii="Times New Roman" w:hAnsi="Times New Roman"/>
          <w:i/>
          <w:iCs/>
          <w:lang w:val="en-GB"/>
        </w:rPr>
        <w:t>”</w:t>
      </w:r>
      <w:r w:rsidR="00401377">
        <w:rPr>
          <w:rFonts w:ascii="Times New Roman" w:hAnsi="Times New Roman"/>
          <w:lang w:val="en-GB"/>
        </w:rPr>
        <w:t>.</w:t>
      </w:r>
      <w:r w:rsidR="00401377">
        <w:rPr>
          <w:rStyle w:val="FootnoteReference"/>
          <w:rFonts w:ascii="Times New Roman" w:hAnsi="Times New Roman"/>
          <w:lang w:val="en-GB"/>
        </w:rPr>
        <w:footnoteReference w:id="12"/>
      </w:r>
      <w:r w:rsidR="00401377">
        <w:rPr>
          <w:rFonts w:ascii="Times New Roman" w:hAnsi="Times New Roman"/>
          <w:lang w:val="en-GB"/>
        </w:rPr>
        <w:t xml:space="preserve"> The result is that a Court will not </w:t>
      </w:r>
      <w:r w:rsidR="00D910D4">
        <w:rPr>
          <w:rFonts w:ascii="Times New Roman" w:hAnsi="Times New Roman"/>
          <w:lang w:val="en-GB"/>
        </w:rPr>
        <w:t xml:space="preserve">refuse an order where </w:t>
      </w:r>
      <w:r w:rsidR="00D910D4">
        <w:rPr>
          <w:rFonts w:ascii="Times New Roman" w:hAnsi="Times New Roman"/>
          <w:i/>
          <w:iCs/>
          <w:lang w:val="en-GB"/>
        </w:rPr>
        <w:t xml:space="preserve">“it is reasonably certain that the company will not be able to pay its debts </w:t>
      </w:r>
      <w:r w:rsidR="00F27D4D">
        <w:rPr>
          <w:rFonts w:ascii="Times New Roman" w:hAnsi="Times New Roman"/>
          <w:i/>
          <w:iCs/>
          <w:lang w:val="en-GB"/>
        </w:rPr>
        <w:t>when they fall due</w:t>
      </w:r>
      <w:r w:rsidR="00B069C6">
        <w:rPr>
          <w:rFonts w:ascii="Times New Roman" w:hAnsi="Times New Roman"/>
          <w:i/>
          <w:iCs/>
          <w:lang w:val="en-GB"/>
        </w:rPr>
        <w:t>”</w:t>
      </w:r>
      <w:r w:rsidR="00B069C6">
        <w:rPr>
          <w:rFonts w:ascii="Times New Roman" w:hAnsi="Times New Roman"/>
          <w:lang w:val="en-GB"/>
        </w:rPr>
        <w:t>.</w:t>
      </w:r>
      <w:r w:rsidR="00B069C6">
        <w:rPr>
          <w:rStyle w:val="FootnoteReference"/>
          <w:rFonts w:ascii="Times New Roman" w:hAnsi="Times New Roman"/>
          <w:lang w:val="en-GB"/>
        </w:rPr>
        <w:footnoteReference w:id="13"/>
      </w:r>
      <w:r w:rsidR="00B069C6">
        <w:rPr>
          <w:rFonts w:ascii="Times New Roman" w:hAnsi="Times New Roman"/>
          <w:lang w:val="en-GB"/>
        </w:rPr>
        <w:t xml:space="preserve"> </w:t>
      </w:r>
      <w:r w:rsidR="000A633F">
        <w:rPr>
          <w:rFonts w:ascii="Times New Roman" w:hAnsi="Times New Roman"/>
          <w:lang w:val="en-GB"/>
        </w:rPr>
        <w:t xml:space="preserve">As ZSS will not retain the sale proceeds </w:t>
      </w:r>
      <w:r w:rsidR="000E20F9">
        <w:rPr>
          <w:rFonts w:ascii="Times New Roman" w:hAnsi="Times New Roman"/>
          <w:lang w:val="en-GB"/>
        </w:rPr>
        <w:t>and</w:t>
      </w:r>
      <w:r w:rsidR="000A633F">
        <w:rPr>
          <w:rFonts w:ascii="Times New Roman" w:hAnsi="Times New Roman"/>
          <w:lang w:val="en-GB"/>
        </w:rPr>
        <w:t xml:space="preserve"> pay </w:t>
      </w:r>
      <w:r w:rsidR="009E406E">
        <w:rPr>
          <w:rFonts w:ascii="Times New Roman" w:hAnsi="Times New Roman"/>
          <w:lang w:val="en-GB"/>
        </w:rPr>
        <w:t xml:space="preserve">Dachs, </w:t>
      </w:r>
      <w:r w:rsidR="00592601">
        <w:rPr>
          <w:rFonts w:ascii="Times New Roman" w:hAnsi="Times New Roman"/>
          <w:lang w:val="en-GB"/>
        </w:rPr>
        <w:t xml:space="preserve">and does not allege it will otherwise be able to pay, </w:t>
      </w:r>
      <w:r w:rsidR="0061789F">
        <w:rPr>
          <w:rFonts w:ascii="Times New Roman" w:hAnsi="Times New Roman"/>
          <w:lang w:val="en-GB"/>
        </w:rPr>
        <w:t xml:space="preserve">it is </w:t>
      </w:r>
      <w:r w:rsidR="007B1E3D">
        <w:rPr>
          <w:rFonts w:ascii="Times New Roman" w:hAnsi="Times New Roman"/>
          <w:lang w:val="en-GB"/>
        </w:rPr>
        <w:t xml:space="preserve">reasonably </w:t>
      </w:r>
      <w:r w:rsidR="0061789F">
        <w:rPr>
          <w:rFonts w:ascii="Times New Roman" w:hAnsi="Times New Roman"/>
          <w:lang w:val="en-GB"/>
        </w:rPr>
        <w:t xml:space="preserve">certain that ZSS </w:t>
      </w:r>
      <w:r w:rsidR="009E406E">
        <w:rPr>
          <w:rFonts w:ascii="Times New Roman" w:hAnsi="Times New Roman"/>
          <w:lang w:val="en-GB"/>
        </w:rPr>
        <w:t xml:space="preserve">will not be able to pay its debts </w:t>
      </w:r>
      <w:r w:rsidR="00592601">
        <w:rPr>
          <w:rFonts w:ascii="Times New Roman" w:hAnsi="Times New Roman"/>
          <w:lang w:val="en-GB"/>
        </w:rPr>
        <w:t xml:space="preserve">to </w:t>
      </w:r>
      <w:r w:rsidR="009E406E">
        <w:rPr>
          <w:rFonts w:ascii="Times New Roman" w:hAnsi="Times New Roman"/>
          <w:lang w:val="en-GB"/>
        </w:rPr>
        <w:t>when they fall due.</w:t>
      </w:r>
      <w:r w:rsidR="0034613B">
        <w:rPr>
          <w:rStyle w:val="FootnoteReference"/>
          <w:rFonts w:ascii="Times New Roman" w:hAnsi="Times New Roman"/>
          <w:lang w:val="en-GB"/>
        </w:rPr>
        <w:footnoteReference w:id="14"/>
      </w:r>
      <w:r w:rsidR="00C74273">
        <w:rPr>
          <w:rFonts w:ascii="Times New Roman" w:hAnsi="Times New Roman"/>
          <w:lang w:val="en-GB"/>
        </w:rPr>
        <w:t xml:space="preserve"> </w:t>
      </w:r>
      <w:r w:rsidR="00A45780">
        <w:rPr>
          <w:rFonts w:ascii="Times New Roman" w:hAnsi="Times New Roman"/>
          <w:lang w:val="en-GB"/>
        </w:rPr>
        <w:t xml:space="preserve">When Dachs’ debt becomes due and </w:t>
      </w:r>
      <w:r w:rsidR="00C74273">
        <w:rPr>
          <w:rFonts w:ascii="Times New Roman" w:hAnsi="Times New Roman"/>
          <w:lang w:val="en-GB"/>
        </w:rPr>
        <w:t>ZSS fail</w:t>
      </w:r>
      <w:r w:rsidR="00A45780">
        <w:rPr>
          <w:rFonts w:ascii="Times New Roman" w:hAnsi="Times New Roman"/>
          <w:lang w:val="en-GB"/>
        </w:rPr>
        <w:t xml:space="preserve">s </w:t>
      </w:r>
      <w:r w:rsidR="00C74273">
        <w:rPr>
          <w:rFonts w:ascii="Times New Roman" w:hAnsi="Times New Roman"/>
          <w:lang w:val="en-GB"/>
        </w:rPr>
        <w:t xml:space="preserve">to pay </w:t>
      </w:r>
      <w:r w:rsidR="00A45780">
        <w:rPr>
          <w:rFonts w:ascii="Times New Roman" w:hAnsi="Times New Roman"/>
          <w:lang w:val="en-GB"/>
        </w:rPr>
        <w:t xml:space="preserve">it, as it says it will, and </w:t>
      </w:r>
      <w:r w:rsidR="00F55372">
        <w:rPr>
          <w:rFonts w:ascii="Times New Roman" w:hAnsi="Times New Roman"/>
        </w:rPr>
        <w:t xml:space="preserve">ZSS </w:t>
      </w:r>
      <w:r w:rsidR="00F86B83">
        <w:rPr>
          <w:rFonts w:ascii="Times New Roman" w:hAnsi="Times New Roman"/>
          <w:lang w:val="en-GB"/>
        </w:rPr>
        <w:t xml:space="preserve">does not retain the proceeds, as it refuses to do, </w:t>
      </w:r>
      <w:r w:rsidR="00F55372">
        <w:rPr>
          <w:rFonts w:ascii="Times New Roman" w:hAnsi="Times New Roman"/>
        </w:rPr>
        <w:t xml:space="preserve">then </w:t>
      </w:r>
      <w:r w:rsidR="00EC3886">
        <w:rPr>
          <w:rFonts w:ascii="Times New Roman" w:hAnsi="Times New Roman"/>
          <w:lang w:val="en-GB"/>
        </w:rPr>
        <w:t xml:space="preserve">ZSS </w:t>
      </w:r>
      <w:r w:rsidR="0022741C">
        <w:rPr>
          <w:rFonts w:ascii="Times New Roman" w:hAnsi="Times New Roman"/>
          <w:i/>
          <w:iCs/>
          <w:lang w:val="en-GB"/>
        </w:rPr>
        <w:t>“would simply be making dispositions of its property which would become void, or which could be set aside, if [ZSS] were subsequently wound up</w:t>
      </w:r>
      <w:r w:rsidR="00DF1E16">
        <w:rPr>
          <w:rFonts w:ascii="Times New Roman" w:hAnsi="Times New Roman"/>
          <w:i/>
          <w:iCs/>
          <w:lang w:val="en-GB"/>
        </w:rPr>
        <w:t xml:space="preserve">. Thus it is </w:t>
      </w:r>
      <w:r w:rsidR="006B3FE4">
        <w:rPr>
          <w:rFonts w:ascii="Times New Roman" w:hAnsi="Times New Roman"/>
          <w:i/>
          <w:iCs/>
          <w:lang w:val="en-GB"/>
        </w:rPr>
        <w:t>sufficient to establish that the company is in fact insolvent.”</w:t>
      </w:r>
      <w:r w:rsidR="006E243C" w:rsidRPr="008673BF">
        <w:rPr>
          <w:rStyle w:val="FootnoteReference"/>
          <w:rFonts w:ascii="Times New Roman" w:hAnsi="Times New Roman"/>
          <w:lang w:val="en-GB"/>
        </w:rPr>
        <w:footnoteReference w:id="15"/>
      </w:r>
      <w:r w:rsidR="008673BF">
        <w:rPr>
          <w:rFonts w:ascii="Times New Roman" w:hAnsi="Times New Roman"/>
          <w:i/>
          <w:iCs/>
          <w:lang w:val="en-GB"/>
        </w:rPr>
        <w:t xml:space="preserve"> </w:t>
      </w:r>
    </w:p>
    <w:p w14:paraId="3A081A07" w14:textId="13177FB3" w:rsidR="00E57A1E" w:rsidRPr="00331C5B" w:rsidRDefault="00331C5B" w:rsidP="00331C5B">
      <w:pPr>
        <w:keepNext/>
        <w:spacing w:before="120" w:after="240" w:line="480" w:lineRule="auto"/>
        <w:ind w:left="720"/>
        <w:jc w:val="both"/>
        <w:rPr>
          <w:rFonts w:ascii="Times New Roman" w:hAnsi="Times New Roman"/>
          <w:b/>
          <w:bCs/>
          <w:u w:val="single"/>
        </w:rPr>
      </w:pPr>
      <w:r>
        <w:rPr>
          <w:rFonts w:ascii="Times New Roman" w:hAnsi="Times New Roman"/>
          <w:b/>
          <w:bCs/>
          <w:u w:val="single"/>
        </w:rPr>
        <w:lastRenderedPageBreak/>
        <w:t>Conclusion</w:t>
      </w:r>
    </w:p>
    <w:p w14:paraId="47B8081E" w14:textId="17EC55FC" w:rsidR="00F76CEB" w:rsidRPr="004D138A" w:rsidRDefault="007B0799" w:rsidP="007B0799">
      <w:pPr>
        <w:spacing w:before="120" w:after="240" w:line="480" w:lineRule="auto"/>
        <w:ind w:left="720" w:hanging="720"/>
        <w:jc w:val="both"/>
        <w:rPr>
          <w:rFonts w:ascii="Times New Roman" w:hAnsi="Times New Roman"/>
          <w:lang w:val="en-GB"/>
        </w:rPr>
      </w:pPr>
      <w:r w:rsidRPr="004D138A">
        <w:rPr>
          <w:rFonts w:ascii="Times New Roman" w:hAnsi="Times New Roman"/>
          <w:lang w:val="en-GB"/>
        </w:rPr>
        <w:t>25.</w:t>
      </w:r>
      <w:r w:rsidRPr="004D138A">
        <w:rPr>
          <w:rFonts w:ascii="Times New Roman" w:hAnsi="Times New Roman"/>
          <w:lang w:val="en-GB"/>
        </w:rPr>
        <w:tab/>
      </w:r>
      <w:r w:rsidR="00947640">
        <w:rPr>
          <w:rFonts w:ascii="Times New Roman" w:hAnsi="Times New Roman"/>
          <w:lang w:val="en-GB"/>
        </w:rPr>
        <w:t>At the conclusion of the hearing on 25 April 202</w:t>
      </w:r>
      <w:r w:rsidR="00192940">
        <w:rPr>
          <w:rFonts w:ascii="Times New Roman" w:hAnsi="Times New Roman"/>
          <w:lang w:val="en-GB"/>
        </w:rPr>
        <w:t xml:space="preserve">3 ZSS kindly undertook that </w:t>
      </w:r>
      <w:r w:rsidR="000C4734">
        <w:rPr>
          <w:rFonts w:ascii="Times New Roman" w:hAnsi="Times New Roman"/>
          <w:lang w:val="en-GB"/>
        </w:rPr>
        <w:t xml:space="preserve">if there were transfer </w:t>
      </w:r>
      <w:r w:rsidR="00192940">
        <w:rPr>
          <w:rFonts w:ascii="Times New Roman" w:hAnsi="Times New Roman"/>
          <w:lang w:val="en-GB"/>
        </w:rPr>
        <w:t xml:space="preserve">pending the grant or refusal of any order it would retain the sale proceeds. After </w:t>
      </w:r>
      <w:r w:rsidR="00236771">
        <w:rPr>
          <w:rFonts w:ascii="Times New Roman" w:hAnsi="Times New Roman"/>
          <w:lang w:val="en-GB"/>
        </w:rPr>
        <w:t>considering the matter, and on 3 May 2023</w:t>
      </w:r>
      <w:r w:rsidR="00331C5B">
        <w:rPr>
          <w:rFonts w:ascii="Times New Roman" w:hAnsi="Times New Roman"/>
        </w:rPr>
        <w:t>,</w:t>
      </w:r>
      <w:r w:rsidR="00236771">
        <w:rPr>
          <w:rFonts w:ascii="Times New Roman" w:hAnsi="Times New Roman"/>
          <w:lang w:val="en-GB"/>
        </w:rPr>
        <w:t xml:space="preserve"> </w:t>
      </w:r>
      <w:r w:rsidR="00022C94" w:rsidRPr="004D138A">
        <w:rPr>
          <w:rFonts w:ascii="Times New Roman" w:hAnsi="Times New Roman"/>
          <w:lang w:val="en-GB"/>
        </w:rPr>
        <w:t xml:space="preserve">I ordered that ZSS be provisionally wound up. </w:t>
      </w:r>
      <w:r w:rsidR="00BF3016">
        <w:rPr>
          <w:rFonts w:ascii="Times New Roman" w:hAnsi="Times New Roman"/>
          <w:lang w:val="en-GB"/>
        </w:rPr>
        <w:t xml:space="preserve">On </w:t>
      </w:r>
      <w:r w:rsidR="007A7D26">
        <w:rPr>
          <w:rFonts w:ascii="Times New Roman" w:hAnsi="Times New Roman"/>
          <w:lang w:val="en-GB"/>
        </w:rPr>
        <w:t>10 May 2023 ZSS requested my reasons</w:t>
      </w:r>
      <w:r w:rsidR="00947640">
        <w:rPr>
          <w:rFonts w:ascii="Times New Roman" w:hAnsi="Times New Roman"/>
          <w:lang w:val="en-GB"/>
        </w:rPr>
        <w:t xml:space="preserve">. What I have set out above are them. </w:t>
      </w:r>
    </w:p>
    <w:p w14:paraId="6A620D97" w14:textId="2D1CDC49" w:rsidR="007A78C6" w:rsidRDefault="007A78C6" w:rsidP="007A78C6">
      <w:pPr>
        <w:spacing w:before="120" w:after="240" w:line="480" w:lineRule="auto"/>
        <w:jc w:val="both"/>
        <w:rPr>
          <w:rFonts w:ascii="Times New Roman" w:hAnsi="Times New Roman"/>
          <w:lang w:val="en-GB"/>
        </w:rPr>
      </w:pPr>
    </w:p>
    <w:p w14:paraId="473BB22A" w14:textId="327218D0" w:rsidR="007A78C6" w:rsidRDefault="007A78C6" w:rsidP="007A78C6">
      <w:pPr>
        <w:spacing w:before="120" w:after="240" w:line="480" w:lineRule="auto"/>
        <w:jc w:val="both"/>
        <w:rPr>
          <w:rFonts w:ascii="Times New Roman" w:hAnsi="Times New Roman"/>
          <w:lang w:val="en-GB"/>
        </w:rPr>
      </w:pPr>
    </w:p>
    <w:p w14:paraId="5E2EB336" w14:textId="4975B436" w:rsidR="007A78C6" w:rsidRDefault="007A78C6" w:rsidP="007A78C6">
      <w:pPr>
        <w:spacing w:before="120" w:after="240"/>
        <w:jc w:val="both"/>
        <w:rPr>
          <w:rFonts w:ascii="Times New Roman" w:hAnsi="Times New Roman"/>
          <w:lang w:val="en-GB"/>
        </w:rPr>
      </w:pPr>
      <w:r>
        <w:rPr>
          <w:rFonts w:ascii="Times New Roman" w:hAnsi="Times New Roman"/>
          <w:lang w:val="en-GB"/>
        </w:rPr>
        <w:t>_________________________</w:t>
      </w:r>
    </w:p>
    <w:p w14:paraId="0F8BD0B0" w14:textId="7F694BCE" w:rsidR="007A78C6" w:rsidRPr="007A78C6" w:rsidRDefault="007A78C6" w:rsidP="007A78C6">
      <w:pPr>
        <w:spacing w:before="120" w:after="240"/>
        <w:jc w:val="both"/>
        <w:rPr>
          <w:rFonts w:ascii="Times New Roman" w:hAnsi="Times New Roman"/>
          <w:b/>
          <w:lang w:val="en-GB"/>
        </w:rPr>
      </w:pPr>
      <w:r w:rsidRPr="007A78C6">
        <w:rPr>
          <w:rFonts w:ascii="Times New Roman" w:hAnsi="Times New Roman"/>
          <w:b/>
          <w:lang w:val="en-GB"/>
        </w:rPr>
        <w:t>PATRICK, AJ</w:t>
      </w:r>
    </w:p>
    <w:sectPr w:rsidR="007A78C6" w:rsidRPr="007A78C6" w:rsidSect="002F7FC3">
      <w:headerReference w:type="even" r:id="rId10"/>
      <w:headerReference w:type="default" r:id="rId11"/>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0867" w14:textId="77777777" w:rsidR="0050737E" w:rsidRDefault="0050737E">
      <w:r>
        <w:separator/>
      </w:r>
    </w:p>
  </w:endnote>
  <w:endnote w:type="continuationSeparator" w:id="0">
    <w:p w14:paraId="65D7A9E8" w14:textId="77777777" w:rsidR="0050737E" w:rsidRDefault="0050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AFF88" w14:textId="77777777" w:rsidR="0050737E" w:rsidRDefault="0050737E">
      <w:r>
        <w:separator/>
      </w:r>
    </w:p>
  </w:footnote>
  <w:footnote w:type="continuationSeparator" w:id="0">
    <w:p w14:paraId="7C0112F9" w14:textId="77777777" w:rsidR="0050737E" w:rsidRDefault="0050737E">
      <w:r>
        <w:continuationSeparator/>
      </w:r>
    </w:p>
  </w:footnote>
  <w:footnote w:id="1">
    <w:p w14:paraId="0EB25563" w14:textId="0A2BE18D" w:rsidR="00114378" w:rsidRPr="00114378" w:rsidRDefault="00114378" w:rsidP="0018660E">
      <w:pPr>
        <w:pStyle w:val="FootnoteText"/>
        <w:rPr>
          <w:lang w:val="en-US"/>
        </w:rPr>
      </w:pPr>
      <w:r>
        <w:rPr>
          <w:rStyle w:val="FootnoteReference"/>
        </w:rPr>
        <w:footnoteRef/>
      </w:r>
      <w:r>
        <w:t xml:space="preserve"> </w:t>
      </w:r>
      <w:r>
        <w:rPr>
          <w:i/>
          <w:iCs/>
          <w:lang w:val="en-US"/>
        </w:rPr>
        <w:t xml:space="preserve">Kalil v Decotex (Pty) Ltd </w:t>
      </w:r>
      <w:r>
        <w:rPr>
          <w:lang w:val="en-US"/>
        </w:rPr>
        <w:t>1988 (1) SA 932 (A) at 975J – 979F</w:t>
      </w:r>
      <w:r w:rsidR="000A19E4">
        <w:rPr>
          <w:lang w:val="en-US"/>
        </w:rPr>
        <w:t xml:space="preserve">, </w:t>
      </w:r>
      <w:r w:rsidR="0018660E" w:rsidRPr="0018660E">
        <w:rPr>
          <w:i/>
          <w:iCs/>
          <w:lang w:val="en-US"/>
        </w:rPr>
        <w:t>Orestisolve (Pty) Ltd t/a Essa Investments v N</w:t>
      </w:r>
      <w:r w:rsidR="00047429">
        <w:rPr>
          <w:i/>
          <w:iCs/>
          <w:lang w:val="en-US"/>
        </w:rPr>
        <w:t>DFT</w:t>
      </w:r>
      <w:r w:rsidR="0018660E" w:rsidRPr="0018660E">
        <w:rPr>
          <w:i/>
          <w:iCs/>
          <w:lang w:val="en-US"/>
        </w:rPr>
        <w:t xml:space="preserve"> Investment Holdings (Pty) Ltd</w:t>
      </w:r>
      <w:r w:rsidR="0018660E" w:rsidRPr="0018660E">
        <w:rPr>
          <w:lang w:val="en-US"/>
        </w:rPr>
        <w:t xml:space="preserve"> 2015 (4) SA 449 (WCC)</w:t>
      </w:r>
      <w:r w:rsidR="00197D43">
        <w:rPr>
          <w:lang w:val="en-US"/>
        </w:rPr>
        <w:t xml:space="preserve"> paragraph 7 at 453H – J.</w:t>
      </w:r>
    </w:p>
  </w:footnote>
  <w:footnote w:id="2">
    <w:p w14:paraId="6C95E373" w14:textId="6DC4AE3F" w:rsidR="00882BB5" w:rsidRPr="00882BB5" w:rsidRDefault="00882BB5">
      <w:pPr>
        <w:pStyle w:val="FootnoteText"/>
        <w:rPr>
          <w:i/>
          <w:iCs/>
          <w:lang w:val="en-US"/>
        </w:rPr>
      </w:pPr>
      <w:r>
        <w:rPr>
          <w:rStyle w:val="FootnoteReference"/>
        </w:rPr>
        <w:footnoteRef/>
      </w:r>
      <w:r>
        <w:t xml:space="preserve"> </w:t>
      </w:r>
      <w:r>
        <w:rPr>
          <w:i/>
          <w:iCs/>
          <w:lang w:val="en-US"/>
        </w:rPr>
        <w:t>Ibid.</w:t>
      </w:r>
    </w:p>
  </w:footnote>
  <w:footnote w:id="3">
    <w:p w14:paraId="039AD475" w14:textId="12A9E2F7" w:rsidR="00A72AE6" w:rsidRPr="00197D43" w:rsidRDefault="00A72AE6">
      <w:pPr>
        <w:pStyle w:val="FootnoteText"/>
        <w:rPr>
          <w:lang w:val="en-US"/>
        </w:rPr>
      </w:pPr>
      <w:r>
        <w:rPr>
          <w:rStyle w:val="FootnoteReference"/>
        </w:rPr>
        <w:footnoteRef/>
      </w:r>
      <w:r>
        <w:t xml:space="preserve"> </w:t>
      </w:r>
      <w:r>
        <w:rPr>
          <w:i/>
          <w:iCs/>
          <w:lang w:val="en-US"/>
        </w:rPr>
        <w:t xml:space="preserve">Badenhorst v Northern Construction Enterprises (Pty) Ltd </w:t>
      </w:r>
      <w:r>
        <w:rPr>
          <w:lang w:val="en-US"/>
        </w:rPr>
        <w:t>1956 (2) SA 346 (T) at 347H – 348C</w:t>
      </w:r>
      <w:r w:rsidR="00197D43">
        <w:rPr>
          <w:lang w:val="en-US"/>
        </w:rPr>
        <w:t xml:space="preserve">, </w:t>
      </w:r>
      <w:r w:rsidR="00197D43" w:rsidRPr="0018660E">
        <w:rPr>
          <w:i/>
          <w:iCs/>
          <w:lang w:val="en-US"/>
        </w:rPr>
        <w:t>Orestisolve (Pty) Ltd t/a Essa Investments v N</w:t>
      </w:r>
      <w:r w:rsidR="00047429">
        <w:rPr>
          <w:i/>
          <w:iCs/>
          <w:lang w:val="en-US"/>
        </w:rPr>
        <w:t>DFT</w:t>
      </w:r>
      <w:r w:rsidR="00197D43" w:rsidRPr="0018660E">
        <w:rPr>
          <w:i/>
          <w:iCs/>
          <w:lang w:val="en-US"/>
        </w:rPr>
        <w:t xml:space="preserve"> Investment Holdings (Pty) Ltd</w:t>
      </w:r>
      <w:r w:rsidR="00197D43">
        <w:rPr>
          <w:i/>
          <w:iCs/>
          <w:lang w:val="en-US"/>
        </w:rPr>
        <w:t xml:space="preserve"> </w:t>
      </w:r>
      <w:r w:rsidR="00AF4CF8">
        <w:rPr>
          <w:i/>
          <w:iCs/>
          <w:lang w:val="en-US"/>
        </w:rPr>
        <w:t xml:space="preserve">supra </w:t>
      </w:r>
      <w:r w:rsidR="00197D43">
        <w:rPr>
          <w:lang w:val="en-US"/>
        </w:rPr>
        <w:t xml:space="preserve">paragraph 8 at </w:t>
      </w:r>
      <w:r w:rsidR="00641EAD">
        <w:rPr>
          <w:lang w:val="en-US"/>
        </w:rPr>
        <w:t xml:space="preserve">A – </w:t>
      </w:r>
      <w:r w:rsidR="00AF4CF8">
        <w:rPr>
          <w:lang w:val="en-US"/>
        </w:rPr>
        <w:t>E</w:t>
      </w:r>
      <w:r w:rsidR="00641EAD">
        <w:rPr>
          <w:lang w:val="en-US"/>
        </w:rPr>
        <w:t>.</w:t>
      </w:r>
    </w:p>
  </w:footnote>
  <w:footnote w:id="4">
    <w:p w14:paraId="27445A2C" w14:textId="0C6A2A2C" w:rsidR="00772BAC" w:rsidRPr="00AF4CF8" w:rsidRDefault="00772BAC">
      <w:pPr>
        <w:pStyle w:val="FootnoteText"/>
        <w:rPr>
          <w:lang w:val="en-US"/>
        </w:rPr>
      </w:pPr>
      <w:r>
        <w:rPr>
          <w:rStyle w:val="FootnoteReference"/>
        </w:rPr>
        <w:footnoteRef/>
      </w:r>
      <w:r>
        <w:t xml:space="preserve"> </w:t>
      </w:r>
      <w:r w:rsidR="008E2768" w:rsidRPr="008E2768">
        <w:rPr>
          <w:i/>
          <w:iCs/>
        </w:rPr>
        <w:t>Hülse-Reutter and Another v HEG Consulting Enterprises (Pty) Ltd (Lane and Fey NNO Intervening)</w:t>
      </w:r>
      <w:r w:rsidR="008E2768" w:rsidRPr="008E2768">
        <w:t xml:space="preserve"> 1998 (2) SA 208 (C) at 218D – 219C</w:t>
      </w:r>
      <w:r w:rsidR="00AF4CF8">
        <w:t xml:space="preserve">; </w:t>
      </w:r>
      <w:r w:rsidR="00AF4CF8" w:rsidRPr="0018660E">
        <w:rPr>
          <w:i/>
          <w:iCs/>
          <w:lang w:val="en-US"/>
        </w:rPr>
        <w:t xml:space="preserve">Orestisolve (Pty) Ltd t/a Essa Investments v </w:t>
      </w:r>
      <w:r w:rsidR="00047429">
        <w:rPr>
          <w:i/>
          <w:iCs/>
          <w:lang w:val="en-US"/>
        </w:rPr>
        <w:t>NDFT</w:t>
      </w:r>
      <w:r w:rsidR="00AF4CF8" w:rsidRPr="0018660E">
        <w:rPr>
          <w:i/>
          <w:iCs/>
          <w:lang w:val="en-US"/>
        </w:rPr>
        <w:t xml:space="preserve"> Investment Holdings (Pty) Ltd</w:t>
      </w:r>
      <w:r w:rsidR="00AF4CF8">
        <w:rPr>
          <w:i/>
          <w:iCs/>
          <w:lang w:val="en-US"/>
        </w:rPr>
        <w:t xml:space="preserve"> supra </w:t>
      </w:r>
      <w:r w:rsidR="00AF4CF8">
        <w:rPr>
          <w:lang w:val="en-US"/>
        </w:rPr>
        <w:t xml:space="preserve">paragraph </w:t>
      </w:r>
      <w:r w:rsidR="00984A89">
        <w:rPr>
          <w:lang w:val="en-US"/>
        </w:rPr>
        <w:t>8 at 454E – F.</w:t>
      </w:r>
    </w:p>
  </w:footnote>
  <w:footnote w:id="5">
    <w:p w14:paraId="2E0F39C9" w14:textId="77777777" w:rsidR="00935DCC" w:rsidRPr="00982F32" w:rsidRDefault="00935DCC" w:rsidP="00935DCC">
      <w:pPr>
        <w:pStyle w:val="FootnoteText"/>
        <w:jc w:val="both"/>
        <w:rPr>
          <w:lang w:val="en-ZA"/>
        </w:rPr>
      </w:pPr>
      <w:r>
        <w:rPr>
          <w:rStyle w:val="FootnoteReference"/>
        </w:rPr>
        <w:footnoteRef/>
      </w:r>
      <w:r>
        <w:t xml:space="preserve"> </w:t>
      </w:r>
      <w:r w:rsidRPr="00982F32">
        <w:rPr>
          <w:i/>
          <w:iCs/>
          <w:lang w:val="en-ZA"/>
        </w:rPr>
        <w:t xml:space="preserve">ABSA Bank Ltd v Moore </w:t>
      </w:r>
      <w:r w:rsidRPr="00982F32">
        <w:rPr>
          <w:lang w:val="en-ZA"/>
        </w:rPr>
        <w:t xml:space="preserve">2017(1) SA 255 (CC), footnote 24: </w:t>
      </w:r>
    </w:p>
    <w:p w14:paraId="192895BC" w14:textId="77777777" w:rsidR="00935DCC" w:rsidRPr="00982F32" w:rsidRDefault="00935DCC" w:rsidP="00935DCC">
      <w:pPr>
        <w:pStyle w:val="FootnoteText"/>
        <w:ind w:left="720"/>
        <w:jc w:val="both"/>
        <w:rPr>
          <w:lang w:val="en-ZA"/>
        </w:rPr>
      </w:pPr>
      <w:r w:rsidRPr="00982F32">
        <w:rPr>
          <w:i/>
          <w:iCs/>
          <w:lang w:val="en-ZA"/>
        </w:rPr>
        <w:t xml:space="preserve">“Even if there had been no 'meeting of the minds' between Brusson and the Moores, it does not follow that no valid loan came into existence. Our law of contract has long recognised quasi-mutual assent as a source of contractual obligation: since it would be unrealistic for contractual liability to be based solely on the parties' subjective, and possibly hidden, intentions. So where dissensus is not readily apparent, the party who acts contrary to the apparent consensus may well be held bound. This protects a contracting party unable to dispute the other's denial of their 'true' intention. See Sonap Petroleum (SA) (Pty) Ltd (formerly known as Sonarep (SA) (Pty) Ltd v Pappadoglianis </w:t>
      </w:r>
      <w:r w:rsidRPr="00982F32">
        <w:rPr>
          <w:lang w:val="en-ZA"/>
        </w:rPr>
        <w:t>1992 (3) SA 234 (AD) [“</w:t>
      </w:r>
      <w:r w:rsidRPr="00982F32">
        <w:rPr>
          <w:b/>
          <w:bCs/>
          <w:i/>
          <w:iCs/>
          <w:lang w:val="en-ZA"/>
        </w:rPr>
        <w:t>Sonap</w:t>
      </w:r>
      <w:r w:rsidRPr="00982F32">
        <w:rPr>
          <w:lang w:val="en-ZA"/>
        </w:rPr>
        <w:t>”]</w:t>
      </w:r>
      <w:r w:rsidRPr="00982F32">
        <w:rPr>
          <w:b/>
          <w:bCs/>
          <w:lang w:val="en-ZA"/>
        </w:rPr>
        <w:t xml:space="preserve"> </w:t>
      </w:r>
      <w:r w:rsidRPr="00982F32">
        <w:rPr>
          <w:lang w:val="en-ZA"/>
        </w:rPr>
        <w:t xml:space="preserve">at 239I – J: </w:t>
      </w:r>
    </w:p>
    <w:p w14:paraId="69DE5121" w14:textId="23C3C2B3" w:rsidR="00935DCC" w:rsidRPr="00F22DB2" w:rsidRDefault="00935DCC" w:rsidP="00F22DB2">
      <w:pPr>
        <w:pStyle w:val="FootnoteText"/>
        <w:ind w:left="1440"/>
        <w:jc w:val="both"/>
        <w:rPr>
          <w:lang w:val="en-ZA"/>
        </w:rPr>
      </w:pPr>
      <w:r w:rsidRPr="00982F32">
        <w:rPr>
          <w:i/>
          <w:iCs/>
          <w:lang w:val="en-ZA"/>
        </w:rPr>
        <w:t>‘… The decisive question in a case like the present is this: did the party whose actual intention did not conform to the common intention expressed, lean the other party,</w:t>
      </w:r>
      <w:r w:rsidRPr="0069499D">
        <w:rPr>
          <w:i/>
          <w:iCs/>
          <w:lang w:val="en-ZA"/>
        </w:rPr>
        <w:t xml:space="preserve"> as a reasonable man</w:t>
      </w:r>
      <w:r w:rsidRPr="00982F32">
        <w:rPr>
          <w:i/>
          <w:iCs/>
          <w:lang w:val="en-ZA"/>
        </w:rPr>
        <w:t xml:space="preserve">, to believe that his declared intention represented his actual intention?’”. </w:t>
      </w:r>
    </w:p>
  </w:footnote>
  <w:footnote w:id="6">
    <w:p w14:paraId="7CD7B2BF" w14:textId="77777777" w:rsidR="006B3161" w:rsidRDefault="000C0540" w:rsidP="005B34D8">
      <w:pPr>
        <w:pStyle w:val="FootnoteText"/>
      </w:pPr>
      <w:r>
        <w:rPr>
          <w:rStyle w:val="FootnoteReference"/>
        </w:rPr>
        <w:footnoteRef/>
      </w:r>
      <w:r>
        <w:t xml:space="preserve"> </w:t>
      </w:r>
      <w:r w:rsidR="005B34D8" w:rsidRPr="005B34D8">
        <w:rPr>
          <w:i/>
          <w:iCs/>
        </w:rPr>
        <w:t>McWilliams v First Consolidated Holdings (Pty) Ltd</w:t>
      </w:r>
      <w:r w:rsidR="005B34D8">
        <w:t xml:space="preserve"> 1982 (2) SA 1 (A)</w:t>
      </w:r>
      <w:r w:rsidR="006B3161">
        <w:t xml:space="preserve"> at 10E – H: </w:t>
      </w:r>
    </w:p>
    <w:p w14:paraId="1FD36815" w14:textId="7B2E8284" w:rsidR="000C0540" w:rsidRPr="00D51ED3" w:rsidRDefault="0069499D" w:rsidP="00D51ED3">
      <w:pPr>
        <w:pStyle w:val="FootnoteText"/>
        <w:ind w:left="720"/>
        <w:rPr>
          <w:i/>
          <w:iCs/>
          <w:lang w:val="en-US"/>
        </w:rPr>
      </w:pPr>
      <w:r>
        <w:rPr>
          <w:i/>
          <w:iCs/>
        </w:rPr>
        <w:t>“</w:t>
      </w:r>
      <w:r w:rsidR="006B3161" w:rsidRPr="00D51ED3">
        <w:rPr>
          <w:i/>
          <w:iCs/>
        </w:rPr>
        <w:t>I accept that 'quiescence is not necessarily acquiescence' (see Collen v Rietfontein Engineering Works 1948 (1) SA 413 (A) at 422) and that a party's failure to reply to a letter asserting the existence of an obligation owed by such party to the writer does not always justify an inference that the assertion was accepted as the truth. But in general, when according to ordinary commercial practice and human expectation firm repudiation of such an assertion would be the norm if it was not</w:t>
      </w:r>
      <w:r w:rsidR="00D51ED3" w:rsidRPr="00D51ED3">
        <w:rPr>
          <w:i/>
          <w:iCs/>
        </w:rPr>
        <w:t xml:space="preserve"> </w:t>
      </w:r>
      <w:r w:rsidR="006B3161" w:rsidRPr="00D51ED3">
        <w:rPr>
          <w:i/>
          <w:iCs/>
        </w:rPr>
        <w:t>accepted as correct, such party's silence and inaction, unless satisfactorily explained, may be taken to constitute an admission by him of the truth of the assertion, or at least will be an important factor telling against him in the assessment of the probabilities and in the final determination of the dispute. And an adverse inference will the more readily be drawn when the unchallenged assertion had been preceded by correspondence or negotiations between the parties relative to the subject-matter of the assertion. (See Benefit Cycle Works v Atmore 1927 TPD 524 at 530 - 532; Seedat v Tucker's Shoe Co 1952 (3) SA 513 (T) at 517 - 8; Poort Sugar Planters (Pty) Ltd v Umfolozi Co-operative Sugar Planters Ltd 1960 (1) SA 531 (D) at 541; and of Resisto Dairy (Pty) Ltd  v Auto Protection Insurance Co Ltd 1963 (1) SA 632 (A) at 642A - G.)</w:t>
      </w:r>
      <w:r>
        <w:rPr>
          <w:i/>
          <w:iCs/>
        </w:rPr>
        <w:t>”</w:t>
      </w:r>
    </w:p>
  </w:footnote>
  <w:footnote w:id="7">
    <w:p w14:paraId="440FD376" w14:textId="122C88DD" w:rsidR="00707D09" w:rsidRPr="007A53E9" w:rsidRDefault="00707D09">
      <w:pPr>
        <w:pStyle w:val="FootnoteText"/>
        <w:rPr>
          <w:lang w:val="en-US"/>
        </w:rPr>
      </w:pPr>
      <w:r>
        <w:rPr>
          <w:rStyle w:val="FootnoteReference"/>
        </w:rPr>
        <w:footnoteRef/>
      </w:r>
      <w:r>
        <w:t xml:space="preserve"> </w:t>
      </w:r>
      <w:r>
        <w:rPr>
          <w:lang w:val="en-US"/>
        </w:rPr>
        <w:t xml:space="preserve">The dictionary </w:t>
      </w:r>
      <w:r w:rsidR="007A53E9">
        <w:rPr>
          <w:lang w:val="en-US"/>
        </w:rPr>
        <w:t xml:space="preserve">definition of impression is </w:t>
      </w:r>
      <w:r w:rsidR="007A53E9">
        <w:rPr>
          <w:i/>
          <w:iCs/>
          <w:lang w:val="en-US"/>
        </w:rPr>
        <w:t>“</w:t>
      </w:r>
      <w:r w:rsidR="007A53E9" w:rsidRPr="007A53E9">
        <w:rPr>
          <w:i/>
          <w:iCs/>
          <w:lang w:val="en-US"/>
        </w:rPr>
        <w:t>an idea, feeling, or opinion about something or someone, especially one formed without conscious thought or on the basis of little evidence</w:t>
      </w:r>
      <w:r w:rsidR="007A53E9">
        <w:rPr>
          <w:i/>
          <w:iCs/>
          <w:lang w:val="en-US"/>
        </w:rPr>
        <w:t>”</w:t>
      </w:r>
      <w:r w:rsidR="007A53E9">
        <w:rPr>
          <w:lang w:val="en-US"/>
        </w:rPr>
        <w:t>.</w:t>
      </w:r>
    </w:p>
  </w:footnote>
  <w:footnote w:id="8">
    <w:p w14:paraId="4652388A" w14:textId="060E5BFA" w:rsidR="00DC574D" w:rsidRPr="00C052A7" w:rsidRDefault="00DC574D">
      <w:pPr>
        <w:pStyle w:val="FootnoteText"/>
        <w:rPr>
          <w:lang w:val="en-US"/>
        </w:rPr>
      </w:pPr>
      <w:r>
        <w:rPr>
          <w:rStyle w:val="FootnoteReference"/>
        </w:rPr>
        <w:footnoteRef/>
      </w:r>
      <w:r>
        <w:t xml:space="preserve"> </w:t>
      </w:r>
      <w:r w:rsidR="00C052A7">
        <w:rPr>
          <w:i/>
          <w:iCs/>
          <w:lang w:val="en-US"/>
        </w:rPr>
        <w:t xml:space="preserve">Afrgri Operations Ltd v Hamba Fleet (Pty) Ltd </w:t>
      </w:r>
      <w:r w:rsidR="00C052A7">
        <w:rPr>
          <w:lang w:val="en-US"/>
        </w:rPr>
        <w:t xml:space="preserve">2022 (1) SA 91 (SCA) paragraph 4 at </w:t>
      </w:r>
      <w:r w:rsidR="00E731C4">
        <w:rPr>
          <w:lang w:val="en-US"/>
        </w:rPr>
        <w:t>93</w:t>
      </w:r>
      <w:r w:rsidR="00F1271A">
        <w:rPr>
          <w:lang w:val="en-US"/>
        </w:rPr>
        <w:t>I</w:t>
      </w:r>
      <w:r w:rsidR="006B796D">
        <w:rPr>
          <w:lang w:val="en-US"/>
        </w:rPr>
        <w:t>/J</w:t>
      </w:r>
      <w:r w:rsidR="00FC5D4C">
        <w:rPr>
          <w:lang w:val="en-US"/>
        </w:rPr>
        <w:t xml:space="preserve">; </w:t>
      </w:r>
      <w:r w:rsidR="00FC5D4C" w:rsidRPr="0018660E">
        <w:rPr>
          <w:i/>
          <w:iCs/>
          <w:lang w:val="en-US"/>
        </w:rPr>
        <w:t>Orestisolve (Pty) Ltd t/a Essa Investments v N</w:t>
      </w:r>
      <w:r w:rsidR="00FC5D4C">
        <w:rPr>
          <w:i/>
          <w:iCs/>
          <w:lang w:val="en-US"/>
        </w:rPr>
        <w:t>DFT</w:t>
      </w:r>
      <w:r w:rsidR="00FC5D4C" w:rsidRPr="0018660E">
        <w:rPr>
          <w:i/>
          <w:iCs/>
          <w:lang w:val="en-US"/>
        </w:rPr>
        <w:t xml:space="preserve"> Investment Holdings (Pty) Ltd</w:t>
      </w:r>
      <w:r w:rsidR="00FC5D4C">
        <w:rPr>
          <w:i/>
          <w:iCs/>
          <w:lang w:val="en-US"/>
        </w:rPr>
        <w:t xml:space="preserve"> supra</w:t>
      </w:r>
      <w:r w:rsidR="00FC5D4C">
        <w:rPr>
          <w:lang w:val="en-US"/>
        </w:rPr>
        <w:t xml:space="preserve"> paragraph </w:t>
      </w:r>
      <w:r w:rsidR="00914019">
        <w:rPr>
          <w:lang w:val="en-US"/>
        </w:rPr>
        <w:t>21 at 458H – I.</w:t>
      </w:r>
    </w:p>
  </w:footnote>
  <w:footnote w:id="9">
    <w:p w14:paraId="7B33CA5D" w14:textId="02D928C2" w:rsidR="0008441E" w:rsidRPr="005866E6" w:rsidRDefault="0008441E">
      <w:pPr>
        <w:pStyle w:val="FootnoteText"/>
        <w:rPr>
          <w:lang w:val="en-US"/>
        </w:rPr>
      </w:pPr>
      <w:r>
        <w:rPr>
          <w:rStyle w:val="FootnoteReference"/>
        </w:rPr>
        <w:footnoteRef/>
      </w:r>
      <w:r>
        <w:t xml:space="preserve"> </w:t>
      </w:r>
      <w:r w:rsidR="000A5461">
        <w:rPr>
          <w:i/>
          <w:iCs/>
        </w:rPr>
        <w:t xml:space="preserve">Service Trade Supplies (Pty) Ltd v Dasco &amp; Sons (Pty) Ltd </w:t>
      </w:r>
      <w:r w:rsidR="000A5461">
        <w:t xml:space="preserve">1962 (3) SA 424 (T) at 428B; </w:t>
      </w:r>
      <w:r>
        <w:rPr>
          <w:i/>
          <w:iCs/>
          <w:lang w:val="en-US"/>
        </w:rPr>
        <w:t xml:space="preserve">Afrgri Operations Ltd v Hamba Fleet (Pty) Ltd supra </w:t>
      </w:r>
      <w:r>
        <w:rPr>
          <w:lang w:val="en-US"/>
        </w:rPr>
        <w:t xml:space="preserve">paragraph 12 at </w:t>
      </w:r>
      <w:r w:rsidR="00380A3E">
        <w:rPr>
          <w:lang w:val="en-US"/>
        </w:rPr>
        <w:t xml:space="preserve">96E/F – F, </w:t>
      </w:r>
      <w:r w:rsidR="005866E6" w:rsidRPr="0018660E">
        <w:rPr>
          <w:i/>
          <w:iCs/>
          <w:lang w:val="en-US"/>
        </w:rPr>
        <w:t>Orestisolve (Pty) Ltd t/a Essa Investments v N</w:t>
      </w:r>
      <w:r w:rsidR="00047429">
        <w:rPr>
          <w:i/>
          <w:iCs/>
          <w:lang w:val="en-US"/>
        </w:rPr>
        <w:t>DFT</w:t>
      </w:r>
      <w:r w:rsidR="005866E6" w:rsidRPr="0018660E">
        <w:rPr>
          <w:i/>
          <w:iCs/>
          <w:lang w:val="en-US"/>
        </w:rPr>
        <w:t xml:space="preserve"> Investment Holdings (Pty) Ltd</w:t>
      </w:r>
      <w:r w:rsidR="005866E6">
        <w:rPr>
          <w:i/>
          <w:iCs/>
          <w:lang w:val="en-US"/>
        </w:rPr>
        <w:t xml:space="preserve"> supra </w:t>
      </w:r>
      <w:r w:rsidR="005866E6">
        <w:rPr>
          <w:lang w:val="en-US"/>
        </w:rPr>
        <w:t xml:space="preserve">paragraph 18 at </w:t>
      </w:r>
      <w:r w:rsidR="00047429">
        <w:rPr>
          <w:lang w:val="en-US"/>
        </w:rPr>
        <w:t xml:space="preserve">457I – 458A. </w:t>
      </w:r>
    </w:p>
  </w:footnote>
  <w:footnote w:id="10">
    <w:p w14:paraId="64552E6E" w14:textId="6F130D05" w:rsidR="00D93A9D" w:rsidRPr="00D93A9D" w:rsidRDefault="00D93A9D">
      <w:pPr>
        <w:pStyle w:val="FootnoteText"/>
        <w:rPr>
          <w:lang w:val="en-US"/>
        </w:rPr>
      </w:pPr>
      <w:r>
        <w:rPr>
          <w:rStyle w:val="FootnoteReference"/>
        </w:rPr>
        <w:footnoteRef/>
      </w:r>
      <w:r>
        <w:t xml:space="preserve"> </w:t>
      </w:r>
      <w:r w:rsidR="00CE0886">
        <w:rPr>
          <w:lang w:val="en-US"/>
        </w:rPr>
        <w:t xml:space="preserve">Section 345(2) of the old Companies Act No </w:t>
      </w:r>
      <w:r w:rsidR="00107CCE">
        <w:rPr>
          <w:lang w:val="en-US"/>
        </w:rPr>
        <w:t>61 of 19</w:t>
      </w:r>
      <w:r w:rsidR="00866088">
        <w:rPr>
          <w:lang w:val="en-US"/>
        </w:rPr>
        <w:t>73.</w:t>
      </w:r>
      <w:r w:rsidR="00CE0886">
        <w:rPr>
          <w:lang w:val="en-US"/>
        </w:rPr>
        <w:t xml:space="preserve"> </w:t>
      </w:r>
    </w:p>
  </w:footnote>
  <w:footnote w:id="11">
    <w:p w14:paraId="53DE045D" w14:textId="3B803109" w:rsidR="00653235" w:rsidRPr="00AE53BC" w:rsidRDefault="00653235">
      <w:pPr>
        <w:pStyle w:val="FootnoteText"/>
        <w:rPr>
          <w:lang w:val="en-US"/>
        </w:rPr>
      </w:pPr>
      <w:r>
        <w:rPr>
          <w:rStyle w:val="FootnoteReference"/>
        </w:rPr>
        <w:footnoteRef/>
      </w:r>
      <w:r>
        <w:t xml:space="preserve"> </w:t>
      </w:r>
      <w:r w:rsidR="007250A5" w:rsidRPr="007250A5">
        <w:rPr>
          <w:i/>
          <w:iCs/>
          <w:lang w:val="en-US"/>
        </w:rPr>
        <w:t>Du Plessis v Protea Inr</w:t>
      </w:r>
      <w:r w:rsidR="000A1D43">
        <w:rPr>
          <w:i/>
          <w:iCs/>
          <w:lang w:val="en-US"/>
        </w:rPr>
        <w:t>y</w:t>
      </w:r>
      <w:r w:rsidR="007250A5" w:rsidRPr="007250A5">
        <w:rPr>
          <w:i/>
          <w:iCs/>
          <w:lang w:val="en-US"/>
        </w:rPr>
        <w:t>teater (Edms) Bpk</w:t>
      </w:r>
      <w:r w:rsidR="007250A5" w:rsidRPr="007250A5">
        <w:rPr>
          <w:lang w:val="en-US"/>
        </w:rPr>
        <w:t> 1965 (3) SA 319 (T) at</w:t>
      </w:r>
      <w:r w:rsidR="007250A5">
        <w:rPr>
          <w:lang w:val="en-US"/>
        </w:rPr>
        <w:t xml:space="preserve"> 320G – H.</w:t>
      </w:r>
    </w:p>
  </w:footnote>
  <w:footnote w:id="12">
    <w:p w14:paraId="44BE853B" w14:textId="401F1F18" w:rsidR="00401377" w:rsidRPr="00401377" w:rsidRDefault="00401377">
      <w:pPr>
        <w:pStyle w:val="FootnoteText"/>
        <w:rPr>
          <w:lang w:val="en-US"/>
        </w:rPr>
      </w:pPr>
      <w:r>
        <w:rPr>
          <w:rStyle w:val="FootnoteReference"/>
        </w:rPr>
        <w:footnoteRef/>
      </w:r>
      <w:r>
        <w:t xml:space="preserve"> </w:t>
      </w:r>
      <w:r>
        <w:rPr>
          <w:lang w:val="en-US"/>
        </w:rPr>
        <w:t xml:space="preserve">Blackman </w:t>
      </w:r>
      <w:r w:rsidRPr="00401377">
        <w:rPr>
          <w:i/>
          <w:iCs/>
          <w:lang w:val="en-US"/>
        </w:rPr>
        <w:t>et al</w:t>
      </w:r>
      <w:r>
        <w:rPr>
          <w:i/>
          <w:iCs/>
          <w:lang w:val="en-US"/>
        </w:rPr>
        <w:t xml:space="preserve"> </w:t>
      </w:r>
      <w:r>
        <w:rPr>
          <w:lang w:val="en-US"/>
        </w:rPr>
        <w:t xml:space="preserve">Commentary on the Companies Act page 14 – 134. </w:t>
      </w:r>
    </w:p>
  </w:footnote>
  <w:footnote w:id="13">
    <w:p w14:paraId="4506981C" w14:textId="73DA9C52" w:rsidR="00B069C6" w:rsidRPr="00B069C6" w:rsidRDefault="00B069C6">
      <w:pPr>
        <w:pStyle w:val="FootnoteText"/>
        <w:rPr>
          <w:i/>
          <w:iCs/>
          <w:lang w:val="en-US"/>
        </w:rPr>
      </w:pPr>
      <w:r>
        <w:rPr>
          <w:rStyle w:val="FootnoteReference"/>
        </w:rPr>
        <w:footnoteRef/>
      </w:r>
      <w:r>
        <w:t xml:space="preserve"> </w:t>
      </w:r>
      <w:r>
        <w:rPr>
          <w:i/>
          <w:iCs/>
          <w:lang w:val="en-US"/>
        </w:rPr>
        <w:t xml:space="preserve">Ibid. </w:t>
      </w:r>
    </w:p>
  </w:footnote>
  <w:footnote w:id="14">
    <w:p w14:paraId="1982FDC4" w14:textId="271DB467" w:rsidR="0034613B" w:rsidRPr="0034613B" w:rsidRDefault="0034613B">
      <w:pPr>
        <w:pStyle w:val="FootnoteText"/>
        <w:rPr>
          <w:lang w:val="en-US"/>
        </w:rPr>
      </w:pPr>
      <w:r>
        <w:rPr>
          <w:rStyle w:val="FootnoteReference"/>
        </w:rPr>
        <w:footnoteRef/>
      </w:r>
      <w:r>
        <w:t xml:space="preserve"> </w:t>
      </w:r>
      <w:r>
        <w:rPr>
          <w:lang w:val="en-US"/>
        </w:rPr>
        <w:t xml:space="preserve">The offer to submit to urgent arbitration did not assist </w:t>
      </w:r>
      <w:r w:rsidR="00417553">
        <w:rPr>
          <w:lang w:val="en-US"/>
        </w:rPr>
        <w:t>ZSS. It was not coupled with a</w:t>
      </w:r>
      <w:r w:rsidR="005A350C">
        <w:rPr>
          <w:lang w:val="en-US"/>
        </w:rPr>
        <w:t xml:space="preserve">n assurance that the arbitration could be completed before transfer, or an offer to retain the sale proceeds until the outcome of the arbitration. </w:t>
      </w:r>
    </w:p>
  </w:footnote>
  <w:footnote w:id="15">
    <w:p w14:paraId="3D874C74" w14:textId="19DDF5B1" w:rsidR="006E243C" w:rsidRPr="006E243C" w:rsidRDefault="006E243C">
      <w:pPr>
        <w:pStyle w:val="FootnoteText"/>
        <w:rPr>
          <w:i/>
          <w:iCs/>
          <w:lang w:val="en-US"/>
        </w:rPr>
      </w:pPr>
      <w:r>
        <w:rPr>
          <w:rStyle w:val="FootnoteReference"/>
        </w:rPr>
        <w:footnoteRef/>
      </w:r>
      <w:r>
        <w:t xml:space="preserve"> </w:t>
      </w:r>
      <w:r>
        <w:rPr>
          <w:i/>
          <w:iCs/>
          <w:lang w:val="en-US"/>
        </w:rPr>
        <w:t xml:space="preserve">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8888" w14:textId="77777777" w:rsidR="009919E6" w:rsidRDefault="009919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8738" w14:textId="77777777" w:rsidR="009919E6" w:rsidRDefault="009919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1893C" w14:textId="3CF1F219" w:rsidR="009919E6" w:rsidRPr="00A76A19" w:rsidRDefault="009919E6">
    <w:pPr>
      <w:pStyle w:val="Header"/>
      <w:framePr w:wrap="around" w:vAnchor="text" w:hAnchor="margin" w:xAlign="right" w:y="1"/>
      <w:rPr>
        <w:rStyle w:val="PageNumber"/>
        <w:rFonts w:ascii="Times New Roman" w:hAnsi="Times New Roman"/>
        <w:sz w:val="20"/>
        <w:szCs w:val="20"/>
      </w:rPr>
    </w:pPr>
    <w:r w:rsidRPr="00A76A19">
      <w:rPr>
        <w:rStyle w:val="PageNumber"/>
        <w:rFonts w:ascii="Times New Roman" w:hAnsi="Times New Roman"/>
        <w:sz w:val="20"/>
        <w:szCs w:val="20"/>
      </w:rPr>
      <w:fldChar w:fldCharType="begin"/>
    </w:r>
    <w:r w:rsidRPr="00A76A19">
      <w:rPr>
        <w:rStyle w:val="PageNumber"/>
        <w:rFonts w:ascii="Times New Roman" w:hAnsi="Times New Roman"/>
        <w:sz w:val="20"/>
        <w:szCs w:val="20"/>
      </w:rPr>
      <w:instrText xml:space="preserve">PAGE  </w:instrText>
    </w:r>
    <w:r w:rsidRPr="00A76A19">
      <w:rPr>
        <w:rStyle w:val="PageNumber"/>
        <w:rFonts w:ascii="Times New Roman" w:hAnsi="Times New Roman"/>
        <w:sz w:val="20"/>
        <w:szCs w:val="20"/>
      </w:rPr>
      <w:fldChar w:fldCharType="separate"/>
    </w:r>
    <w:r w:rsidR="007B0799">
      <w:rPr>
        <w:rStyle w:val="PageNumber"/>
        <w:rFonts w:ascii="Times New Roman" w:hAnsi="Times New Roman"/>
        <w:noProof/>
        <w:sz w:val="20"/>
        <w:szCs w:val="20"/>
      </w:rPr>
      <w:t>11</w:t>
    </w:r>
    <w:r w:rsidRPr="00A76A19">
      <w:rPr>
        <w:rStyle w:val="PageNumber"/>
        <w:rFonts w:ascii="Times New Roman" w:hAnsi="Times New Roman"/>
        <w:sz w:val="20"/>
        <w:szCs w:val="20"/>
      </w:rPr>
      <w:fldChar w:fldCharType="end"/>
    </w:r>
  </w:p>
  <w:p w14:paraId="286A77FF" w14:textId="77777777" w:rsidR="009919E6" w:rsidRPr="00A76A19" w:rsidRDefault="009919E6">
    <w:pPr>
      <w:pStyle w:val="Header"/>
      <w:ind w:right="360"/>
      <w:jc w:val="right"/>
      <w:rPr>
        <w:rFonts w:ascii="Times New Roman" w:hAnsi="Times New Roman"/>
        <w:sz w:val="20"/>
        <w:szCs w:val="20"/>
      </w:rPr>
    </w:pPr>
    <w:r w:rsidRPr="00A76A19">
      <w:rPr>
        <w:rFonts w:ascii="Times New Roman" w:hAnsi="Times New Roman"/>
        <w:sz w:val="20"/>
        <w:szCs w:val="20"/>
      </w:rPr>
      <w:t xml:space="preserve">Page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532F"/>
    <w:multiLevelType w:val="hybridMultilevel"/>
    <w:tmpl w:val="2974D5CC"/>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
    <w:nsid w:val="0B881552"/>
    <w:multiLevelType w:val="hybridMultilevel"/>
    <w:tmpl w:val="D97034D8"/>
    <w:lvl w:ilvl="0" w:tplc="0E984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C2D78"/>
    <w:multiLevelType w:val="hybridMultilevel"/>
    <w:tmpl w:val="902665E6"/>
    <w:lvl w:ilvl="0" w:tplc="C2CA46AC">
      <w:start w:val="1"/>
      <w:numFmt w:val="lowerRoman"/>
      <w:lvlText w:val="(%1)"/>
      <w:lvlJc w:val="left"/>
      <w:pPr>
        <w:ind w:left="2563" w:hanging="7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nsid w:val="17CA5BD3"/>
    <w:multiLevelType w:val="hybridMultilevel"/>
    <w:tmpl w:val="D54419A4"/>
    <w:lvl w:ilvl="0" w:tplc="2A4AB444">
      <w:start w:val="1"/>
      <w:numFmt w:val="decimal"/>
      <w:lvlText w:val="%1."/>
      <w:lvlJc w:val="left"/>
      <w:pPr>
        <w:ind w:left="720" w:hanging="360"/>
      </w:pPr>
      <w:rPr>
        <w:rFonts w:ascii="Times New Roman" w:hAnsi="Times New Roman" w:cs="Times New Roman"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0654F"/>
    <w:multiLevelType w:val="hybridMultilevel"/>
    <w:tmpl w:val="96A25370"/>
    <w:lvl w:ilvl="0" w:tplc="147C2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14C5E"/>
    <w:multiLevelType w:val="hybridMultilevel"/>
    <w:tmpl w:val="88A6DAC4"/>
    <w:lvl w:ilvl="0" w:tplc="33EE88E6">
      <w:start w:val="1"/>
      <w:numFmt w:val="bullet"/>
      <w:lvlText w:val=""/>
      <w:lvlJc w:val="left"/>
      <w:pPr>
        <w:ind w:left="2498" w:hanging="360"/>
      </w:pPr>
      <w:rPr>
        <w:rFonts w:ascii="Symbol" w:eastAsia="Times New Roman" w:hAnsi="Symbol" w:cs="Times New Roman"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6">
    <w:nsid w:val="2AB21943"/>
    <w:multiLevelType w:val="hybridMultilevel"/>
    <w:tmpl w:val="986AC334"/>
    <w:lvl w:ilvl="0" w:tplc="33B04B2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D63494B"/>
    <w:multiLevelType w:val="hybridMultilevel"/>
    <w:tmpl w:val="078850CC"/>
    <w:lvl w:ilvl="0" w:tplc="7F9CFA54">
      <w:start w:val="1"/>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3DE652CB"/>
    <w:multiLevelType w:val="hybridMultilevel"/>
    <w:tmpl w:val="EBA47F82"/>
    <w:lvl w:ilvl="0" w:tplc="2FBA4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B44B70"/>
    <w:multiLevelType w:val="hybridMultilevel"/>
    <w:tmpl w:val="498A9FBE"/>
    <w:lvl w:ilvl="0" w:tplc="B542187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579958C7"/>
    <w:multiLevelType w:val="hybridMultilevel"/>
    <w:tmpl w:val="2974D5CC"/>
    <w:lvl w:ilvl="0" w:tplc="7A408EA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5D276557"/>
    <w:multiLevelType w:val="hybridMultilevel"/>
    <w:tmpl w:val="970C15C2"/>
    <w:lvl w:ilvl="0" w:tplc="744850F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5EF40C78"/>
    <w:multiLevelType w:val="hybridMultilevel"/>
    <w:tmpl w:val="986AC334"/>
    <w:lvl w:ilvl="0" w:tplc="FFFFFFFF">
      <w:start w:val="1"/>
      <w:numFmt w:val="low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13">
    <w:nsid w:val="7845498E"/>
    <w:multiLevelType w:val="hybridMultilevel"/>
    <w:tmpl w:val="AE36C3D2"/>
    <w:lvl w:ilvl="0" w:tplc="84623D4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7C35465C"/>
    <w:multiLevelType w:val="hybridMultilevel"/>
    <w:tmpl w:val="FB2A0FBE"/>
    <w:lvl w:ilvl="0" w:tplc="7A408EA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
  </w:num>
  <w:num w:numId="2">
    <w:abstractNumId w:val="11"/>
  </w:num>
  <w:num w:numId="3">
    <w:abstractNumId w:val="13"/>
  </w:num>
  <w:num w:numId="4">
    <w:abstractNumId w:val="5"/>
  </w:num>
  <w:num w:numId="5">
    <w:abstractNumId w:val="9"/>
  </w:num>
  <w:num w:numId="6">
    <w:abstractNumId w:val="8"/>
  </w:num>
  <w:num w:numId="7">
    <w:abstractNumId w:val="10"/>
  </w:num>
  <w:num w:numId="8">
    <w:abstractNumId w:val="7"/>
  </w:num>
  <w:num w:numId="9">
    <w:abstractNumId w:val="0"/>
  </w:num>
  <w:num w:numId="10">
    <w:abstractNumId w:val="14"/>
  </w:num>
  <w:num w:numId="11">
    <w:abstractNumId w:val="4"/>
  </w:num>
  <w:num w:numId="12">
    <w:abstractNumId w:val="1"/>
  </w:num>
  <w:num w:numId="13">
    <w:abstractNumId w:val="6"/>
  </w:num>
  <w:num w:numId="14">
    <w:abstractNumId w:val="12"/>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1923B5-8837-4777-A8D7-96B143054D8A}"/>
    <w:docVar w:name="dgnword-eventsink" w:val="1831791187648"/>
  </w:docVars>
  <w:rsids>
    <w:rsidRoot w:val="00013F38"/>
    <w:rsid w:val="00001449"/>
    <w:rsid w:val="0000171B"/>
    <w:rsid w:val="00002768"/>
    <w:rsid w:val="000027FE"/>
    <w:rsid w:val="00002D37"/>
    <w:rsid w:val="000032A4"/>
    <w:rsid w:val="0000331C"/>
    <w:rsid w:val="00003DB7"/>
    <w:rsid w:val="000047CE"/>
    <w:rsid w:val="00004BCB"/>
    <w:rsid w:val="00005082"/>
    <w:rsid w:val="000053A2"/>
    <w:rsid w:val="00005826"/>
    <w:rsid w:val="00005DC4"/>
    <w:rsid w:val="000065F0"/>
    <w:rsid w:val="00006660"/>
    <w:rsid w:val="00006746"/>
    <w:rsid w:val="00006A8A"/>
    <w:rsid w:val="00006DED"/>
    <w:rsid w:val="0000785A"/>
    <w:rsid w:val="00011146"/>
    <w:rsid w:val="00011D57"/>
    <w:rsid w:val="0001269F"/>
    <w:rsid w:val="00012898"/>
    <w:rsid w:val="00012EE0"/>
    <w:rsid w:val="0001396D"/>
    <w:rsid w:val="00013F38"/>
    <w:rsid w:val="00014159"/>
    <w:rsid w:val="00014751"/>
    <w:rsid w:val="00014D75"/>
    <w:rsid w:val="00015156"/>
    <w:rsid w:val="000152B9"/>
    <w:rsid w:val="00015532"/>
    <w:rsid w:val="00015911"/>
    <w:rsid w:val="000159B1"/>
    <w:rsid w:val="00015AC9"/>
    <w:rsid w:val="00015B2B"/>
    <w:rsid w:val="00016672"/>
    <w:rsid w:val="000166A7"/>
    <w:rsid w:val="00016EF9"/>
    <w:rsid w:val="0001735B"/>
    <w:rsid w:val="000173C7"/>
    <w:rsid w:val="00017F12"/>
    <w:rsid w:val="0002169F"/>
    <w:rsid w:val="00021C44"/>
    <w:rsid w:val="0002254D"/>
    <w:rsid w:val="00022A19"/>
    <w:rsid w:val="00022C94"/>
    <w:rsid w:val="00022F0B"/>
    <w:rsid w:val="00023D87"/>
    <w:rsid w:val="000249F8"/>
    <w:rsid w:val="00025051"/>
    <w:rsid w:val="000259AA"/>
    <w:rsid w:val="00026BB8"/>
    <w:rsid w:val="00026DE3"/>
    <w:rsid w:val="00027E7C"/>
    <w:rsid w:val="0003060B"/>
    <w:rsid w:val="00031C12"/>
    <w:rsid w:val="00031C9B"/>
    <w:rsid w:val="00031FDE"/>
    <w:rsid w:val="0003292E"/>
    <w:rsid w:val="00032BCE"/>
    <w:rsid w:val="00032D2E"/>
    <w:rsid w:val="0003322E"/>
    <w:rsid w:val="00033B1E"/>
    <w:rsid w:val="000343FE"/>
    <w:rsid w:val="0003487B"/>
    <w:rsid w:val="00036268"/>
    <w:rsid w:val="00040020"/>
    <w:rsid w:val="000400A3"/>
    <w:rsid w:val="000402D9"/>
    <w:rsid w:val="0004088A"/>
    <w:rsid w:val="0004171D"/>
    <w:rsid w:val="0004190D"/>
    <w:rsid w:val="00041AD2"/>
    <w:rsid w:val="00042E4D"/>
    <w:rsid w:val="00043617"/>
    <w:rsid w:val="000439E6"/>
    <w:rsid w:val="00043B1B"/>
    <w:rsid w:val="00044187"/>
    <w:rsid w:val="000442D5"/>
    <w:rsid w:val="000448C8"/>
    <w:rsid w:val="0004545D"/>
    <w:rsid w:val="000456D6"/>
    <w:rsid w:val="00045B80"/>
    <w:rsid w:val="00046675"/>
    <w:rsid w:val="00047429"/>
    <w:rsid w:val="00047E1B"/>
    <w:rsid w:val="000501D8"/>
    <w:rsid w:val="0005168A"/>
    <w:rsid w:val="00052162"/>
    <w:rsid w:val="000532D7"/>
    <w:rsid w:val="00053359"/>
    <w:rsid w:val="00053B86"/>
    <w:rsid w:val="00053FF8"/>
    <w:rsid w:val="0005414C"/>
    <w:rsid w:val="00054A40"/>
    <w:rsid w:val="00054A75"/>
    <w:rsid w:val="00054B54"/>
    <w:rsid w:val="00054CD5"/>
    <w:rsid w:val="00055148"/>
    <w:rsid w:val="00055274"/>
    <w:rsid w:val="00055653"/>
    <w:rsid w:val="00055D8A"/>
    <w:rsid w:val="00055E45"/>
    <w:rsid w:val="000570AD"/>
    <w:rsid w:val="00057CA1"/>
    <w:rsid w:val="00060793"/>
    <w:rsid w:val="00060F1C"/>
    <w:rsid w:val="00061B68"/>
    <w:rsid w:val="00061BBA"/>
    <w:rsid w:val="00061C34"/>
    <w:rsid w:val="00061E32"/>
    <w:rsid w:val="000628F6"/>
    <w:rsid w:val="00062954"/>
    <w:rsid w:val="00062DB2"/>
    <w:rsid w:val="00062F58"/>
    <w:rsid w:val="000635D9"/>
    <w:rsid w:val="00063B35"/>
    <w:rsid w:val="00063B80"/>
    <w:rsid w:val="00064041"/>
    <w:rsid w:val="00064249"/>
    <w:rsid w:val="00065A48"/>
    <w:rsid w:val="00065D9E"/>
    <w:rsid w:val="000670EE"/>
    <w:rsid w:val="0006714E"/>
    <w:rsid w:val="000671B6"/>
    <w:rsid w:val="00070A0D"/>
    <w:rsid w:val="00070F04"/>
    <w:rsid w:val="00071111"/>
    <w:rsid w:val="0007160A"/>
    <w:rsid w:val="00071AEE"/>
    <w:rsid w:val="00071E30"/>
    <w:rsid w:val="00072522"/>
    <w:rsid w:val="00073237"/>
    <w:rsid w:val="00073578"/>
    <w:rsid w:val="00073D51"/>
    <w:rsid w:val="00073ED4"/>
    <w:rsid w:val="00073ED9"/>
    <w:rsid w:val="000741CC"/>
    <w:rsid w:val="00074B20"/>
    <w:rsid w:val="000752D0"/>
    <w:rsid w:val="0007567A"/>
    <w:rsid w:val="000757DE"/>
    <w:rsid w:val="00075ACE"/>
    <w:rsid w:val="00075FAD"/>
    <w:rsid w:val="000761EA"/>
    <w:rsid w:val="000763BC"/>
    <w:rsid w:val="000766D4"/>
    <w:rsid w:val="00076B61"/>
    <w:rsid w:val="00084110"/>
    <w:rsid w:val="0008441E"/>
    <w:rsid w:val="00085DEC"/>
    <w:rsid w:val="00085F65"/>
    <w:rsid w:val="0008642D"/>
    <w:rsid w:val="00090565"/>
    <w:rsid w:val="000911F9"/>
    <w:rsid w:val="00092177"/>
    <w:rsid w:val="00092225"/>
    <w:rsid w:val="00092510"/>
    <w:rsid w:val="00092E54"/>
    <w:rsid w:val="000940D1"/>
    <w:rsid w:val="00094250"/>
    <w:rsid w:val="000942E4"/>
    <w:rsid w:val="00094345"/>
    <w:rsid w:val="00094564"/>
    <w:rsid w:val="000946BE"/>
    <w:rsid w:val="00095C0D"/>
    <w:rsid w:val="00095EE6"/>
    <w:rsid w:val="000971B8"/>
    <w:rsid w:val="0009727F"/>
    <w:rsid w:val="00097CA6"/>
    <w:rsid w:val="00097FB3"/>
    <w:rsid w:val="000A0929"/>
    <w:rsid w:val="000A134B"/>
    <w:rsid w:val="000A1870"/>
    <w:rsid w:val="000A19E4"/>
    <w:rsid w:val="000A1D43"/>
    <w:rsid w:val="000A3AD0"/>
    <w:rsid w:val="000A5461"/>
    <w:rsid w:val="000A5585"/>
    <w:rsid w:val="000A5A52"/>
    <w:rsid w:val="000A633F"/>
    <w:rsid w:val="000A6369"/>
    <w:rsid w:val="000A7150"/>
    <w:rsid w:val="000A7EB9"/>
    <w:rsid w:val="000B049E"/>
    <w:rsid w:val="000B0A25"/>
    <w:rsid w:val="000B0C6E"/>
    <w:rsid w:val="000B1294"/>
    <w:rsid w:val="000B15C6"/>
    <w:rsid w:val="000B1BC2"/>
    <w:rsid w:val="000B2070"/>
    <w:rsid w:val="000B24A7"/>
    <w:rsid w:val="000B27D9"/>
    <w:rsid w:val="000B2D36"/>
    <w:rsid w:val="000B2E1A"/>
    <w:rsid w:val="000B33EF"/>
    <w:rsid w:val="000B34F1"/>
    <w:rsid w:val="000B4814"/>
    <w:rsid w:val="000B5872"/>
    <w:rsid w:val="000B5DF7"/>
    <w:rsid w:val="000B601B"/>
    <w:rsid w:val="000B7A54"/>
    <w:rsid w:val="000B7AFD"/>
    <w:rsid w:val="000C04DB"/>
    <w:rsid w:val="000C0540"/>
    <w:rsid w:val="000C0F34"/>
    <w:rsid w:val="000C122D"/>
    <w:rsid w:val="000C298D"/>
    <w:rsid w:val="000C2B41"/>
    <w:rsid w:val="000C31D2"/>
    <w:rsid w:val="000C4734"/>
    <w:rsid w:val="000C47B8"/>
    <w:rsid w:val="000C5542"/>
    <w:rsid w:val="000C5FC5"/>
    <w:rsid w:val="000C69B8"/>
    <w:rsid w:val="000C6E6D"/>
    <w:rsid w:val="000C75E6"/>
    <w:rsid w:val="000C7C29"/>
    <w:rsid w:val="000D0639"/>
    <w:rsid w:val="000D10E8"/>
    <w:rsid w:val="000D1449"/>
    <w:rsid w:val="000D1F88"/>
    <w:rsid w:val="000D2BC5"/>
    <w:rsid w:val="000D3E43"/>
    <w:rsid w:val="000D4421"/>
    <w:rsid w:val="000D4699"/>
    <w:rsid w:val="000D51C2"/>
    <w:rsid w:val="000D5AC7"/>
    <w:rsid w:val="000D5D8A"/>
    <w:rsid w:val="000D617A"/>
    <w:rsid w:val="000D6408"/>
    <w:rsid w:val="000D73F7"/>
    <w:rsid w:val="000D7E32"/>
    <w:rsid w:val="000E0C81"/>
    <w:rsid w:val="000E0CF5"/>
    <w:rsid w:val="000E1BBE"/>
    <w:rsid w:val="000E1E43"/>
    <w:rsid w:val="000E1E50"/>
    <w:rsid w:val="000E1FDC"/>
    <w:rsid w:val="000E20F9"/>
    <w:rsid w:val="000E2175"/>
    <w:rsid w:val="000E2225"/>
    <w:rsid w:val="000E2D3B"/>
    <w:rsid w:val="000E404E"/>
    <w:rsid w:val="000E4CB5"/>
    <w:rsid w:val="000E4D1A"/>
    <w:rsid w:val="000E5795"/>
    <w:rsid w:val="000E5918"/>
    <w:rsid w:val="000E716B"/>
    <w:rsid w:val="000E79C0"/>
    <w:rsid w:val="000E7C51"/>
    <w:rsid w:val="000E7DD5"/>
    <w:rsid w:val="000E7E2F"/>
    <w:rsid w:val="000E7EE1"/>
    <w:rsid w:val="000F137F"/>
    <w:rsid w:val="000F2F5D"/>
    <w:rsid w:val="000F4995"/>
    <w:rsid w:val="000F4A08"/>
    <w:rsid w:val="000F58F8"/>
    <w:rsid w:val="000F5B69"/>
    <w:rsid w:val="000F62C3"/>
    <w:rsid w:val="000F7F2D"/>
    <w:rsid w:val="001008D3"/>
    <w:rsid w:val="00100DD4"/>
    <w:rsid w:val="00101B78"/>
    <w:rsid w:val="001026F6"/>
    <w:rsid w:val="00103C8F"/>
    <w:rsid w:val="00104A4E"/>
    <w:rsid w:val="00107362"/>
    <w:rsid w:val="0010795D"/>
    <w:rsid w:val="00107BF1"/>
    <w:rsid w:val="00107CCE"/>
    <w:rsid w:val="00107D31"/>
    <w:rsid w:val="00111116"/>
    <w:rsid w:val="001118FB"/>
    <w:rsid w:val="001128F0"/>
    <w:rsid w:val="0011332D"/>
    <w:rsid w:val="0011350E"/>
    <w:rsid w:val="00113781"/>
    <w:rsid w:val="0011421C"/>
    <w:rsid w:val="00114378"/>
    <w:rsid w:val="0011547A"/>
    <w:rsid w:val="0011784D"/>
    <w:rsid w:val="00117AB2"/>
    <w:rsid w:val="00117AE7"/>
    <w:rsid w:val="00117B52"/>
    <w:rsid w:val="001202F3"/>
    <w:rsid w:val="00120802"/>
    <w:rsid w:val="0012116C"/>
    <w:rsid w:val="00121C36"/>
    <w:rsid w:val="001221BD"/>
    <w:rsid w:val="00122AA1"/>
    <w:rsid w:val="00122B51"/>
    <w:rsid w:val="0012300A"/>
    <w:rsid w:val="00123B61"/>
    <w:rsid w:val="00124A8D"/>
    <w:rsid w:val="00124E42"/>
    <w:rsid w:val="00125A42"/>
    <w:rsid w:val="00126EF7"/>
    <w:rsid w:val="00127206"/>
    <w:rsid w:val="00127259"/>
    <w:rsid w:val="00130471"/>
    <w:rsid w:val="00130AA5"/>
    <w:rsid w:val="00130DED"/>
    <w:rsid w:val="00133470"/>
    <w:rsid w:val="00133CFC"/>
    <w:rsid w:val="0013453B"/>
    <w:rsid w:val="0013499F"/>
    <w:rsid w:val="00134AB8"/>
    <w:rsid w:val="00135711"/>
    <w:rsid w:val="0013573A"/>
    <w:rsid w:val="00136393"/>
    <w:rsid w:val="00136918"/>
    <w:rsid w:val="00136A7A"/>
    <w:rsid w:val="00137C70"/>
    <w:rsid w:val="00140066"/>
    <w:rsid w:val="00140154"/>
    <w:rsid w:val="00141940"/>
    <w:rsid w:val="0014254A"/>
    <w:rsid w:val="001425C5"/>
    <w:rsid w:val="00142BF9"/>
    <w:rsid w:val="00142E80"/>
    <w:rsid w:val="0014327B"/>
    <w:rsid w:val="00143345"/>
    <w:rsid w:val="001438FE"/>
    <w:rsid w:val="00143C50"/>
    <w:rsid w:val="00144250"/>
    <w:rsid w:val="00144304"/>
    <w:rsid w:val="00144750"/>
    <w:rsid w:val="00145094"/>
    <w:rsid w:val="0014524D"/>
    <w:rsid w:val="00145286"/>
    <w:rsid w:val="001454E9"/>
    <w:rsid w:val="001462EB"/>
    <w:rsid w:val="0014674C"/>
    <w:rsid w:val="00146851"/>
    <w:rsid w:val="00146BB4"/>
    <w:rsid w:val="00147305"/>
    <w:rsid w:val="001474A8"/>
    <w:rsid w:val="00147840"/>
    <w:rsid w:val="00150B04"/>
    <w:rsid w:val="00152786"/>
    <w:rsid w:val="0015284A"/>
    <w:rsid w:val="001533B2"/>
    <w:rsid w:val="00153A76"/>
    <w:rsid w:val="001548F7"/>
    <w:rsid w:val="00154949"/>
    <w:rsid w:val="00154F0A"/>
    <w:rsid w:val="0015527A"/>
    <w:rsid w:val="0015557E"/>
    <w:rsid w:val="001565C2"/>
    <w:rsid w:val="001571AB"/>
    <w:rsid w:val="00161A0F"/>
    <w:rsid w:val="00161F19"/>
    <w:rsid w:val="00162B70"/>
    <w:rsid w:val="00163A56"/>
    <w:rsid w:val="00164479"/>
    <w:rsid w:val="00164C26"/>
    <w:rsid w:val="00164F28"/>
    <w:rsid w:val="00165A8A"/>
    <w:rsid w:val="00165DCD"/>
    <w:rsid w:val="00166701"/>
    <w:rsid w:val="00167417"/>
    <w:rsid w:val="00170009"/>
    <w:rsid w:val="00170307"/>
    <w:rsid w:val="00170611"/>
    <w:rsid w:val="00171D14"/>
    <w:rsid w:val="00172257"/>
    <w:rsid w:val="0017252E"/>
    <w:rsid w:val="00172F13"/>
    <w:rsid w:val="00173B1C"/>
    <w:rsid w:val="00175E81"/>
    <w:rsid w:val="0017617F"/>
    <w:rsid w:val="0017664A"/>
    <w:rsid w:val="00176DBF"/>
    <w:rsid w:val="00177225"/>
    <w:rsid w:val="001773CB"/>
    <w:rsid w:val="00177884"/>
    <w:rsid w:val="00177A32"/>
    <w:rsid w:val="00177D07"/>
    <w:rsid w:val="00180DE8"/>
    <w:rsid w:val="00182453"/>
    <w:rsid w:val="0018292B"/>
    <w:rsid w:val="001831E4"/>
    <w:rsid w:val="0018320C"/>
    <w:rsid w:val="0018386F"/>
    <w:rsid w:val="00183FD3"/>
    <w:rsid w:val="00183FF2"/>
    <w:rsid w:val="00184181"/>
    <w:rsid w:val="00184217"/>
    <w:rsid w:val="0018462F"/>
    <w:rsid w:val="00184B48"/>
    <w:rsid w:val="001854D8"/>
    <w:rsid w:val="00185FFB"/>
    <w:rsid w:val="0018660E"/>
    <w:rsid w:val="00187031"/>
    <w:rsid w:val="0018733F"/>
    <w:rsid w:val="00187B9F"/>
    <w:rsid w:val="00191123"/>
    <w:rsid w:val="00191426"/>
    <w:rsid w:val="001914EA"/>
    <w:rsid w:val="0019165F"/>
    <w:rsid w:val="001921A0"/>
    <w:rsid w:val="00192940"/>
    <w:rsid w:val="00194B64"/>
    <w:rsid w:val="00194C59"/>
    <w:rsid w:val="00194CD4"/>
    <w:rsid w:val="00194D82"/>
    <w:rsid w:val="00195562"/>
    <w:rsid w:val="00197D43"/>
    <w:rsid w:val="001A01C8"/>
    <w:rsid w:val="001A0F57"/>
    <w:rsid w:val="001A1A4B"/>
    <w:rsid w:val="001A2D7C"/>
    <w:rsid w:val="001A3634"/>
    <w:rsid w:val="001A3BF8"/>
    <w:rsid w:val="001A3C8C"/>
    <w:rsid w:val="001A3F39"/>
    <w:rsid w:val="001A43DF"/>
    <w:rsid w:val="001A4A77"/>
    <w:rsid w:val="001A6CB3"/>
    <w:rsid w:val="001B0D30"/>
    <w:rsid w:val="001B11AD"/>
    <w:rsid w:val="001B1790"/>
    <w:rsid w:val="001B2F2F"/>
    <w:rsid w:val="001B30CD"/>
    <w:rsid w:val="001B3BEE"/>
    <w:rsid w:val="001B47E5"/>
    <w:rsid w:val="001B7252"/>
    <w:rsid w:val="001C02D6"/>
    <w:rsid w:val="001C03A5"/>
    <w:rsid w:val="001C0994"/>
    <w:rsid w:val="001C10DC"/>
    <w:rsid w:val="001C1189"/>
    <w:rsid w:val="001C3515"/>
    <w:rsid w:val="001C3589"/>
    <w:rsid w:val="001C5E6D"/>
    <w:rsid w:val="001C62D7"/>
    <w:rsid w:val="001C66E0"/>
    <w:rsid w:val="001C7A6A"/>
    <w:rsid w:val="001D00B3"/>
    <w:rsid w:val="001D1EAF"/>
    <w:rsid w:val="001D2350"/>
    <w:rsid w:val="001D2DB5"/>
    <w:rsid w:val="001D3924"/>
    <w:rsid w:val="001D3928"/>
    <w:rsid w:val="001D3C9E"/>
    <w:rsid w:val="001D5041"/>
    <w:rsid w:val="001D53DC"/>
    <w:rsid w:val="001D609F"/>
    <w:rsid w:val="001D6ACA"/>
    <w:rsid w:val="001D717C"/>
    <w:rsid w:val="001D736A"/>
    <w:rsid w:val="001D7499"/>
    <w:rsid w:val="001D78BF"/>
    <w:rsid w:val="001D7FA6"/>
    <w:rsid w:val="001E0281"/>
    <w:rsid w:val="001E0A58"/>
    <w:rsid w:val="001E0BDE"/>
    <w:rsid w:val="001E1FAA"/>
    <w:rsid w:val="001E2223"/>
    <w:rsid w:val="001E22F3"/>
    <w:rsid w:val="001E2648"/>
    <w:rsid w:val="001E2C7E"/>
    <w:rsid w:val="001E3326"/>
    <w:rsid w:val="001E3A90"/>
    <w:rsid w:val="001E3B1D"/>
    <w:rsid w:val="001E3E04"/>
    <w:rsid w:val="001E562E"/>
    <w:rsid w:val="001E7CBB"/>
    <w:rsid w:val="001F0182"/>
    <w:rsid w:val="001F0697"/>
    <w:rsid w:val="001F1118"/>
    <w:rsid w:val="001F13C3"/>
    <w:rsid w:val="001F14B4"/>
    <w:rsid w:val="001F202A"/>
    <w:rsid w:val="001F2C53"/>
    <w:rsid w:val="001F3626"/>
    <w:rsid w:val="001F4459"/>
    <w:rsid w:val="001F4BEB"/>
    <w:rsid w:val="001F5552"/>
    <w:rsid w:val="001F5D5C"/>
    <w:rsid w:val="001F6A9E"/>
    <w:rsid w:val="001F6F61"/>
    <w:rsid w:val="001F7AE4"/>
    <w:rsid w:val="001F7BCD"/>
    <w:rsid w:val="001F7D96"/>
    <w:rsid w:val="00200017"/>
    <w:rsid w:val="00200E1D"/>
    <w:rsid w:val="00201045"/>
    <w:rsid w:val="002010D9"/>
    <w:rsid w:val="002015F7"/>
    <w:rsid w:val="00201B7F"/>
    <w:rsid w:val="002029EA"/>
    <w:rsid w:val="00203273"/>
    <w:rsid w:val="00203FE6"/>
    <w:rsid w:val="00204B58"/>
    <w:rsid w:val="00204FFF"/>
    <w:rsid w:val="002050F6"/>
    <w:rsid w:val="002051B7"/>
    <w:rsid w:val="00205B36"/>
    <w:rsid w:val="00205EA9"/>
    <w:rsid w:val="00206194"/>
    <w:rsid w:val="00206440"/>
    <w:rsid w:val="002076BB"/>
    <w:rsid w:val="00207F04"/>
    <w:rsid w:val="00211CFE"/>
    <w:rsid w:val="00212442"/>
    <w:rsid w:val="002125EE"/>
    <w:rsid w:val="00212B2F"/>
    <w:rsid w:val="00212E41"/>
    <w:rsid w:val="00212E65"/>
    <w:rsid w:val="00212F6B"/>
    <w:rsid w:val="00212F72"/>
    <w:rsid w:val="002132AB"/>
    <w:rsid w:val="00213325"/>
    <w:rsid w:val="002134AB"/>
    <w:rsid w:val="00213CD8"/>
    <w:rsid w:val="002146DF"/>
    <w:rsid w:val="00214AD7"/>
    <w:rsid w:val="00216164"/>
    <w:rsid w:val="00216CB3"/>
    <w:rsid w:val="002200FB"/>
    <w:rsid w:val="00220343"/>
    <w:rsid w:val="00220810"/>
    <w:rsid w:val="002208ED"/>
    <w:rsid w:val="002208F8"/>
    <w:rsid w:val="00220FB8"/>
    <w:rsid w:val="00220FF4"/>
    <w:rsid w:val="00221BDF"/>
    <w:rsid w:val="00222098"/>
    <w:rsid w:val="00222826"/>
    <w:rsid w:val="00222864"/>
    <w:rsid w:val="00222D78"/>
    <w:rsid w:val="002231ED"/>
    <w:rsid w:val="002236ED"/>
    <w:rsid w:val="00223AC3"/>
    <w:rsid w:val="002241C0"/>
    <w:rsid w:val="00226B8D"/>
    <w:rsid w:val="00226DCD"/>
    <w:rsid w:val="00227066"/>
    <w:rsid w:val="0022741C"/>
    <w:rsid w:val="002275EF"/>
    <w:rsid w:val="0023043A"/>
    <w:rsid w:val="00232B08"/>
    <w:rsid w:val="00233695"/>
    <w:rsid w:val="00233983"/>
    <w:rsid w:val="00233F39"/>
    <w:rsid w:val="00234037"/>
    <w:rsid w:val="002346F6"/>
    <w:rsid w:val="00234807"/>
    <w:rsid w:val="00236771"/>
    <w:rsid w:val="00236D3E"/>
    <w:rsid w:val="00236D87"/>
    <w:rsid w:val="00237F95"/>
    <w:rsid w:val="00240B3B"/>
    <w:rsid w:val="00240F26"/>
    <w:rsid w:val="0024157E"/>
    <w:rsid w:val="00242684"/>
    <w:rsid w:val="00242974"/>
    <w:rsid w:val="00243251"/>
    <w:rsid w:val="00244403"/>
    <w:rsid w:val="00244A5A"/>
    <w:rsid w:val="00244F95"/>
    <w:rsid w:val="002457B3"/>
    <w:rsid w:val="00245C3C"/>
    <w:rsid w:val="0024610D"/>
    <w:rsid w:val="002474F5"/>
    <w:rsid w:val="00247EF2"/>
    <w:rsid w:val="00247FEB"/>
    <w:rsid w:val="00250D4C"/>
    <w:rsid w:val="00251A36"/>
    <w:rsid w:val="00251F29"/>
    <w:rsid w:val="00252126"/>
    <w:rsid w:val="00252A77"/>
    <w:rsid w:val="00252B20"/>
    <w:rsid w:val="00252E82"/>
    <w:rsid w:val="0025476B"/>
    <w:rsid w:val="0025563E"/>
    <w:rsid w:val="00256373"/>
    <w:rsid w:val="002567C9"/>
    <w:rsid w:val="00256E24"/>
    <w:rsid w:val="00256FF6"/>
    <w:rsid w:val="00257913"/>
    <w:rsid w:val="00257E1B"/>
    <w:rsid w:val="00261D98"/>
    <w:rsid w:val="002620F5"/>
    <w:rsid w:val="002623A1"/>
    <w:rsid w:val="00262B3A"/>
    <w:rsid w:val="00262C6D"/>
    <w:rsid w:val="00263368"/>
    <w:rsid w:val="0026366A"/>
    <w:rsid w:val="0026463F"/>
    <w:rsid w:val="0026592E"/>
    <w:rsid w:val="00265F58"/>
    <w:rsid w:val="00266172"/>
    <w:rsid w:val="00267098"/>
    <w:rsid w:val="002675EB"/>
    <w:rsid w:val="002676AB"/>
    <w:rsid w:val="00267789"/>
    <w:rsid w:val="00270FA1"/>
    <w:rsid w:val="002713F5"/>
    <w:rsid w:val="00271D10"/>
    <w:rsid w:val="002724D3"/>
    <w:rsid w:val="0027294F"/>
    <w:rsid w:val="0027295D"/>
    <w:rsid w:val="00272988"/>
    <w:rsid w:val="00272BBC"/>
    <w:rsid w:val="00273F3E"/>
    <w:rsid w:val="0027423A"/>
    <w:rsid w:val="002749D6"/>
    <w:rsid w:val="00274E0E"/>
    <w:rsid w:val="002760C6"/>
    <w:rsid w:val="002768B4"/>
    <w:rsid w:val="00277973"/>
    <w:rsid w:val="002808BE"/>
    <w:rsid w:val="0028094A"/>
    <w:rsid w:val="0028168F"/>
    <w:rsid w:val="002823B8"/>
    <w:rsid w:val="00283C65"/>
    <w:rsid w:val="00284BC1"/>
    <w:rsid w:val="00287669"/>
    <w:rsid w:val="00287B93"/>
    <w:rsid w:val="00290117"/>
    <w:rsid w:val="002904D7"/>
    <w:rsid w:val="0029065B"/>
    <w:rsid w:val="0029079B"/>
    <w:rsid w:val="00290EC0"/>
    <w:rsid w:val="002913B6"/>
    <w:rsid w:val="0029162F"/>
    <w:rsid w:val="00292300"/>
    <w:rsid w:val="002926A8"/>
    <w:rsid w:val="00293658"/>
    <w:rsid w:val="00294597"/>
    <w:rsid w:val="0029465D"/>
    <w:rsid w:val="00294F1A"/>
    <w:rsid w:val="00295658"/>
    <w:rsid w:val="00295E11"/>
    <w:rsid w:val="002961C2"/>
    <w:rsid w:val="00296A3E"/>
    <w:rsid w:val="00296BF8"/>
    <w:rsid w:val="00296E53"/>
    <w:rsid w:val="00296F2D"/>
    <w:rsid w:val="00297EAE"/>
    <w:rsid w:val="002A090F"/>
    <w:rsid w:val="002A1C45"/>
    <w:rsid w:val="002A29E3"/>
    <w:rsid w:val="002A2D8B"/>
    <w:rsid w:val="002A357E"/>
    <w:rsid w:val="002A37A7"/>
    <w:rsid w:val="002A4C14"/>
    <w:rsid w:val="002A76DC"/>
    <w:rsid w:val="002A7A8F"/>
    <w:rsid w:val="002A7B85"/>
    <w:rsid w:val="002A7BAB"/>
    <w:rsid w:val="002B0561"/>
    <w:rsid w:val="002B1A22"/>
    <w:rsid w:val="002B1D17"/>
    <w:rsid w:val="002B2243"/>
    <w:rsid w:val="002B2E7F"/>
    <w:rsid w:val="002B3E51"/>
    <w:rsid w:val="002B43EB"/>
    <w:rsid w:val="002B49E3"/>
    <w:rsid w:val="002B510C"/>
    <w:rsid w:val="002B5A0E"/>
    <w:rsid w:val="002B72B4"/>
    <w:rsid w:val="002B75F0"/>
    <w:rsid w:val="002B79D9"/>
    <w:rsid w:val="002B7B6A"/>
    <w:rsid w:val="002B7E94"/>
    <w:rsid w:val="002C0363"/>
    <w:rsid w:val="002C0AE8"/>
    <w:rsid w:val="002C0C79"/>
    <w:rsid w:val="002C2034"/>
    <w:rsid w:val="002C2377"/>
    <w:rsid w:val="002C2FBA"/>
    <w:rsid w:val="002C3041"/>
    <w:rsid w:val="002C3300"/>
    <w:rsid w:val="002C3485"/>
    <w:rsid w:val="002C38D8"/>
    <w:rsid w:val="002C395C"/>
    <w:rsid w:val="002C3B36"/>
    <w:rsid w:val="002C791E"/>
    <w:rsid w:val="002C7B3A"/>
    <w:rsid w:val="002D02F3"/>
    <w:rsid w:val="002D074C"/>
    <w:rsid w:val="002D0ACC"/>
    <w:rsid w:val="002D1D59"/>
    <w:rsid w:val="002D38FF"/>
    <w:rsid w:val="002D426A"/>
    <w:rsid w:val="002D50C3"/>
    <w:rsid w:val="002D5817"/>
    <w:rsid w:val="002D5F99"/>
    <w:rsid w:val="002D6DCC"/>
    <w:rsid w:val="002D7D57"/>
    <w:rsid w:val="002E0162"/>
    <w:rsid w:val="002E0731"/>
    <w:rsid w:val="002E0DC8"/>
    <w:rsid w:val="002E16D3"/>
    <w:rsid w:val="002E28BD"/>
    <w:rsid w:val="002E377C"/>
    <w:rsid w:val="002E52C6"/>
    <w:rsid w:val="002E54FE"/>
    <w:rsid w:val="002E5FEA"/>
    <w:rsid w:val="002E6350"/>
    <w:rsid w:val="002E6546"/>
    <w:rsid w:val="002E65DC"/>
    <w:rsid w:val="002E6976"/>
    <w:rsid w:val="002E7578"/>
    <w:rsid w:val="002E7929"/>
    <w:rsid w:val="002E7C25"/>
    <w:rsid w:val="002F0CAC"/>
    <w:rsid w:val="002F1B8A"/>
    <w:rsid w:val="002F1BD3"/>
    <w:rsid w:val="002F1EC0"/>
    <w:rsid w:val="002F25AB"/>
    <w:rsid w:val="002F2CEB"/>
    <w:rsid w:val="002F2DB7"/>
    <w:rsid w:val="002F3196"/>
    <w:rsid w:val="002F33DF"/>
    <w:rsid w:val="002F3D19"/>
    <w:rsid w:val="002F60C1"/>
    <w:rsid w:val="002F638A"/>
    <w:rsid w:val="002F6413"/>
    <w:rsid w:val="002F6C99"/>
    <w:rsid w:val="002F7FC3"/>
    <w:rsid w:val="00300A18"/>
    <w:rsid w:val="0030390C"/>
    <w:rsid w:val="00304C1F"/>
    <w:rsid w:val="00305FE1"/>
    <w:rsid w:val="00306B3F"/>
    <w:rsid w:val="00307538"/>
    <w:rsid w:val="003075ED"/>
    <w:rsid w:val="00310A64"/>
    <w:rsid w:val="00310C9B"/>
    <w:rsid w:val="003121A4"/>
    <w:rsid w:val="00312C35"/>
    <w:rsid w:val="003138DE"/>
    <w:rsid w:val="00313E20"/>
    <w:rsid w:val="00314E53"/>
    <w:rsid w:val="00315470"/>
    <w:rsid w:val="00315EDF"/>
    <w:rsid w:val="0031617F"/>
    <w:rsid w:val="003166D5"/>
    <w:rsid w:val="0031699B"/>
    <w:rsid w:val="00317219"/>
    <w:rsid w:val="0031757E"/>
    <w:rsid w:val="003222C4"/>
    <w:rsid w:val="003233A2"/>
    <w:rsid w:val="0032387F"/>
    <w:rsid w:val="00323FF3"/>
    <w:rsid w:val="00324EEB"/>
    <w:rsid w:val="003251FF"/>
    <w:rsid w:val="00327177"/>
    <w:rsid w:val="0032765C"/>
    <w:rsid w:val="00327EDF"/>
    <w:rsid w:val="00330483"/>
    <w:rsid w:val="00331C5B"/>
    <w:rsid w:val="00331C68"/>
    <w:rsid w:val="003322CC"/>
    <w:rsid w:val="003325B6"/>
    <w:rsid w:val="003339C2"/>
    <w:rsid w:val="00334DE4"/>
    <w:rsid w:val="0033540C"/>
    <w:rsid w:val="003362F6"/>
    <w:rsid w:val="003363BD"/>
    <w:rsid w:val="00336917"/>
    <w:rsid w:val="003373EF"/>
    <w:rsid w:val="00337529"/>
    <w:rsid w:val="00337B51"/>
    <w:rsid w:val="00340173"/>
    <w:rsid w:val="003405B3"/>
    <w:rsid w:val="0034116B"/>
    <w:rsid w:val="00341F73"/>
    <w:rsid w:val="003423B3"/>
    <w:rsid w:val="003425FF"/>
    <w:rsid w:val="00343D01"/>
    <w:rsid w:val="0034462D"/>
    <w:rsid w:val="00344883"/>
    <w:rsid w:val="00345C34"/>
    <w:rsid w:val="00345E2A"/>
    <w:rsid w:val="00345E4C"/>
    <w:rsid w:val="00345EE9"/>
    <w:rsid w:val="00346092"/>
    <w:rsid w:val="0034613B"/>
    <w:rsid w:val="0034646D"/>
    <w:rsid w:val="0034656A"/>
    <w:rsid w:val="003470F2"/>
    <w:rsid w:val="0034782C"/>
    <w:rsid w:val="0035007D"/>
    <w:rsid w:val="00350337"/>
    <w:rsid w:val="0035162D"/>
    <w:rsid w:val="00351EC1"/>
    <w:rsid w:val="00353255"/>
    <w:rsid w:val="0035374D"/>
    <w:rsid w:val="003545BC"/>
    <w:rsid w:val="00354D84"/>
    <w:rsid w:val="00354E35"/>
    <w:rsid w:val="003553BF"/>
    <w:rsid w:val="003567E1"/>
    <w:rsid w:val="00357979"/>
    <w:rsid w:val="00360B0A"/>
    <w:rsid w:val="0036121E"/>
    <w:rsid w:val="00361C36"/>
    <w:rsid w:val="003624DB"/>
    <w:rsid w:val="003626B1"/>
    <w:rsid w:val="00362795"/>
    <w:rsid w:val="00362D3C"/>
    <w:rsid w:val="003637C3"/>
    <w:rsid w:val="003649D9"/>
    <w:rsid w:val="00364B9F"/>
    <w:rsid w:val="003656B9"/>
    <w:rsid w:val="00366340"/>
    <w:rsid w:val="00366C96"/>
    <w:rsid w:val="00367760"/>
    <w:rsid w:val="003702F0"/>
    <w:rsid w:val="0037099B"/>
    <w:rsid w:val="003714A2"/>
    <w:rsid w:val="00372241"/>
    <w:rsid w:val="00372C51"/>
    <w:rsid w:val="0037379E"/>
    <w:rsid w:val="00374270"/>
    <w:rsid w:val="00374FCE"/>
    <w:rsid w:val="0037507D"/>
    <w:rsid w:val="00375BD6"/>
    <w:rsid w:val="00376256"/>
    <w:rsid w:val="00376CB5"/>
    <w:rsid w:val="003773DD"/>
    <w:rsid w:val="00380165"/>
    <w:rsid w:val="003809DD"/>
    <w:rsid w:val="00380A3E"/>
    <w:rsid w:val="0038107E"/>
    <w:rsid w:val="00381CFB"/>
    <w:rsid w:val="0038223F"/>
    <w:rsid w:val="00382EDC"/>
    <w:rsid w:val="003836CD"/>
    <w:rsid w:val="00383CC1"/>
    <w:rsid w:val="00383DA6"/>
    <w:rsid w:val="00384BFD"/>
    <w:rsid w:val="00385282"/>
    <w:rsid w:val="00385E2A"/>
    <w:rsid w:val="003860E2"/>
    <w:rsid w:val="00386E9F"/>
    <w:rsid w:val="00387B9B"/>
    <w:rsid w:val="00387BE9"/>
    <w:rsid w:val="00391C7A"/>
    <w:rsid w:val="00392861"/>
    <w:rsid w:val="00393577"/>
    <w:rsid w:val="00394B6A"/>
    <w:rsid w:val="0039502F"/>
    <w:rsid w:val="003952C0"/>
    <w:rsid w:val="003954AD"/>
    <w:rsid w:val="00395547"/>
    <w:rsid w:val="00395638"/>
    <w:rsid w:val="00395B51"/>
    <w:rsid w:val="003970A0"/>
    <w:rsid w:val="00397EA0"/>
    <w:rsid w:val="003A1728"/>
    <w:rsid w:val="003A172A"/>
    <w:rsid w:val="003A245A"/>
    <w:rsid w:val="003A2C6C"/>
    <w:rsid w:val="003A3B1F"/>
    <w:rsid w:val="003A3C4D"/>
    <w:rsid w:val="003A44BE"/>
    <w:rsid w:val="003A4F90"/>
    <w:rsid w:val="003A57E7"/>
    <w:rsid w:val="003A57F0"/>
    <w:rsid w:val="003A5CAB"/>
    <w:rsid w:val="003A6069"/>
    <w:rsid w:val="003A6A29"/>
    <w:rsid w:val="003A7508"/>
    <w:rsid w:val="003A7BC1"/>
    <w:rsid w:val="003B0F46"/>
    <w:rsid w:val="003B1199"/>
    <w:rsid w:val="003B2AA0"/>
    <w:rsid w:val="003B35DA"/>
    <w:rsid w:val="003B3F10"/>
    <w:rsid w:val="003B4269"/>
    <w:rsid w:val="003B46C4"/>
    <w:rsid w:val="003B48D3"/>
    <w:rsid w:val="003B4EB4"/>
    <w:rsid w:val="003B50CC"/>
    <w:rsid w:val="003B59B2"/>
    <w:rsid w:val="003B5AB2"/>
    <w:rsid w:val="003B687E"/>
    <w:rsid w:val="003B6C53"/>
    <w:rsid w:val="003B6F69"/>
    <w:rsid w:val="003B768E"/>
    <w:rsid w:val="003B76E0"/>
    <w:rsid w:val="003C132D"/>
    <w:rsid w:val="003C1370"/>
    <w:rsid w:val="003C167A"/>
    <w:rsid w:val="003C1B23"/>
    <w:rsid w:val="003C1B7B"/>
    <w:rsid w:val="003C1C27"/>
    <w:rsid w:val="003C22CE"/>
    <w:rsid w:val="003C4507"/>
    <w:rsid w:val="003C490C"/>
    <w:rsid w:val="003C507C"/>
    <w:rsid w:val="003C514A"/>
    <w:rsid w:val="003C55C8"/>
    <w:rsid w:val="003C5744"/>
    <w:rsid w:val="003C652A"/>
    <w:rsid w:val="003C6753"/>
    <w:rsid w:val="003C6A90"/>
    <w:rsid w:val="003C6E09"/>
    <w:rsid w:val="003D00BE"/>
    <w:rsid w:val="003D10A8"/>
    <w:rsid w:val="003D15D5"/>
    <w:rsid w:val="003D18F0"/>
    <w:rsid w:val="003D24AA"/>
    <w:rsid w:val="003D2506"/>
    <w:rsid w:val="003D4B91"/>
    <w:rsid w:val="003D65B5"/>
    <w:rsid w:val="003D6810"/>
    <w:rsid w:val="003D6B91"/>
    <w:rsid w:val="003E06C9"/>
    <w:rsid w:val="003E0EB7"/>
    <w:rsid w:val="003E154D"/>
    <w:rsid w:val="003E1790"/>
    <w:rsid w:val="003E17C8"/>
    <w:rsid w:val="003E2983"/>
    <w:rsid w:val="003E2C7B"/>
    <w:rsid w:val="003E3772"/>
    <w:rsid w:val="003E426E"/>
    <w:rsid w:val="003E4B50"/>
    <w:rsid w:val="003E4E52"/>
    <w:rsid w:val="003E4FCE"/>
    <w:rsid w:val="003E613C"/>
    <w:rsid w:val="003E7A8B"/>
    <w:rsid w:val="003E7FB0"/>
    <w:rsid w:val="003F0F7A"/>
    <w:rsid w:val="003F26B6"/>
    <w:rsid w:val="003F2D4A"/>
    <w:rsid w:val="003F32E0"/>
    <w:rsid w:val="003F39A7"/>
    <w:rsid w:val="003F3C10"/>
    <w:rsid w:val="003F4257"/>
    <w:rsid w:val="003F45BA"/>
    <w:rsid w:val="003F54FF"/>
    <w:rsid w:val="003F6191"/>
    <w:rsid w:val="003F62A3"/>
    <w:rsid w:val="003F6EC1"/>
    <w:rsid w:val="003F7643"/>
    <w:rsid w:val="00401328"/>
    <w:rsid w:val="00401377"/>
    <w:rsid w:val="00402125"/>
    <w:rsid w:val="00402487"/>
    <w:rsid w:val="00402DAB"/>
    <w:rsid w:val="00403A35"/>
    <w:rsid w:val="00403DF4"/>
    <w:rsid w:val="004040A3"/>
    <w:rsid w:val="004041B2"/>
    <w:rsid w:val="004062DC"/>
    <w:rsid w:val="004064E9"/>
    <w:rsid w:val="00406A2F"/>
    <w:rsid w:val="00406DD8"/>
    <w:rsid w:val="00406DE0"/>
    <w:rsid w:val="0040715F"/>
    <w:rsid w:val="004071BC"/>
    <w:rsid w:val="00407285"/>
    <w:rsid w:val="00407EC4"/>
    <w:rsid w:val="00410777"/>
    <w:rsid w:val="0041080C"/>
    <w:rsid w:val="00410886"/>
    <w:rsid w:val="00410AA0"/>
    <w:rsid w:val="00410DC7"/>
    <w:rsid w:val="004126F6"/>
    <w:rsid w:val="00412DAC"/>
    <w:rsid w:val="004141EF"/>
    <w:rsid w:val="004145D1"/>
    <w:rsid w:val="004146AD"/>
    <w:rsid w:val="0041482B"/>
    <w:rsid w:val="004168CF"/>
    <w:rsid w:val="004169FA"/>
    <w:rsid w:val="00417553"/>
    <w:rsid w:val="00417FFC"/>
    <w:rsid w:val="00420179"/>
    <w:rsid w:val="00421C8A"/>
    <w:rsid w:val="00422E4A"/>
    <w:rsid w:val="00422F1F"/>
    <w:rsid w:val="004239CC"/>
    <w:rsid w:val="00423CD3"/>
    <w:rsid w:val="00425F70"/>
    <w:rsid w:val="00427121"/>
    <w:rsid w:val="004300DB"/>
    <w:rsid w:val="00431628"/>
    <w:rsid w:val="00431FAB"/>
    <w:rsid w:val="00432C16"/>
    <w:rsid w:val="00432C43"/>
    <w:rsid w:val="004337D2"/>
    <w:rsid w:val="00434C38"/>
    <w:rsid w:val="00434E11"/>
    <w:rsid w:val="004364BE"/>
    <w:rsid w:val="00436708"/>
    <w:rsid w:val="0043699A"/>
    <w:rsid w:val="00437428"/>
    <w:rsid w:val="004379BF"/>
    <w:rsid w:val="00437D09"/>
    <w:rsid w:val="0044013F"/>
    <w:rsid w:val="004409F3"/>
    <w:rsid w:val="00440AA1"/>
    <w:rsid w:val="004411FA"/>
    <w:rsid w:val="00441300"/>
    <w:rsid w:val="00441370"/>
    <w:rsid w:val="00441804"/>
    <w:rsid w:val="00441A1C"/>
    <w:rsid w:val="00441CE2"/>
    <w:rsid w:val="0044381A"/>
    <w:rsid w:val="00443A51"/>
    <w:rsid w:val="00444877"/>
    <w:rsid w:val="00445557"/>
    <w:rsid w:val="00445804"/>
    <w:rsid w:val="00445FFC"/>
    <w:rsid w:val="00446664"/>
    <w:rsid w:val="00447530"/>
    <w:rsid w:val="00447711"/>
    <w:rsid w:val="004508DC"/>
    <w:rsid w:val="00450B18"/>
    <w:rsid w:val="00450CE1"/>
    <w:rsid w:val="004516CB"/>
    <w:rsid w:val="00452929"/>
    <w:rsid w:val="00453083"/>
    <w:rsid w:val="004531DE"/>
    <w:rsid w:val="004552CD"/>
    <w:rsid w:val="00455CE8"/>
    <w:rsid w:val="00455E2B"/>
    <w:rsid w:val="00455EE9"/>
    <w:rsid w:val="00456FE9"/>
    <w:rsid w:val="00457585"/>
    <w:rsid w:val="004600E2"/>
    <w:rsid w:val="004602DA"/>
    <w:rsid w:val="004611E0"/>
    <w:rsid w:val="004616FD"/>
    <w:rsid w:val="00461BD4"/>
    <w:rsid w:val="00462101"/>
    <w:rsid w:val="0046224C"/>
    <w:rsid w:val="0046338B"/>
    <w:rsid w:val="004635CF"/>
    <w:rsid w:val="00463B3A"/>
    <w:rsid w:val="0046418E"/>
    <w:rsid w:val="004645AD"/>
    <w:rsid w:val="0046487F"/>
    <w:rsid w:val="004648EE"/>
    <w:rsid w:val="00464D88"/>
    <w:rsid w:val="00465253"/>
    <w:rsid w:val="00466CB4"/>
    <w:rsid w:val="0046732A"/>
    <w:rsid w:val="004708BE"/>
    <w:rsid w:val="0047096E"/>
    <w:rsid w:val="00471FBC"/>
    <w:rsid w:val="0047247C"/>
    <w:rsid w:val="00472688"/>
    <w:rsid w:val="00472952"/>
    <w:rsid w:val="00472AA4"/>
    <w:rsid w:val="00472B13"/>
    <w:rsid w:val="00472CDA"/>
    <w:rsid w:val="0047365A"/>
    <w:rsid w:val="00474575"/>
    <w:rsid w:val="0047506B"/>
    <w:rsid w:val="00475457"/>
    <w:rsid w:val="00475901"/>
    <w:rsid w:val="00476339"/>
    <w:rsid w:val="00476978"/>
    <w:rsid w:val="0047735F"/>
    <w:rsid w:val="00477A9E"/>
    <w:rsid w:val="0048020F"/>
    <w:rsid w:val="004806F9"/>
    <w:rsid w:val="00480870"/>
    <w:rsid w:val="00480EEB"/>
    <w:rsid w:val="004811C5"/>
    <w:rsid w:val="00481A80"/>
    <w:rsid w:val="00481D84"/>
    <w:rsid w:val="00482008"/>
    <w:rsid w:val="004831C3"/>
    <w:rsid w:val="00484105"/>
    <w:rsid w:val="00485FF1"/>
    <w:rsid w:val="00486617"/>
    <w:rsid w:val="00486884"/>
    <w:rsid w:val="00486A1B"/>
    <w:rsid w:val="00486E12"/>
    <w:rsid w:val="00490131"/>
    <w:rsid w:val="0049044C"/>
    <w:rsid w:val="00490A31"/>
    <w:rsid w:val="00491447"/>
    <w:rsid w:val="00492D68"/>
    <w:rsid w:val="00493B6C"/>
    <w:rsid w:val="00494080"/>
    <w:rsid w:val="004947DC"/>
    <w:rsid w:val="0049499F"/>
    <w:rsid w:val="004956C3"/>
    <w:rsid w:val="0049589E"/>
    <w:rsid w:val="00495B47"/>
    <w:rsid w:val="0049684F"/>
    <w:rsid w:val="004A1E17"/>
    <w:rsid w:val="004A35BD"/>
    <w:rsid w:val="004A3ACA"/>
    <w:rsid w:val="004A40D4"/>
    <w:rsid w:val="004A4386"/>
    <w:rsid w:val="004A58D6"/>
    <w:rsid w:val="004A5A8F"/>
    <w:rsid w:val="004A6301"/>
    <w:rsid w:val="004A685C"/>
    <w:rsid w:val="004A6D97"/>
    <w:rsid w:val="004A7222"/>
    <w:rsid w:val="004A7C11"/>
    <w:rsid w:val="004B0A59"/>
    <w:rsid w:val="004B1E28"/>
    <w:rsid w:val="004B237C"/>
    <w:rsid w:val="004B2EA2"/>
    <w:rsid w:val="004B2F6C"/>
    <w:rsid w:val="004B325C"/>
    <w:rsid w:val="004B37AB"/>
    <w:rsid w:val="004B4DA8"/>
    <w:rsid w:val="004B4EEE"/>
    <w:rsid w:val="004B4FE5"/>
    <w:rsid w:val="004B595D"/>
    <w:rsid w:val="004B5B4A"/>
    <w:rsid w:val="004B6610"/>
    <w:rsid w:val="004B750B"/>
    <w:rsid w:val="004B76A7"/>
    <w:rsid w:val="004B7BF0"/>
    <w:rsid w:val="004B7C61"/>
    <w:rsid w:val="004C0A60"/>
    <w:rsid w:val="004C0C47"/>
    <w:rsid w:val="004C0C4A"/>
    <w:rsid w:val="004C0C58"/>
    <w:rsid w:val="004C1104"/>
    <w:rsid w:val="004C1CC6"/>
    <w:rsid w:val="004C2496"/>
    <w:rsid w:val="004C51AB"/>
    <w:rsid w:val="004C6017"/>
    <w:rsid w:val="004C66EF"/>
    <w:rsid w:val="004C670B"/>
    <w:rsid w:val="004C6988"/>
    <w:rsid w:val="004C6AE2"/>
    <w:rsid w:val="004C6C35"/>
    <w:rsid w:val="004C6F91"/>
    <w:rsid w:val="004C70F5"/>
    <w:rsid w:val="004C7186"/>
    <w:rsid w:val="004C7505"/>
    <w:rsid w:val="004C7CD5"/>
    <w:rsid w:val="004D138A"/>
    <w:rsid w:val="004D1CBD"/>
    <w:rsid w:val="004D1D6E"/>
    <w:rsid w:val="004D37C6"/>
    <w:rsid w:val="004D3A6E"/>
    <w:rsid w:val="004D3CB9"/>
    <w:rsid w:val="004D3D03"/>
    <w:rsid w:val="004D3D9C"/>
    <w:rsid w:val="004D3FDE"/>
    <w:rsid w:val="004D439C"/>
    <w:rsid w:val="004D4576"/>
    <w:rsid w:val="004D78F7"/>
    <w:rsid w:val="004D7997"/>
    <w:rsid w:val="004D7D97"/>
    <w:rsid w:val="004E06A4"/>
    <w:rsid w:val="004E0A2D"/>
    <w:rsid w:val="004E302C"/>
    <w:rsid w:val="004E3557"/>
    <w:rsid w:val="004E36C3"/>
    <w:rsid w:val="004E39C4"/>
    <w:rsid w:val="004E41BA"/>
    <w:rsid w:val="004E4C99"/>
    <w:rsid w:val="004E5346"/>
    <w:rsid w:val="004E6426"/>
    <w:rsid w:val="004E7CCD"/>
    <w:rsid w:val="004F1072"/>
    <w:rsid w:val="004F1ACA"/>
    <w:rsid w:val="004F3382"/>
    <w:rsid w:val="004F3CF0"/>
    <w:rsid w:val="004F3D9D"/>
    <w:rsid w:val="004F3FB5"/>
    <w:rsid w:val="004F40B1"/>
    <w:rsid w:val="004F4150"/>
    <w:rsid w:val="004F4154"/>
    <w:rsid w:val="004F489F"/>
    <w:rsid w:val="004F4B30"/>
    <w:rsid w:val="004F4CD6"/>
    <w:rsid w:val="004F50CF"/>
    <w:rsid w:val="004F5656"/>
    <w:rsid w:val="004F5B2B"/>
    <w:rsid w:val="004F5B93"/>
    <w:rsid w:val="004F5CD2"/>
    <w:rsid w:val="004F6131"/>
    <w:rsid w:val="004F6799"/>
    <w:rsid w:val="004F7F6F"/>
    <w:rsid w:val="00500F4B"/>
    <w:rsid w:val="00501AA0"/>
    <w:rsid w:val="00501EE6"/>
    <w:rsid w:val="00502003"/>
    <w:rsid w:val="005023E1"/>
    <w:rsid w:val="00502A78"/>
    <w:rsid w:val="00502F55"/>
    <w:rsid w:val="00502F82"/>
    <w:rsid w:val="005032E3"/>
    <w:rsid w:val="005040DF"/>
    <w:rsid w:val="0050431B"/>
    <w:rsid w:val="00504472"/>
    <w:rsid w:val="005054D2"/>
    <w:rsid w:val="005060F8"/>
    <w:rsid w:val="00506BE2"/>
    <w:rsid w:val="00506DF3"/>
    <w:rsid w:val="0050701D"/>
    <w:rsid w:val="0050737E"/>
    <w:rsid w:val="00507A1E"/>
    <w:rsid w:val="005100FA"/>
    <w:rsid w:val="00510381"/>
    <w:rsid w:val="0051051F"/>
    <w:rsid w:val="005106EB"/>
    <w:rsid w:val="005118A0"/>
    <w:rsid w:val="0051195F"/>
    <w:rsid w:val="005124DA"/>
    <w:rsid w:val="005125B6"/>
    <w:rsid w:val="00512CBB"/>
    <w:rsid w:val="00512F35"/>
    <w:rsid w:val="0051369B"/>
    <w:rsid w:val="00514DD9"/>
    <w:rsid w:val="00514E9D"/>
    <w:rsid w:val="005156A1"/>
    <w:rsid w:val="00515B7A"/>
    <w:rsid w:val="00515C21"/>
    <w:rsid w:val="00515D3E"/>
    <w:rsid w:val="005165E6"/>
    <w:rsid w:val="00516A1B"/>
    <w:rsid w:val="00517819"/>
    <w:rsid w:val="0051785E"/>
    <w:rsid w:val="00520072"/>
    <w:rsid w:val="0052161E"/>
    <w:rsid w:val="0052177E"/>
    <w:rsid w:val="00521C6F"/>
    <w:rsid w:val="00522498"/>
    <w:rsid w:val="00522A46"/>
    <w:rsid w:val="00522E0B"/>
    <w:rsid w:val="005230BE"/>
    <w:rsid w:val="005235FC"/>
    <w:rsid w:val="00523D61"/>
    <w:rsid w:val="00524334"/>
    <w:rsid w:val="00524F7A"/>
    <w:rsid w:val="005251F2"/>
    <w:rsid w:val="00525910"/>
    <w:rsid w:val="00525A85"/>
    <w:rsid w:val="00525C0C"/>
    <w:rsid w:val="00526C3A"/>
    <w:rsid w:val="00527CDE"/>
    <w:rsid w:val="00530745"/>
    <w:rsid w:val="00531763"/>
    <w:rsid w:val="0053189B"/>
    <w:rsid w:val="00531996"/>
    <w:rsid w:val="005324F9"/>
    <w:rsid w:val="00532851"/>
    <w:rsid w:val="00532DD5"/>
    <w:rsid w:val="005340C4"/>
    <w:rsid w:val="00534491"/>
    <w:rsid w:val="0053450B"/>
    <w:rsid w:val="00534598"/>
    <w:rsid w:val="0053460B"/>
    <w:rsid w:val="005348EE"/>
    <w:rsid w:val="00534D08"/>
    <w:rsid w:val="00534F7A"/>
    <w:rsid w:val="00535940"/>
    <w:rsid w:val="0053728E"/>
    <w:rsid w:val="0053738F"/>
    <w:rsid w:val="00541435"/>
    <w:rsid w:val="005417C0"/>
    <w:rsid w:val="00541EFF"/>
    <w:rsid w:val="0054261C"/>
    <w:rsid w:val="00542B8B"/>
    <w:rsid w:val="00542FE2"/>
    <w:rsid w:val="00543A45"/>
    <w:rsid w:val="00544032"/>
    <w:rsid w:val="005443F5"/>
    <w:rsid w:val="00544454"/>
    <w:rsid w:val="00544B15"/>
    <w:rsid w:val="00544F9A"/>
    <w:rsid w:val="00545B69"/>
    <w:rsid w:val="00546C36"/>
    <w:rsid w:val="0054707D"/>
    <w:rsid w:val="005474A8"/>
    <w:rsid w:val="0054796B"/>
    <w:rsid w:val="00550944"/>
    <w:rsid w:val="00551F0F"/>
    <w:rsid w:val="005532CC"/>
    <w:rsid w:val="00554168"/>
    <w:rsid w:val="0055423C"/>
    <w:rsid w:val="005549F1"/>
    <w:rsid w:val="00555D75"/>
    <w:rsid w:val="00555FD8"/>
    <w:rsid w:val="00557381"/>
    <w:rsid w:val="005576FA"/>
    <w:rsid w:val="00557F02"/>
    <w:rsid w:val="0056019D"/>
    <w:rsid w:val="00561168"/>
    <w:rsid w:val="00561D1E"/>
    <w:rsid w:val="005626D5"/>
    <w:rsid w:val="00562B1E"/>
    <w:rsid w:val="00562E79"/>
    <w:rsid w:val="00563210"/>
    <w:rsid w:val="00563AE7"/>
    <w:rsid w:val="00563AF2"/>
    <w:rsid w:val="005649D0"/>
    <w:rsid w:val="00565199"/>
    <w:rsid w:val="0056653B"/>
    <w:rsid w:val="00567F4B"/>
    <w:rsid w:val="00570D94"/>
    <w:rsid w:val="00571B12"/>
    <w:rsid w:val="005731B5"/>
    <w:rsid w:val="00574501"/>
    <w:rsid w:val="00574A8E"/>
    <w:rsid w:val="00575D17"/>
    <w:rsid w:val="0057672C"/>
    <w:rsid w:val="00576BB2"/>
    <w:rsid w:val="00577391"/>
    <w:rsid w:val="005806E7"/>
    <w:rsid w:val="00581B9D"/>
    <w:rsid w:val="00582299"/>
    <w:rsid w:val="005847FD"/>
    <w:rsid w:val="00584EEB"/>
    <w:rsid w:val="00585512"/>
    <w:rsid w:val="00585E09"/>
    <w:rsid w:val="00585EA4"/>
    <w:rsid w:val="00586133"/>
    <w:rsid w:val="005866E6"/>
    <w:rsid w:val="005868D2"/>
    <w:rsid w:val="005874E7"/>
    <w:rsid w:val="005878C3"/>
    <w:rsid w:val="005916DD"/>
    <w:rsid w:val="005918A9"/>
    <w:rsid w:val="00591945"/>
    <w:rsid w:val="00591A96"/>
    <w:rsid w:val="00591B6C"/>
    <w:rsid w:val="00591D6D"/>
    <w:rsid w:val="00592035"/>
    <w:rsid w:val="00592601"/>
    <w:rsid w:val="00592B35"/>
    <w:rsid w:val="00593933"/>
    <w:rsid w:val="00593D35"/>
    <w:rsid w:val="00593F60"/>
    <w:rsid w:val="0059445B"/>
    <w:rsid w:val="00596A31"/>
    <w:rsid w:val="005971B7"/>
    <w:rsid w:val="0059726B"/>
    <w:rsid w:val="00597BF7"/>
    <w:rsid w:val="00597CC5"/>
    <w:rsid w:val="00597E7C"/>
    <w:rsid w:val="005A2E96"/>
    <w:rsid w:val="005A333D"/>
    <w:rsid w:val="005A350C"/>
    <w:rsid w:val="005A39DE"/>
    <w:rsid w:val="005A3C7A"/>
    <w:rsid w:val="005A3F76"/>
    <w:rsid w:val="005A4276"/>
    <w:rsid w:val="005A42C3"/>
    <w:rsid w:val="005A523D"/>
    <w:rsid w:val="005A5309"/>
    <w:rsid w:val="005A5AC7"/>
    <w:rsid w:val="005A674B"/>
    <w:rsid w:val="005A7293"/>
    <w:rsid w:val="005A7719"/>
    <w:rsid w:val="005A79DD"/>
    <w:rsid w:val="005A7AAF"/>
    <w:rsid w:val="005B063E"/>
    <w:rsid w:val="005B1391"/>
    <w:rsid w:val="005B148E"/>
    <w:rsid w:val="005B1ABF"/>
    <w:rsid w:val="005B2984"/>
    <w:rsid w:val="005B31EB"/>
    <w:rsid w:val="005B3296"/>
    <w:rsid w:val="005B34D8"/>
    <w:rsid w:val="005B4C70"/>
    <w:rsid w:val="005B550D"/>
    <w:rsid w:val="005B56E4"/>
    <w:rsid w:val="005B5F91"/>
    <w:rsid w:val="005B62FE"/>
    <w:rsid w:val="005B6DFC"/>
    <w:rsid w:val="005B7C67"/>
    <w:rsid w:val="005C10EA"/>
    <w:rsid w:val="005C11C0"/>
    <w:rsid w:val="005C1503"/>
    <w:rsid w:val="005C1D11"/>
    <w:rsid w:val="005C1F40"/>
    <w:rsid w:val="005C248C"/>
    <w:rsid w:val="005C276A"/>
    <w:rsid w:val="005C28A1"/>
    <w:rsid w:val="005C2DAC"/>
    <w:rsid w:val="005C2E21"/>
    <w:rsid w:val="005C3551"/>
    <w:rsid w:val="005C3754"/>
    <w:rsid w:val="005C3865"/>
    <w:rsid w:val="005C3FFC"/>
    <w:rsid w:val="005C53F9"/>
    <w:rsid w:val="005C586C"/>
    <w:rsid w:val="005C741A"/>
    <w:rsid w:val="005D1403"/>
    <w:rsid w:val="005D23B2"/>
    <w:rsid w:val="005D30E0"/>
    <w:rsid w:val="005D39E3"/>
    <w:rsid w:val="005D3EBB"/>
    <w:rsid w:val="005D3FF3"/>
    <w:rsid w:val="005D46FE"/>
    <w:rsid w:val="005D6581"/>
    <w:rsid w:val="005D6722"/>
    <w:rsid w:val="005D7189"/>
    <w:rsid w:val="005D787F"/>
    <w:rsid w:val="005E0A04"/>
    <w:rsid w:val="005E2B9A"/>
    <w:rsid w:val="005E3144"/>
    <w:rsid w:val="005E3B1C"/>
    <w:rsid w:val="005E581A"/>
    <w:rsid w:val="005E587A"/>
    <w:rsid w:val="005E5C2B"/>
    <w:rsid w:val="005E6B7B"/>
    <w:rsid w:val="005E6C12"/>
    <w:rsid w:val="005E6C2D"/>
    <w:rsid w:val="005F177D"/>
    <w:rsid w:val="005F1AB8"/>
    <w:rsid w:val="005F1D1C"/>
    <w:rsid w:val="005F2746"/>
    <w:rsid w:val="005F2D3A"/>
    <w:rsid w:val="005F30A4"/>
    <w:rsid w:val="005F4578"/>
    <w:rsid w:val="005F50FD"/>
    <w:rsid w:val="005F54E1"/>
    <w:rsid w:val="005F5AEC"/>
    <w:rsid w:val="005F61FC"/>
    <w:rsid w:val="005F742D"/>
    <w:rsid w:val="005F7509"/>
    <w:rsid w:val="005F7573"/>
    <w:rsid w:val="005F771A"/>
    <w:rsid w:val="005F7987"/>
    <w:rsid w:val="005F7DC8"/>
    <w:rsid w:val="00600480"/>
    <w:rsid w:val="006026F1"/>
    <w:rsid w:val="006028F8"/>
    <w:rsid w:val="00603426"/>
    <w:rsid w:val="00603704"/>
    <w:rsid w:val="006037D6"/>
    <w:rsid w:val="00603B07"/>
    <w:rsid w:val="006044B0"/>
    <w:rsid w:val="00605DE8"/>
    <w:rsid w:val="00606CC3"/>
    <w:rsid w:val="00606F6C"/>
    <w:rsid w:val="00607220"/>
    <w:rsid w:val="0060728B"/>
    <w:rsid w:val="0060739D"/>
    <w:rsid w:val="00607CA0"/>
    <w:rsid w:val="00607EBB"/>
    <w:rsid w:val="00610391"/>
    <w:rsid w:val="00610679"/>
    <w:rsid w:val="00610ABA"/>
    <w:rsid w:val="00610B44"/>
    <w:rsid w:val="00610BFE"/>
    <w:rsid w:val="00610F72"/>
    <w:rsid w:val="00610FCA"/>
    <w:rsid w:val="00612A64"/>
    <w:rsid w:val="006148E2"/>
    <w:rsid w:val="00614D72"/>
    <w:rsid w:val="00614EC1"/>
    <w:rsid w:val="00617585"/>
    <w:rsid w:val="0061789F"/>
    <w:rsid w:val="00617CA1"/>
    <w:rsid w:val="00617E3C"/>
    <w:rsid w:val="0062106E"/>
    <w:rsid w:val="006217F4"/>
    <w:rsid w:val="00621B02"/>
    <w:rsid w:val="00621DE2"/>
    <w:rsid w:val="006220A2"/>
    <w:rsid w:val="006223A9"/>
    <w:rsid w:val="00624C9F"/>
    <w:rsid w:val="00625CB7"/>
    <w:rsid w:val="00625FAB"/>
    <w:rsid w:val="00626B13"/>
    <w:rsid w:val="00627358"/>
    <w:rsid w:val="006307A0"/>
    <w:rsid w:val="0063081F"/>
    <w:rsid w:val="00632470"/>
    <w:rsid w:val="0063274B"/>
    <w:rsid w:val="00632DD8"/>
    <w:rsid w:val="00633855"/>
    <w:rsid w:val="00633C6F"/>
    <w:rsid w:val="00633EC2"/>
    <w:rsid w:val="006345ED"/>
    <w:rsid w:val="006354E5"/>
    <w:rsid w:val="00636F32"/>
    <w:rsid w:val="00640AA3"/>
    <w:rsid w:val="00640EC7"/>
    <w:rsid w:val="00640F12"/>
    <w:rsid w:val="00640F45"/>
    <w:rsid w:val="006412D7"/>
    <w:rsid w:val="00641EAD"/>
    <w:rsid w:val="00643356"/>
    <w:rsid w:val="00646CE9"/>
    <w:rsid w:val="0064704D"/>
    <w:rsid w:val="00647C79"/>
    <w:rsid w:val="00647E3C"/>
    <w:rsid w:val="00650ECB"/>
    <w:rsid w:val="0065169D"/>
    <w:rsid w:val="006517DD"/>
    <w:rsid w:val="00652010"/>
    <w:rsid w:val="006525D1"/>
    <w:rsid w:val="006529C2"/>
    <w:rsid w:val="00653235"/>
    <w:rsid w:val="0065346F"/>
    <w:rsid w:val="0065474B"/>
    <w:rsid w:val="006549CB"/>
    <w:rsid w:val="00657A40"/>
    <w:rsid w:val="006600BA"/>
    <w:rsid w:val="00660F5C"/>
    <w:rsid w:val="00660F67"/>
    <w:rsid w:val="006611F7"/>
    <w:rsid w:val="006620F2"/>
    <w:rsid w:val="0066213C"/>
    <w:rsid w:val="00662255"/>
    <w:rsid w:val="00663A06"/>
    <w:rsid w:val="0066409E"/>
    <w:rsid w:val="006641A1"/>
    <w:rsid w:val="006644A3"/>
    <w:rsid w:val="00664CA7"/>
    <w:rsid w:val="00665246"/>
    <w:rsid w:val="0066550B"/>
    <w:rsid w:val="00665DD2"/>
    <w:rsid w:val="0066642D"/>
    <w:rsid w:val="006664F4"/>
    <w:rsid w:val="00666521"/>
    <w:rsid w:val="00666E0A"/>
    <w:rsid w:val="006674CA"/>
    <w:rsid w:val="00667CF2"/>
    <w:rsid w:val="00667D8D"/>
    <w:rsid w:val="00670E39"/>
    <w:rsid w:val="0067123A"/>
    <w:rsid w:val="006726D5"/>
    <w:rsid w:val="00673119"/>
    <w:rsid w:val="00673BE2"/>
    <w:rsid w:val="00673F3D"/>
    <w:rsid w:val="0067528F"/>
    <w:rsid w:val="006759F0"/>
    <w:rsid w:val="00676056"/>
    <w:rsid w:val="00676D49"/>
    <w:rsid w:val="0068017D"/>
    <w:rsid w:val="00680937"/>
    <w:rsid w:val="0068135E"/>
    <w:rsid w:val="006818E9"/>
    <w:rsid w:val="00681CEF"/>
    <w:rsid w:val="0068218A"/>
    <w:rsid w:val="0068251C"/>
    <w:rsid w:val="00682AF7"/>
    <w:rsid w:val="00683BD5"/>
    <w:rsid w:val="00685410"/>
    <w:rsid w:val="006860E0"/>
    <w:rsid w:val="00686296"/>
    <w:rsid w:val="0068683E"/>
    <w:rsid w:val="00687C40"/>
    <w:rsid w:val="00687C61"/>
    <w:rsid w:val="00687E2E"/>
    <w:rsid w:val="00687FF7"/>
    <w:rsid w:val="00690880"/>
    <w:rsid w:val="0069122A"/>
    <w:rsid w:val="0069145E"/>
    <w:rsid w:val="0069277E"/>
    <w:rsid w:val="00692958"/>
    <w:rsid w:val="00692974"/>
    <w:rsid w:val="00692F0F"/>
    <w:rsid w:val="00693A5D"/>
    <w:rsid w:val="0069499D"/>
    <w:rsid w:val="006957AA"/>
    <w:rsid w:val="00696A98"/>
    <w:rsid w:val="006A01E8"/>
    <w:rsid w:val="006A08D8"/>
    <w:rsid w:val="006A1B49"/>
    <w:rsid w:val="006A1C60"/>
    <w:rsid w:val="006A2B6D"/>
    <w:rsid w:val="006A3276"/>
    <w:rsid w:val="006A455A"/>
    <w:rsid w:val="006A4CDE"/>
    <w:rsid w:val="006A52F9"/>
    <w:rsid w:val="006A544A"/>
    <w:rsid w:val="006A5669"/>
    <w:rsid w:val="006A5A0A"/>
    <w:rsid w:val="006A626A"/>
    <w:rsid w:val="006A68C9"/>
    <w:rsid w:val="006A7445"/>
    <w:rsid w:val="006A759A"/>
    <w:rsid w:val="006A77E5"/>
    <w:rsid w:val="006A7A5A"/>
    <w:rsid w:val="006B03CC"/>
    <w:rsid w:val="006B0470"/>
    <w:rsid w:val="006B0794"/>
    <w:rsid w:val="006B0A44"/>
    <w:rsid w:val="006B10C4"/>
    <w:rsid w:val="006B15B4"/>
    <w:rsid w:val="006B1640"/>
    <w:rsid w:val="006B183C"/>
    <w:rsid w:val="006B1D29"/>
    <w:rsid w:val="006B301C"/>
    <w:rsid w:val="006B3161"/>
    <w:rsid w:val="006B381F"/>
    <w:rsid w:val="006B3C01"/>
    <w:rsid w:val="006B3FE4"/>
    <w:rsid w:val="006B484D"/>
    <w:rsid w:val="006B4F76"/>
    <w:rsid w:val="006B624F"/>
    <w:rsid w:val="006B63D5"/>
    <w:rsid w:val="006B65A6"/>
    <w:rsid w:val="006B69B3"/>
    <w:rsid w:val="006B78D7"/>
    <w:rsid w:val="006B78EE"/>
    <w:rsid w:val="006B796D"/>
    <w:rsid w:val="006B7D00"/>
    <w:rsid w:val="006C0CA8"/>
    <w:rsid w:val="006C1C48"/>
    <w:rsid w:val="006C21CF"/>
    <w:rsid w:val="006C286B"/>
    <w:rsid w:val="006C2A25"/>
    <w:rsid w:val="006C2C32"/>
    <w:rsid w:val="006C3487"/>
    <w:rsid w:val="006C364D"/>
    <w:rsid w:val="006C45A6"/>
    <w:rsid w:val="006C5647"/>
    <w:rsid w:val="006C64CB"/>
    <w:rsid w:val="006C7FA3"/>
    <w:rsid w:val="006D20DD"/>
    <w:rsid w:val="006D2D9B"/>
    <w:rsid w:val="006D327A"/>
    <w:rsid w:val="006D36BF"/>
    <w:rsid w:val="006D3832"/>
    <w:rsid w:val="006D3872"/>
    <w:rsid w:val="006D3DC4"/>
    <w:rsid w:val="006D3F13"/>
    <w:rsid w:val="006D43F1"/>
    <w:rsid w:val="006D62B2"/>
    <w:rsid w:val="006D6450"/>
    <w:rsid w:val="006D65D3"/>
    <w:rsid w:val="006D6ED7"/>
    <w:rsid w:val="006D75B9"/>
    <w:rsid w:val="006E0C6C"/>
    <w:rsid w:val="006E0ED8"/>
    <w:rsid w:val="006E168F"/>
    <w:rsid w:val="006E1B74"/>
    <w:rsid w:val="006E1BC7"/>
    <w:rsid w:val="006E1CAC"/>
    <w:rsid w:val="006E1D5D"/>
    <w:rsid w:val="006E235C"/>
    <w:rsid w:val="006E243C"/>
    <w:rsid w:val="006E3DE3"/>
    <w:rsid w:val="006E3EC9"/>
    <w:rsid w:val="006E4243"/>
    <w:rsid w:val="006E4B0C"/>
    <w:rsid w:val="006E4C6C"/>
    <w:rsid w:val="006E513A"/>
    <w:rsid w:val="006E631D"/>
    <w:rsid w:val="006E6948"/>
    <w:rsid w:val="006E7099"/>
    <w:rsid w:val="006E70D9"/>
    <w:rsid w:val="006E76CB"/>
    <w:rsid w:val="006F0950"/>
    <w:rsid w:val="006F0D28"/>
    <w:rsid w:val="006F0D9E"/>
    <w:rsid w:val="006F36BE"/>
    <w:rsid w:val="006F3EC5"/>
    <w:rsid w:val="006F4B2F"/>
    <w:rsid w:val="006F4BC2"/>
    <w:rsid w:val="006F5A25"/>
    <w:rsid w:val="006F646A"/>
    <w:rsid w:val="006F7932"/>
    <w:rsid w:val="00700F08"/>
    <w:rsid w:val="00700F24"/>
    <w:rsid w:val="00701842"/>
    <w:rsid w:val="0070209F"/>
    <w:rsid w:val="0070212B"/>
    <w:rsid w:val="00702ACD"/>
    <w:rsid w:val="00702CAE"/>
    <w:rsid w:val="00703F77"/>
    <w:rsid w:val="007051DC"/>
    <w:rsid w:val="007053DE"/>
    <w:rsid w:val="00705408"/>
    <w:rsid w:val="0070668A"/>
    <w:rsid w:val="00707D09"/>
    <w:rsid w:val="007103E1"/>
    <w:rsid w:val="00711BC5"/>
    <w:rsid w:val="00711EF4"/>
    <w:rsid w:val="00712445"/>
    <w:rsid w:val="00713AA0"/>
    <w:rsid w:val="00713D8E"/>
    <w:rsid w:val="00713FE9"/>
    <w:rsid w:val="007148D1"/>
    <w:rsid w:val="00714F85"/>
    <w:rsid w:val="00715217"/>
    <w:rsid w:val="00715466"/>
    <w:rsid w:val="00715BCC"/>
    <w:rsid w:val="0071768C"/>
    <w:rsid w:val="00720403"/>
    <w:rsid w:val="007204ED"/>
    <w:rsid w:val="00720CB3"/>
    <w:rsid w:val="0072130C"/>
    <w:rsid w:val="007214F5"/>
    <w:rsid w:val="00721EF6"/>
    <w:rsid w:val="007221C0"/>
    <w:rsid w:val="00722909"/>
    <w:rsid w:val="00722CA1"/>
    <w:rsid w:val="00722E3F"/>
    <w:rsid w:val="00723311"/>
    <w:rsid w:val="00723811"/>
    <w:rsid w:val="00723CA5"/>
    <w:rsid w:val="007247FA"/>
    <w:rsid w:val="00724AFC"/>
    <w:rsid w:val="007250A5"/>
    <w:rsid w:val="0072567A"/>
    <w:rsid w:val="00725B00"/>
    <w:rsid w:val="00726231"/>
    <w:rsid w:val="007266A0"/>
    <w:rsid w:val="00727515"/>
    <w:rsid w:val="007279DF"/>
    <w:rsid w:val="00727C30"/>
    <w:rsid w:val="00730154"/>
    <w:rsid w:val="007311EB"/>
    <w:rsid w:val="00731872"/>
    <w:rsid w:val="00731942"/>
    <w:rsid w:val="00731CB1"/>
    <w:rsid w:val="00732011"/>
    <w:rsid w:val="007337AF"/>
    <w:rsid w:val="00735069"/>
    <w:rsid w:val="007353B5"/>
    <w:rsid w:val="00736913"/>
    <w:rsid w:val="0073767E"/>
    <w:rsid w:val="00737774"/>
    <w:rsid w:val="00737F7F"/>
    <w:rsid w:val="007403D9"/>
    <w:rsid w:val="007404CB"/>
    <w:rsid w:val="00740EA9"/>
    <w:rsid w:val="0074111C"/>
    <w:rsid w:val="00741887"/>
    <w:rsid w:val="0074197C"/>
    <w:rsid w:val="00742065"/>
    <w:rsid w:val="007426B5"/>
    <w:rsid w:val="00742955"/>
    <w:rsid w:val="007429A9"/>
    <w:rsid w:val="007432B4"/>
    <w:rsid w:val="00745010"/>
    <w:rsid w:val="00745118"/>
    <w:rsid w:val="00745352"/>
    <w:rsid w:val="00745D2B"/>
    <w:rsid w:val="00746EEC"/>
    <w:rsid w:val="0074717F"/>
    <w:rsid w:val="00747342"/>
    <w:rsid w:val="00747C32"/>
    <w:rsid w:val="00747E88"/>
    <w:rsid w:val="0075051F"/>
    <w:rsid w:val="007505BC"/>
    <w:rsid w:val="00750A8F"/>
    <w:rsid w:val="00751809"/>
    <w:rsid w:val="00753233"/>
    <w:rsid w:val="00753C39"/>
    <w:rsid w:val="00754779"/>
    <w:rsid w:val="0075495A"/>
    <w:rsid w:val="00755C5B"/>
    <w:rsid w:val="00757381"/>
    <w:rsid w:val="00757516"/>
    <w:rsid w:val="00757E02"/>
    <w:rsid w:val="00760C7B"/>
    <w:rsid w:val="00761264"/>
    <w:rsid w:val="007627B5"/>
    <w:rsid w:val="00762B7F"/>
    <w:rsid w:val="00762E8F"/>
    <w:rsid w:val="00763003"/>
    <w:rsid w:val="0076324C"/>
    <w:rsid w:val="007632E7"/>
    <w:rsid w:val="00763863"/>
    <w:rsid w:val="00763A2C"/>
    <w:rsid w:val="00763CDD"/>
    <w:rsid w:val="007649A6"/>
    <w:rsid w:val="00764C3F"/>
    <w:rsid w:val="00764DC6"/>
    <w:rsid w:val="00765A9D"/>
    <w:rsid w:val="00765BBB"/>
    <w:rsid w:val="00765E3E"/>
    <w:rsid w:val="00765F58"/>
    <w:rsid w:val="0077167F"/>
    <w:rsid w:val="007728E0"/>
    <w:rsid w:val="00772BAC"/>
    <w:rsid w:val="00773360"/>
    <w:rsid w:val="007747EF"/>
    <w:rsid w:val="00774D69"/>
    <w:rsid w:val="007755F9"/>
    <w:rsid w:val="00775C3D"/>
    <w:rsid w:val="007762B5"/>
    <w:rsid w:val="00776C29"/>
    <w:rsid w:val="00777448"/>
    <w:rsid w:val="00777617"/>
    <w:rsid w:val="007810B8"/>
    <w:rsid w:val="00781BAA"/>
    <w:rsid w:val="00781C70"/>
    <w:rsid w:val="007823F5"/>
    <w:rsid w:val="00783312"/>
    <w:rsid w:val="007839ED"/>
    <w:rsid w:val="007844E5"/>
    <w:rsid w:val="00785C55"/>
    <w:rsid w:val="00785C77"/>
    <w:rsid w:val="00786098"/>
    <w:rsid w:val="007864BD"/>
    <w:rsid w:val="007869C4"/>
    <w:rsid w:val="0078770F"/>
    <w:rsid w:val="00787774"/>
    <w:rsid w:val="00791021"/>
    <w:rsid w:val="0079110C"/>
    <w:rsid w:val="00791462"/>
    <w:rsid w:val="00791625"/>
    <w:rsid w:val="00791C65"/>
    <w:rsid w:val="00794080"/>
    <w:rsid w:val="00794514"/>
    <w:rsid w:val="0079455E"/>
    <w:rsid w:val="007961B0"/>
    <w:rsid w:val="007964EA"/>
    <w:rsid w:val="00796841"/>
    <w:rsid w:val="00796EF8"/>
    <w:rsid w:val="00797886"/>
    <w:rsid w:val="00797F8A"/>
    <w:rsid w:val="007A1B1A"/>
    <w:rsid w:val="007A3CA8"/>
    <w:rsid w:val="007A3EE5"/>
    <w:rsid w:val="007A42A4"/>
    <w:rsid w:val="007A53E9"/>
    <w:rsid w:val="007A5FE2"/>
    <w:rsid w:val="007A78C6"/>
    <w:rsid w:val="007A7D26"/>
    <w:rsid w:val="007B0799"/>
    <w:rsid w:val="007B1685"/>
    <w:rsid w:val="007B1733"/>
    <w:rsid w:val="007B1E3D"/>
    <w:rsid w:val="007B2720"/>
    <w:rsid w:val="007B341B"/>
    <w:rsid w:val="007B3674"/>
    <w:rsid w:val="007B49CB"/>
    <w:rsid w:val="007B580B"/>
    <w:rsid w:val="007B6DA1"/>
    <w:rsid w:val="007B7741"/>
    <w:rsid w:val="007B774B"/>
    <w:rsid w:val="007C2410"/>
    <w:rsid w:val="007C25BD"/>
    <w:rsid w:val="007C39FF"/>
    <w:rsid w:val="007C4356"/>
    <w:rsid w:val="007C51B6"/>
    <w:rsid w:val="007C5345"/>
    <w:rsid w:val="007C5491"/>
    <w:rsid w:val="007C7FBD"/>
    <w:rsid w:val="007D0098"/>
    <w:rsid w:val="007D073E"/>
    <w:rsid w:val="007D0CBC"/>
    <w:rsid w:val="007D2B02"/>
    <w:rsid w:val="007D2DFA"/>
    <w:rsid w:val="007D4299"/>
    <w:rsid w:val="007D46BD"/>
    <w:rsid w:val="007D5962"/>
    <w:rsid w:val="007D5AE6"/>
    <w:rsid w:val="007D62E4"/>
    <w:rsid w:val="007D7128"/>
    <w:rsid w:val="007D722C"/>
    <w:rsid w:val="007D7DA8"/>
    <w:rsid w:val="007E0878"/>
    <w:rsid w:val="007E1648"/>
    <w:rsid w:val="007E184A"/>
    <w:rsid w:val="007E1B3D"/>
    <w:rsid w:val="007E2500"/>
    <w:rsid w:val="007E2925"/>
    <w:rsid w:val="007E2BDC"/>
    <w:rsid w:val="007E356E"/>
    <w:rsid w:val="007E4B57"/>
    <w:rsid w:val="007E5D52"/>
    <w:rsid w:val="007E648A"/>
    <w:rsid w:val="007E6C1B"/>
    <w:rsid w:val="007E7E14"/>
    <w:rsid w:val="007F01A3"/>
    <w:rsid w:val="007F03F8"/>
    <w:rsid w:val="007F09D0"/>
    <w:rsid w:val="007F0D21"/>
    <w:rsid w:val="007F0EC9"/>
    <w:rsid w:val="007F2EBB"/>
    <w:rsid w:val="007F3333"/>
    <w:rsid w:val="007F335D"/>
    <w:rsid w:val="007F3750"/>
    <w:rsid w:val="007F37DA"/>
    <w:rsid w:val="007F3B52"/>
    <w:rsid w:val="007F6BC9"/>
    <w:rsid w:val="007F780D"/>
    <w:rsid w:val="0080141C"/>
    <w:rsid w:val="0080530C"/>
    <w:rsid w:val="0080542F"/>
    <w:rsid w:val="0080570D"/>
    <w:rsid w:val="00805F7F"/>
    <w:rsid w:val="008062EA"/>
    <w:rsid w:val="008074EA"/>
    <w:rsid w:val="00807AF8"/>
    <w:rsid w:val="00812214"/>
    <w:rsid w:val="0081252F"/>
    <w:rsid w:val="00812EFA"/>
    <w:rsid w:val="008138E7"/>
    <w:rsid w:val="00813B6E"/>
    <w:rsid w:val="00814325"/>
    <w:rsid w:val="0081469A"/>
    <w:rsid w:val="008148D1"/>
    <w:rsid w:val="00815C79"/>
    <w:rsid w:val="00815E78"/>
    <w:rsid w:val="00816272"/>
    <w:rsid w:val="00816B3B"/>
    <w:rsid w:val="00817B53"/>
    <w:rsid w:val="008218EA"/>
    <w:rsid w:val="00821BCA"/>
    <w:rsid w:val="0082309A"/>
    <w:rsid w:val="00823B0A"/>
    <w:rsid w:val="008247E9"/>
    <w:rsid w:val="00826363"/>
    <w:rsid w:val="008265CF"/>
    <w:rsid w:val="008269EE"/>
    <w:rsid w:val="00827489"/>
    <w:rsid w:val="00827ED1"/>
    <w:rsid w:val="00830F92"/>
    <w:rsid w:val="00831889"/>
    <w:rsid w:val="00831908"/>
    <w:rsid w:val="00831BE9"/>
    <w:rsid w:val="00831EC9"/>
    <w:rsid w:val="00832498"/>
    <w:rsid w:val="00832AAA"/>
    <w:rsid w:val="00832B84"/>
    <w:rsid w:val="00832FFC"/>
    <w:rsid w:val="00833498"/>
    <w:rsid w:val="008335B2"/>
    <w:rsid w:val="00833F1D"/>
    <w:rsid w:val="00834BDA"/>
    <w:rsid w:val="008351B0"/>
    <w:rsid w:val="00835906"/>
    <w:rsid w:val="00835A07"/>
    <w:rsid w:val="00836883"/>
    <w:rsid w:val="00837685"/>
    <w:rsid w:val="008408C6"/>
    <w:rsid w:val="00840CF9"/>
    <w:rsid w:val="00841366"/>
    <w:rsid w:val="008415DD"/>
    <w:rsid w:val="008416C9"/>
    <w:rsid w:val="00841D53"/>
    <w:rsid w:val="0084296C"/>
    <w:rsid w:val="00842C9C"/>
    <w:rsid w:val="00842EDE"/>
    <w:rsid w:val="00844023"/>
    <w:rsid w:val="008440A5"/>
    <w:rsid w:val="00844810"/>
    <w:rsid w:val="00844926"/>
    <w:rsid w:val="00844E32"/>
    <w:rsid w:val="0084511C"/>
    <w:rsid w:val="008453B9"/>
    <w:rsid w:val="008466C4"/>
    <w:rsid w:val="00846964"/>
    <w:rsid w:val="008469D1"/>
    <w:rsid w:val="00846C7A"/>
    <w:rsid w:val="008472A2"/>
    <w:rsid w:val="008479C8"/>
    <w:rsid w:val="00847D8A"/>
    <w:rsid w:val="00850816"/>
    <w:rsid w:val="0085148E"/>
    <w:rsid w:val="00851A87"/>
    <w:rsid w:val="00852229"/>
    <w:rsid w:val="00852931"/>
    <w:rsid w:val="008530F7"/>
    <w:rsid w:val="00853DCA"/>
    <w:rsid w:val="00854828"/>
    <w:rsid w:val="00854D96"/>
    <w:rsid w:val="00857657"/>
    <w:rsid w:val="00860674"/>
    <w:rsid w:val="00860888"/>
    <w:rsid w:val="00860B10"/>
    <w:rsid w:val="00860B14"/>
    <w:rsid w:val="00860DB6"/>
    <w:rsid w:val="00861B73"/>
    <w:rsid w:val="00861CEE"/>
    <w:rsid w:val="008623CB"/>
    <w:rsid w:val="008629D5"/>
    <w:rsid w:val="008644D3"/>
    <w:rsid w:val="00864883"/>
    <w:rsid w:val="0086493C"/>
    <w:rsid w:val="00866088"/>
    <w:rsid w:val="00866135"/>
    <w:rsid w:val="008673BF"/>
    <w:rsid w:val="00870E88"/>
    <w:rsid w:val="0087147B"/>
    <w:rsid w:val="00871BFB"/>
    <w:rsid w:val="00871D68"/>
    <w:rsid w:val="00872E25"/>
    <w:rsid w:val="00873ECE"/>
    <w:rsid w:val="00874E58"/>
    <w:rsid w:val="00875070"/>
    <w:rsid w:val="0087560E"/>
    <w:rsid w:val="008759D2"/>
    <w:rsid w:val="00875E82"/>
    <w:rsid w:val="008767CF"/>
    <w:rsid w:val="008777B6"/>
    <w:rsid w:val="00880BAD"/>
    <w:rsid w:val="00882915"/>
    <w:rsid w:val="00882BB5"/>
    <w:rsid w:val="00882E76"/>
    <w:rsid w:val="00883D4D"/>
    <w:rsid w:val="008841B1"/>
    <w:rsid w:val="00884BD0"/>
    <w:rsid w:val="008854AE"/>
    <w:rsid w:val="008857FC"/>
    <w:rsid w:val="00886F97"/>
    <w:rsid w:val="0088705A"/>
    <w:rsid w:val="00891262"/>
    <w:rsid w:val="008917B5"/>
    <w:rsid w:val="008924AF"/>
    <w:rsid w:val="00892E2F"/>
    <w:rsid w:val="0089339E"/>
    <w:rsid w:val="008939E9"/>
    <w:rsid w:val="00893C08"/>
    <w:rsid w:val="0089514B"/>
    <w:rsid w:val="008953BC"/>
    <w:rsid w:val="008954B8"/>
    <w:rsid w:val="00896192"/>
    <w:rsid w:val="0089620A"/>
    <w:rsid w:val="00896A59"/>
    <w:rsid w:val="00897087"/>
    <w:rsid w:val="00897AB5"/>
    <w:rsid w:val="008A074C"/>
    <w:rsid w:val="008A1857"/>
    <w:rsid w:val="008A21C9"/>
    <w:rsid w:val="008A34BF"/>
    <w:rsid w:val="008A3A53"/>
    <w:rsid w:val="008A3F84"/>
    <w:rsid w:val="008A4461"/>
    <w:rsid w:val="008A4763"/>
    <w:rsid w:val="008A49D2"/>
    <w:rsid w:val="008A4C2A"/>
    <w:rsid w:val="008A528E"/>
    <w:rsid w:val="008A5BE5"/>
    <w:rsid w:val="008A60D6"/>
    <w:rsid w:val="008A66D6"/>
    <w:rsid w:val="008A6F4C"/>
    <w:rsid w:val="008A7724"/>
    <w:rsid w:val="008A780B"/>
    <w:rsid w:val="008B0131"/>
    <w:rsid w:val="008B02FD"/>
    <w:rsid w:val="008B099A"/>
    <w:rsid w:val="008B2759"/>
    <w:rsid w:val="008B2780"/>
    <w:rsid w:val="008B2A03"/>
    <w:rsid w:val="008B2BBE"/>
    <w:rsid w:val="008B3776"/>
    <w:rsid w:val="008B3A55"/>
    <w:rsid w:val="008B4BF4"/>
    <w:rsid w:val="008B614F"/>
    <w:rsid w:val="008B649D"/>
    <w:rsid w:val="008B6C27"/>
    <w:rsid w:val="008B7EA0"/>
    <w:rsid w:val="008B7EB7"/>
    <w:rsid w:val="008C04AC"/>
    <w:rsid w:val="008C0B80"/>
    <w:rsid w:val="008C0C46"/>
    <w:rsid w:val="008C1D9E"/>
    <w:rsid w:val="008C1E5A"/>
    <w:rsid w:val="008C202F"/>
    <w:rsid w:val="008C2256"/>
    <w:rsid w:val="008C338F"/>
    <w:rsid w:val="008C3420"/>
    <w:rsid w:val="008C415D"/>
    <w:rsid w:val="008C4825"/>
    <w:rsid w:val="008C5028"/>
    <w:rsid w:val="008C53C0"/>
    <w:rsid w:val="008C5DEB"/>
    <w:rsid w:val="008C6563"/>
    <w:rsid w:val="008C7030"/>
    <w:rsid w:val="008C7E1C"/>
    <w:rsid w:val="008D0047"/>
    <w:rsid w:val="008D1501"/>
    <w:rsid w:val="008D2F87"/>
    <w:rsid w:val="008D3185"/>
    <w:rsid w:val="008D32EB"/>
    <w:rsid w:val="008D44D0"/>
    <w:rsid w:val="008D4ECB"/>
    <w:rsid w:val="008D4FA3"/>
    <w:rsid w:val="008D54BE"/>
    <w:rsid w:val="008D58E7"/>
    <w:rsid w:val="008D5CC1"/>
    <w:rsid w:val="008D6943"/>
    <w:rsid w:val="008D798A"/>
    <w:rsid w:val="008D7992"/>
    <w:rsid w:val="008E1341"/>
    <w:rsid w:val="008E1601"/>
    <w:rsid w:val="008E1BC8"/>
    <w:rsid w:val="008E2121"/>
    <w:rsid w:val="008E2179"/>
    <w:rsid w:val="008E2768"/>
    <w:rsid w:val="008E2AB3"/>
    <w:rsid w:val="008E31B2"/>
    <w:rsid w:val="008E3C28"/>
    <w:rsid w:val="008E3D59"/>
    <w:rsid w:val="008E3FD5"/>
    <w:rsid w:val="008E4770"/>
    <w:rsid w:val="008E4BA1"/>
    <w:rsid w:val="008E4FEA"/>
    <w:rsid w:val="008E614A"/>
    <w:rsid w:val="008E6D80"/>
    <w:rsid w:val="008E708C"/>
    <w:rsid w:val="008F00A2"/>
    <w:rsid w:val="008F1DDE"/>
    <w:rsid w:val="008F1FCC"/>
    <w:rsid w:val="008F282D"/>
    <w:rsid w:val="008F2D6C"/>
    <w:rsid w:val="008F3EF3"/>
    <w:rsid w:val="008F520F"/>
    <w:rsid w:val="008F60D1"/>
    <w:rsid w:val="008F63D4"/>
    <w:rsid w:val="008F6798"/>
    <w:rsid w:val="008F7FD6"/>
    <w:rsid w:val="009007D9"/>
    <w:rsid w:val="009008B1"/>
    <w:rsid w:val="00900A9B"/>
    <w:rsid w:val="00900ECF"/>
    <w:rsid w:val="009011C1"/>
    <w:rsid w:val="009023C3"/>
    <w:rsid w:val="009023CD"/>
    <w:rsid w:val="00902655"/>
    <w:rsid w:val="009039B6"/>
    <w:rsid w:val="009047C9"/>
    <w:rsid w:val="00904903"/>
    <w:rsid w:val="009071FD"/>
    <w:rsid w:val="0090735D"/>
    <w:rsid w:val="009101F8"/>
    <w:rsid w:val="009105F6"/>
    <w:rsid w:val="00910EA1"/>
    <w:rsid w:val="00910F98"/>
    <w:rsid w:val="009112E5"/>
    <w:rsid w:val="00911B37"/>
    <w:rsid w:val="00911F70"/>
    <w:rsid w:val="00912B5C"/>
    <w:rsid w:val="0091339A"/>
    <w:rsid w:val="00914019"/>
    <w:rsid w:val="009150F1"/>
    <w:rsid w:val="00916417"/>
    <w:rsid w:val="00916E3F"/>
    <w:rsid w:val="00916EBF"/>
    <w:rsid w:val="00920055"/>
    <w:rsid w:val="00920865"/>
    <w:rsid w:val="00920F45"/>
    <w:rsid w:val="009214CC"/>
    <w:rsid w:val="00921A38"/>
    <w:rsid w:val="00921A79"/>
    <w:rsid w:val="00921AEB"/>
    <w:rsid w:val="00922463"/>
    <w:rsid w:val="00922BED"/>
    <w:rsid w:val="00922FAE"/>
    <w:rsid w:val="00924230"/>
    <w:rsid w:val="009255E1"/>
    <w:rsid w:val="0092683A"/>
    <w:rsid w:val="00926D3D"/>
    <w:rsid w:val="0092701A"/>
    <w:rsid w:val="009275EF"/>
    <w:rsid w:val="00927873"/>
    <w:rsid w:val="009302BA"/>
    <w:rsid w:val="009305B3"/>
    <w:rsid w:val="009308D8"/>
    <w:rsid w:val="00930DB2"/>
    <w:rsid w:val="0093154C"/>
    <w:rsid w:val="00932C95"/>
    <w:rsid w:val="00933560"/>
    <w:rsid w:val="00934805"/>
    <w:rsid w:val="009352B6"/>
    <w:rsid w:val="00935932"/>
    <w:rsid w:val="00935BA1"/>
    <w:rsid w:val="00935D73"/>
    <w:rsid w:val="00935DCC"/>
    <w:rsid w:val="00936984"/>
    <w:rsid w:val="0093746F"/>
    <w:rsid w:val="0093764A"/>
    <w:rsid w:val="0094008B"/>
    <w:rsid w:val="009412FC"/>
    <w:rsid w:val="0094147C"/>
    <w:rsid w:val="00941565"/>
    <w:rsid w:val="00941DEA"/>
    <w:rsid w:val="009432E5"/>
    <w:rsid w:val="0094345F"/>
    <w:rsid w:val="00943790"/>
    <w:rsid w:val="00943D25"/>
    <w:rsid w:val="00943DDB"/>
    <w:rsid w:val="00944329"/>
    <w:rsid w:val="00944A37"/>
    <w:rsid w:val="00945C96"/>
    <w:rsid w:val="0094678F"/>
    <w:rsid w:val="009475B9"/>
    <w:rsid w:val="00947640"/>
    <w:rsid w:val="009502E7"/>
    <w:rsid w:val="009506BA"/>
    <w:rsid w:val="00950AF6"/>
    <w:rsid w:val="00951DDC"/>
    <w:rsid w:val="00952CD4"/>
    <w:rsid w:val="00952E59"/>
    <w:rsid w:val="0095351F"/>
    <w:rsid w:val="00953936"/>
    <w:rsid w:val="00953CA3"/>
    <w:rsid w:val="00954B76"/>
    <w:rsid w:val="00955202"/>
    <w:rsid w:val="00955FE7"/>
    <w:rsid w:val="00957455"/>
    <w:rsid w:val="009608D1"/>
    <w:rsid w:val="009627A1"/>
    <w:rsid w:val="00962D40"/>
    <w:rsid w:val="00962ECC"/>
    <w:rsid w:val="00963861"/>
    <w:rsid w:val="00964680"/>
    <w:rsid w:val="00964683"/>
    <w:rsid w:val="0096577D"/>
    <w:rsid w:val="00965C72"/>
    <w:rsid w:val="009663D7"/>
    <w:rsid w:val="00966A4E"/>
    <w:rsid w:val="00966C69"/>
    <w:rsid w:val="0096707C"/>
    <w:rsid w:val="0096742C"/>
    <w:rsid w:val="0096764D"/>
    <w:rsid w:val="0097001E"/>
    <w:rsid w:val="009700C6"/>
    <w:rsid w:val="009701CD"/>
    <w:rsid w:val="009708B3"/>
    <w:rsid w:val="00972544"/>
    <w:rsid w:val="00972D11"/>
    <w:rsid w:val="00972F0B"/>
    <w:rsid w:val="00973424"/>
    <w:rsid w:val="009743CF"/>
    <w:rsid w:val="009743D4"/>
    <w:rsid w:val="009751B7"/>
    <w:rsid w:val="0097534D"/>
    <w:rsid w:val="009758CB"/>
    <w:rsid w:val="00975D7A"/>
    <w:rsid w:val="00976A19"/>
    <w:rsid w:val="00976BAB"/>
    <w:rsid w:val="00976D59"/>
    <w:rsid w:val="00977415"/>
    <w:rsid w:val="009774BD"/>
    <w:rsid w:val="0098005A"/>
    <w:rsid w:val="00980137"/>
    <w:rsid w:val="009805C6"/>
    <w:rsid w:val="00981130"/>
    <w:rsid w:val="0098305A"/>
    <w:rsid w:val="00984A89"/>
    <w:rsid w:val="009851CF"/>
    <w:rsid w:val="009854E1"/>
    <w:rsid w:val="0098583A"/>
    <w:rsid w:val="009858A5"/>
    <w:rsid w:val="00985D6A"/>
    <w:rsid w:val="00985FB8"/>
    <w:rsid w:val="00985FCD"/>
    <w:rsid w:val="00986AB2"/>
    <w:rsid w:val="0098714B"/>
    <w:rsid w:val="009902FD"/>
    <w:rsid w:val="009919E6"/>
    <w:rsid w:val="009923C4"/>
    <w:rsid w:val="0099304B"/>
    <w:rsid w:val="009941B1"/>
    <w:rsid w:val="00994958"/>
    <w:rsid w:val="00994A56"/>
    <w:rsid w:val="00994C0C"/>
    <w:rsid w:val="00995212"/>
    <w:rsid w:val="009957B6"/>
    <w:rsid w:val="00996109"/>
    <w:rsid w:val="00996684"/>
    <w:rsid w:val="009974F0"/>
    <w:rsid w:val="00997CA8"/>
    <w:rsid w:val="009A009B"/>
    <w:rsid w:val="009A097D"/>
    <w:rsid w:val="009A0BE9"/>
    <w:rsid w:val="009A101B"/>
    <w:rsid w:val="009A10B6"/>
    <w:rsid w:val="009A15CA"/>
    <w:rsid w:val="009A1818"/>
    <w:rsid w:val="009A2577"/>
    <w:rsid w:val="009A3214"/>
    <w:rsid w:val="009A3D98"/>
    <w:rsid w:val="009A41C6"/>
    <w:rsid w:val="009A49C5"/>
    <w:rsid w:val="009A576E"/>
    <w:rsid w:val="009A58BB"/>
    <w:rsid w:val="009A6523"/>
    <w:rsid w:val="009A7A5C"/>
    <w:rsid w:val="009B030F"/>
    <w:rsid w:val="009B06DB"/>
    <w:rsid w:val="009B0709"/>
    <w:rsid w:val="009B0A43"/>
    <w:rsid w:val="009B1A63"/>
    <w:rsid w:val="009B2795"/>
    <w:rsid w:val="009B28F0"/>
    <w:rsid w:val="009B2A3D"/>
    <w:rsid w:val="009B2AB7"/>
    <w:rsid w:val="009B2E94"/>
    <w:rsid w:val="009B34DA"/>
    <w:rsid w:val="009B39CE"/>
    <w:rsid w:val="009B3AA8"/>
    <w:rsid w:val="009B550A"/>
    <w:rsid w:val="009B5739"/>
    <w:rsid w:val="009B58F8"/>
    <w:rsid w:val="009B5B73"/>
    <w:rsid w:val="009B78A7"/>
    <w:rsid w:val="009C07ED"/>
    <w:rsid w:val="009C0865"/>
    <w:rsid w:val="009C1DFF"/>
    <w:rsid w:val="009C3E06"/>
    <w:rsid w:val="009C3FFB"/>
    <w:rsid w:val="009C58E7"/>
    <w:rsid w:val="009C5D79"/>
    <w:rsid w:val="009C6452"/>
    <w:rsid w:val="009C67C7"/>
    <w:rsid w:val="009C6A50"/>
    <w:rsid w:val="009D017E"/>
    <w:rsid w:val="009D0B11"/>
    <w:rsid w:val="009D19E1"/>
    <w:rsid w:val="009D1ADC"/>
    <w:rsid w:val="009D26DC"/>
    <w:rsid w:val="009D27CC"/>
    <w:rsid w:val="009D2A67"/>
    <w:rsid w:val="009D4FC2"/>
    <w:rsid w:val="009D7009"/>
    <w:rsid w:val="009E09EE"/>
    <w:rsid w:val="009E0F84"/>
    <w:rsid w:val="009E1642"/>
    <w:rsid w:val="009E16A7"/>
    <w:rsid w:val="009E1A36"/>
    <w:rsid w:val="009E2999"/>
    <w:rsid w:val="009E30C1"/>
    <w:rsid w:val="009E3974"/>
    <w:rsid w:val="009E3BCD"/>
    <w:rsid w:val="009E3D2F"/>
    <w:rsid w:val="009E3D67"/>
    <w:rsid w:val="009E406E"/>
    <w:rsid w:val="009E431F"/>
    <w:rsid w:val="009E4BF6"/>
    <w:rsid w:val="009E4E7B"/>
    <w:rsid w:val="009E59E8"/>
    <w:rsid w:val="009E639C"/>
    <w:rsid w:val="009E6740"/>
    <w:rsid w:val="009E7B7C"/>
    <w:rsid w:val="009E7EFC"/>
    <w:rsid w:val="009F0252"/>
    <w:rsid w:val="009F0E64"/>
    <w:rsid w:val="009F14F8"/>
    <w:rsid w:val="009F21C8"/>
    <w:rsid w:val="009F2906"/>
    <w:rsid w:val="009F2EC1"/>
    <w:rsid w:val="009F3830"/>
    <w:rsid w:val="009F4D47"/>
    <w:rsid w:val="009F4E73"/>
    <w:rsid w:val="009F5036"/>
    <w:rsid w:val="009F5280"/>
    <w:rsid w:val="009F597E"/>
    <w:rsid w:val="009F5C97"/>
    <w:rsid w:val="009F6513"/>
    <w:rsid w:val="009F716A"/>
    <w:rsid w:val="009F786F"/>
    <w:rsid w:val="009F7A1D"/>
    <w:rsid w:val="00A00BA6"/>
    <w:rsid w:val="00A02389"/>
    <w:rsid w:val="00A0249F"/>
    <w:rsid w:val="00A02917"/>
    <w:rsid w:val="00A02997"/>
    <w:rsid w:val="00A02BA5"/>
    <w:rsid w:val="00A032CC"/>
    <w:rsid w:val="00A048B0"/>
    <w:rsid w:val="00A052F1"/>
    <w:rsid w:val="00A05C1E"/>
    <w:rsid w:val="00A05E0D"/>
    <w:rsid w:val="00A05FF3"/>
    <w:rsid w:val="00A068FD"/>
    <w:rsid w:val="00A06DDF"/>
    <w:rsid w:val="00A07B7F"/>
    <w:rsid w:val="00A110C8"/>
    <w:rsid w:val="00A1177F"/>
    <w:rsid w:val="00A12FAD"/>
    <w:rsid w:val="00A1328B"/>
    <w:rsid w:val="00A1342E"/>
    <w:rsid w:val="00A15AF5"/>
    <w:rsid w:val="00A15CB0"/>
    <w:rsid w:val="00A16341"/>
    <w:rsid w:val="00A16814"/>
    <w:rsid w:val="00A16895"/>
    <w:rsid w:val="00A16AED"/>
    <w:rsid w:val="00A171BE"/>
    <w:rsid w:val="00A171F4"/>
    <w:rsid w:val="00A173FA"/>
    <w:rsid w:val="00A17625"/>
    <w:rsid w:val="00A17C60"/>
    <w:rsid w:val="00A20420"/>
    <w:rsid w:val="00A20581"/>
    <w:rsid w:val="00A20879"/>
    <w:rsid w:val="00A2132A"/>
    <w:rsid w:val="00A215A6"/>
    <w:rsid w:val="00A2173C"/>
    <w:rsid w:val="00A21932"/>
    <w:rsid w:val="00A219E6"/>
    <w:rsid w:val="00A22036"/>
    <w:rsid w:val="00A22782"/>
    <w:rsid w:val="00A227D4"/>
    <w:rsid w:val="00A2285A"/>
    <w:rsid w:val="00A22EDF"/>
    <w:rsid w:val="00A2337E"/>
    <w:rsid w:val="00A23630"/>
    <w:rsid w:val="00A236D7"/>
    <w:rsid w:val="00A23961"/>
    <w:rsid w:val="00A2458D"/>
    <w:rsid w:val="00A248D4"/>
    <w:rsid w:val="00A2535A"/>
    <w:rsid w:val="00A254D2"/>
    <w:rsid w:val="00A268D1"/>
    <w:rsid w:val="00A26E1F"/>
    <w:rsid w:val="00A3003F"/>
    <w:rsid w:val="00A30632"/>
    <w:rsid w:val="00A30A07"/>
    <w:rsid w:val="00A312BC"/>
    <w:rsid w:val="00A31688"/>
    <w:rsid w:val="00A31BAB"/>
    <w:rsid w:val="00A31F6A"/>
    <w:rsid w:val="00A34135"/>
    <w:rsid w:val="00A34290"/>
    <w:rsid w:val="00A34A3A"/>
    <w:rsid w:val="00A361EA"/>
    <w:rsid w:val="00A364A2"/>
    <w:rsid w:val="00A36510"/>
    <w:rsid w:val="00A3677F"/>
    <w:rsid w:val="00A40082"/>
    <w:rsid w:val="00A4042D"/>
    <w:rsid w:val="00A40754"/>
    <w:rsid w:val="00A41702"/>
    <w:rsid w:val="00A41854"/>
    <w:rsid w:val="00A41FDD"/>
    <w:rsid w:val="00A42231"/>
    <w:rsid w:val="00A42733"/>
    <w:rsid w:val="00A43733"/>
    <w:rsid w:val="00A43958"/>
    <w:rsid w:val="00A440BE"/>
    <w:rsid w:val="00A442A3"/>
    <w:rsid w:val="00A45612"/>
    <w:rsid w:val="00A45780"/>
    <w:rsid w:val="00A463CB"/>
    <w:rsid w:val="00A47204"/>
    <w:rsid w:val="00A47864"/>
    <w:rsid w:val="00A47CD7"/>
    <w:rsid w:val="00A5025C"/>
    <w:rsid w:val="00A50A18"/>
    <w:rsid w:val="00A511DC"/>
    <w:rsid w:val="00A5151E"/>
    <w:rsid w:val="00A51B72"/>
    <w:rsid w:val="00A521A7"/>
    <w:rsid w:val="00A524C5"/>
    <w:rsid w:val="00A52675"/>
    <w:rsid w:val="00A52F60"/>
    <w:rsid w:val="00A531C9"/>
    <w:rsid w:val="00A53996"/>
    <w:rsid w:val="00A53CB9"/>
    <w:rsid w:val="00A54F73"/>
    <w:rsid w:val="00A55617"/>
    <w:rsid w:val="00A5570F"/>
    <w:rsid w:val="00A55753"/>
    <w:rsid w:val="00A5577A"/>
    <w:rsid w:val="00A566AE"/>
    <w:rsid w:val="00A56FF9"/>
    <w:rsid w:val="00A5755B"/>
    <w:rsid w:val="00A57566"/>
    <w:rsid w:val="00A575C1"/>
    <w:rsid w:val="00A57930"/>
    <w:rsid w:val="00A57C01"/>
    <w:rsid w:val="00A57FBE"/>
    <w:rsid w:val="00A6030E"/>
    <w:rsid w:val="00A60A01"/>
    <w:rsid w:val="00A619B8"/>
    <w:rsid w:val="00A61D4A"/>
    <w:rsid w:val="00A61DC6"/>
    <w:rsid w:val="00A61E64"/>
    <w:rsid w:val="00A641C3"/>
    <w:rsid w:val="00A646AE"/>
    <w:rsid w:val="00A64885"/>
    <w:rsid w:val="00A652CD"/>
    <w:rsid w:val="00A660E5"/>
    <w:rsid w:val="00A672C3"/>
    <w:rsid w:val="00A67670"/>
    <w:rsid w:val="00A67F8F"/>
    <w:rsid w:val="00A70135"/>
    <w:rsid w:val="00A71AB8"/>
    <w:rsid w:val="00A71F2F"/>
    <w:rsid w:val="00A72203"/>
    <w:rsid w:val="00A724E0"/>
    <w:rsid w:val="00A726BB"/>
    <w:rsid w:val="00A72A03"/>
    <w:rsid w:val="00A72AE6"/>
    <w:rsid w:val="00A72E16"/>
    <w:rsid w:val="00A73591"/>
    <w:rsid w:val="00A737EC"/>
    <w:rsid w:val="00A75DE3"/>
    <w:rsid w:val="00A76A19"/>
    <w:rsid w:val="00A770DF"/>
    <w:rsid w:val="00A771EB"/>
    <w:rsid w:val="00A776EE"/>
    <w:rsid w:val="00A77AED"/>
    <w:rsid w:val="00A80157"/>
    <w:rsid w:val="00A80552"/>
    <w:rsid w:val="00A80D55"/>
    <w:rsid w:val="00A80F3E"/>
    <w:rsid w:val="00A818ED"/>
    <w:rsid w:val="00A81C48"/>
    <w:rsid w:val="00A830C4"/>
    <w:rsid w:val="00A8337E"/>
    <w:rsid w:val="00A836E6"/>
    <w:rsid w:val="00A83F41"/>
    <w:rsid w:val="00A8518A"/>
    <w:rsid w:val="00A853B8"/>
    <w:rsid w:val="00A85A35"/>
    <w:rsid w:val="00A85B0F"/>
    <w:rsid w:val="00A8629A"/>
    <w:rsid w:val="00A86420"/>
    <w:rsid w:val="00A86AC6"/>
    <w:rsid w:val="00A86E6F"/>
    <w:rsid w:val="00A8740C"/>
    <w:rsid w:val="00A87E7E"/>
    <w:rsid w:val="00A90C2F"/>
    <w:rsid w:val="00A91199"/>
    <w:rsid w:val="00A912B2"/>
    <w:rsid w:val="00A91D91"/>
    <w:rsid w:val="00A92BD9"/>
    <w:rsid w:val="00A9380D"/>
    <w:rsid w:val="00A9385E"/>
    <w:rsid w:val="00A93F2F"/>
    <w:rsid w:val="00A95E53"/>
    <w:rsid w:val="00A968BD"/>
    <w:rsid w:val="00A96EB7"/>
    <w:rsid w:val="00A977BE"/>
    <w:rsid w:val="00A97815"/>
    <w:rsid w:val="00AA1268"/>
    <w:rsid w:val="00AA2123"/>
    <w:rsid w:val="00AA266C"/>
    <w:rsid w:val="00AA2E2A"/>
    <w:rsid w:val="00AA304B"/>
    <w:rsid w:val="00AA3110"/>
    <w:rsid w:val="00AA44F4"/>
    <w:rsid w:val="00AA4FEE"/>
    <w:rsid w:val="00AA51A1"/>
    <w:rsid w:val="00AA5A2E"/>
    <w:rsid w:val="00AA6052"/>
    <w:rsid w:val="00AA7375"/>
    <w:rsid w:val="00AA7458"/>
    <w:rsid w:val="00AB0A55"/>
    <w:rsid w:val="00AB137C"/>
    <w:rsid w:val="00AB141B"/>
    <w:rsid w:val="00AB1B9A"/>
    <w:rsid w:val="00AB1BAE"/>
    <w:rsid w:val="00AB1F0A"/>
    <w:rsid w:val="00AB2223"/>
    <w:rsid w:val="00AB2916"/>
    <w:rsid w:val="00AB33B1"/>
    <w:rsid w:val="00AB3526"/>
    <w:rsid w:val="00AB386B"/>
    <w:rsid w:val="00AB3BC5"/>
    <w:rsid w:val="00AB3D80"/>
    <w:rsid w:val="00AB5476"/>
    <w:rsid w:val="00AB581D"/>
    <w:rsid w:val="00AB5D03"/>
    <w:rsid w:val="00AB66CD"/>
    <w:rsid w:val="00AB698E"/>
    <w:rsid w:val="00AB744D"/>
    <w:rsid w:val="00AB7CA6"/>
    <w:rsid w:val="00AB7D2E"/>
    <w:rsid w:val="00AC0986"/>
    <w:rsid w:val="00AC1D9D"/>
    <w:rsid w:val="00AC1FBA"/>
    <w:rsid w:val="00AC232E"/>
    <w:rsid w:val="00AC2CAC"/>
    <w:rsid w:val="00AC33CD"/>
    <w:rsid w:val="00AC3464"/>
    <w:rsid w:val="00AC3FCF"/>
    <w:rsid w:val="00AC4DB3"/>
    <w:rsid w:val="00AC56A4"/>
    <w:rsid w:val="00AC56BF"/>
    <w:rsid w:val="00AC5F67"/>
    <w:rsid w:val="00AC63F3"/>
    <w:rsid w:val="00AC6E98"/>
    <w:rsid w:val="00AC7E21"/>
    <w:rsid w:val="00AC7E52"/>
    <w:rsid w:val="00AD0304"/>
    <w:rsid w:val="00AD079B"/>
    <w:rsid w:val="00AD08A1"/>
    <w:rsid w:val="00AD1558"/>
    <w:rsid w:val="00AD2189"/>
    <w:rsid w:val="00AD25B2"/>
    <w:rsid w:val="00AD2FD1"/>
    <w:rsid w:val="00AD37AB"/>
    <w:rsid w:val="00AD45E3"/>
    <w:rsid w:val="00AD48E2"/>
    <w:rsid w:val="00AD5EAD"/>
    <w:rsid w:val="00AD6053"/>
    <w:rsid w:val="00AD7945"/>
    <w:rsid w:val="00AD79C4"/>
    <w:rsid w:val="00AE012D"/>
    <w:rsid w:val="00AE0239"/>
    <w:rsid w:val="00AE05E2"/>
    <w:rsid w:val="00AE15A1"/>
    <w:rsid w:val="00AE1853"/>
    <w:rsid w:val="00AE1C6C"/>
    <w:rsid w:val="00AE3A58"/>
    <w:rsid w:val="00AE3FD1"/>
    <w:rsid w:val="00AE53BC"/>
    <w:rsid w:val="00AE53F7"/>
    <w:rsid w:val="00AE5C9D"/>
    <w:rsid w:val="00AE5CF9"/>
    <w:rsid w:val="00AE63A8"/>
    <w:rsid w:val="00AE65E1"/>
    <w:rsid w:val="00AF07CC"/>
    <w:rsid w:val="00AF0BAA"/>
    <w:rsid w:val="00AF0D0C"/>
    <w:rsid w:val="00AF12CB"/>
    <w:rsid w:val="00AF16BC"/>
    <w:rsid w:val="00AF201A"/>
    <w:rsid w:val="00AF2096"/>
    <w:rsid w:val="00AF3833"/>
    <w:rsid w:val="00AF3D2A"/>
    <w:rsid w:val="00AF3DD7"/>
    <w:rsid w:val="00AF3F05"/>
    <w:rsid w:val="00AF4CF8"/>
    <w:rsid w:val="00AF4EB2"/>
    <w:rsid w:val="00AF768D"/>
    <w:rsid w:val="00B000C6"/>
    <w:rsid w:val="00B00FF0"/>
    <w:rsid w:val="00B012C5"/>
    <w:rsid w:val="00B034EF"/>
    <w:rsid w:val="00B03A42"/>
    <w:rsid w:val="00B04299"/>
    <w:rsid w:val="00B04B25"/>
    <w:rsid w:val="00B05E37"/>
    <w:rsid w:val="00B064AC"/>
    <w:rsid w:val="00B069C6"/>
    <w:rsid w:val="00B06A20"/>
    <w:rsid w:val="00B0703B"/>
    <w:rsid w:val="00B0794A"/>
    <w:rsid w:val="00B11691"/>
    <w:rsid w:val="00B11CF7"/>
    <w:rsid w:val="00B11E5A"/>
    <w:rsid w:val="00B12F02"/>
    <w:rsid w:val="00B13832"/>
    <w:rsid w:val="00B15527"/>
    <w:rsid w:val="00B15ABD"/>
    <w:rsid w:val="00B206FD"/>
    <w:rsid w:val="00B212E9"/>
    <w:rsid w:val="00B216B6"/>
    <w:rsid w:val="00B21802"/>
    <w:rsid w:val="00B21E36"/>
    <w:rsid w:val="00B2207F"/>
    <w:rsid w:val="00B2260E"/>
    <w:rsid w:val="00B229FC"/>
    <w:rsid w:val="00B22F1C"/>
    <w:rsid w:val="00B23371"/>
    <w:rsid w:val="00B24255"/>
    <w:rsid w:val="00B247A3"/>
    <w:rsid w:val="00B24BDB"/>
    <w:rsid w:val="00B25156"/>
    <w:rsid w:val="00B256E1"/>
    <w:rsid w:val="00B25D67"/>
    <w:rsid w:val="00B25FE2"/>
    <w:rsid w:val="00B268DF"/>
    <w:rsid w:val="00B26C65"/>
    <w:rsid w:val="00B301EF"/>
    <w:rsid w:val="00B30208"/>
    <w:rsid w:val="00B3026D"/>
    <w:rsid w:val="00B31097"/>
    <w:rsid w:val="00B31362"/>
    <w:rsid w:val="00B32E85"/>
    <w:rsid w:val="00B32EF4"/>
    <w:rsid w:val="00B3574B"/>
    <w:rsid w:val="00B36EBE"/>
    <w:rsid w:val="00B3709D"/>
    <w:rsid w:val="00B404BE"/>
    <w:rsid w:val="00B405E1"/>
    <w:rsid w:val="00B40C22"/>
    <w:rsid w:val="00B414CD"/>
    <w:rsid w:val="00B41ABE"/>
    <w:rsid w:val="00B428A9"/>
    <w:rsid w:val="00B43202"/>
    <w:rsid w:val="00B43813"/>
    <w:rsid w:val="00B44383"/>
    <w:rsid w:val="00B44906"/>
    <w:rsid w:val="00B45BF9"/>
    <w:rsid w:val="00B45C2D"/>
    <w:rsid w:val="00B45D13"/>
    <w:rsid w:val="00B4782C"/>
    <w:rsid w:val="00B50AC6"/>
    <w:rsid w:val="00B50D42"/>
    <w:rsid w:val="00B51337"/>
    <w:rsid w:val="00B517B3"/>
    <w:rsid w:val="00B53569"/>
    <w:rsid w:val="00B5461F"/>
    <w:rsid w:val="00B54EBF"/>
    <w:rsid w:val="00B55BFB"/>
    <w:rsid w:val="00B55F15"/>
    <w:rsid w:val="00B56828"/>
    <w:rsid w:val="00B576DE"/>
    <w:rsid w:val="00B57E13"/>
    <w:rsid w:val="00B60D09"/>
    <w:rsid w:val="00B6152D"/>
    <w:rsid w:val="00B6192E"/>
    <w:rsid w:val="00B61E41"/>
    <w:rsid w:val="00B620F6"/>
    <w:rsid w:val="00B63C27"/>
    <w:rsid w:val="00B63E38"/>
    <w:rsid w:val="00B6403D"/>
    <w:rsid w:val="00B64C12"/>
    <w:rsid w:val="00B65D33"/>
    <w:rsid w:val="00B66E86"/>
    <w:rsid w:val="00B674F2"/>
    <w:rsid w:val="00B67C08"/>
    <w:rsid w:val="00B67EFD"/>
    <w:rsid w:val="00B70588"/>
    <w:rsid w:val="00B70B4F"/>
    <w:rsid w:val="00B70CAD"/>
    <w:rsid w:val="00B71441"/>
    <w:rsid w:val="00B71875"/>
    <w:rsid w:val="00B720CD"/>
    <w:rsid w:val="00B72E66"/>
    <w:rsid w:val="00B73471"/>
    <w:rsid w:val="00B734F2"/>
    <w:rsid w:val="00B73ABA"/>
    <w:rsid w:val="00B74832"/>
    <w:rsid w:val="00B75489"/>
    <w:rsid w:val="00B75E83"/>
    <w:rsid w:val="00B76AAD"/>
    <w:rsid w:val="00B77606"/>
    <w:rsid w:val="00B80220"/>
    <w:rsid w:val="00B806AE"/>
    <w:rsid w:val="00B8185B"/>
    <w:rsid w:val="00B82382"/>
    <w:rsid w:val="00B839F6"/>
    <w:rsid w:val="00B842F1"/>
    <w:rsid w:val="00B852D9"/>
    <w:rsid w:val="00B85A07"/>
    <w:rsid w:val="00B85CE2"/>
    <w:rsid w:val="00B90392"/>
    <w:rsid w:val="00B905AF"/>
    <w:rsid w:val="00B90AAD"/>
    <w:rsid w:val="00B910F7"/>
    <w:rsid w:val="00B9153D"/>
    <w:rsid w:val="00B91794"/>
    <w:rsid w:val="00B91E5E"/>
    <w:rsid w:val="00B92D37"/>
    <w:rsid w:val="00B936EF"/>
    <w:rsid w:val="00B93BA9"/>
    <w:rsid w:val="00B93C0E"/>
    <w:rsid w:val="00B94431"/>
    <w:rsid w:val="00B94DC8"/>
    <w:rsid w:val="00B95386"/>
    <w:rsid w:val="00B9760D"/>
    <w:rsid w:val="00BA0736"/>
    <w:rsid w:val="00BA0739"/>
    <w:rsid w:val="00BA0B18"/>
    <w:rsid w:val="00BA0D1D"/>
    <w:rsid w:val="00BA1129"/>
    <w:rsid w:val="00BA21D6"/>
    <w:rsid w:val="00BA29DC"/>
    <w:rsid w:val="00BA38DC"/>
    <w:rsid w:val="00BA3973"/>
    <w:rsid w:val="00BA42FB"/>
    <w:rsid w:val="00BA483E"/>
    <w:rsid w:val="00BA4883"/>
    <w:rsid w:val="00BA48B7"/>
    <w:rsid w:val="00BA5530"/>
    <w:rsid w:val="00BA6B7C"/>
    <w:rsid w:val="00BA6C64"/>
    <w:rsid w:val="00BA6DAC"/>
    <w:rsid w:val="00BA76B2"/>
    <w:rsid w:val="00BB05FF"/>
    <w:rsid w:val="00BB06EA"/>
    <w:rsid w:val="00BB14B3"/>
    <w:rsid w:val="00BB1F40"/>
    <w:rsid w:val="00BB3844"/>
    <w:rsid w:val="00BB3D49"/>
    <w:rsid w:val="00BB4831"/>
    <w:rsid w:val="00BB51AC"/>
    <w:rsid w:val="00BB58C0"/>
    <w:rsid w:val="00BB5D72"/>
    <w:rsid w:val="00BB6D5B"/>
    <w:rsid w:val="00BB7CCE"/>
    <w:rsid w:val="00BC00CF"/>
    <w:rsid w:val="00BC094C"/>
    <w:rsid w:val="00BC12D4"/>
    <w:rsid w:val="00BC137D"/>
    <w:rsid w:val="00BC1F36"/>
    <w:rsid w:val="00BC2BAE"/>
    <w:rsid w:val="00BC3A99"/>
    <w:rsid w:val="00BC5BD0"/>
    <w:rsid w:val="00BC5FB5"/>
    <w:rsid w:val="00BC6AC2"/>
    <w:rsid w:val="00BC7790"/>
    <w:rsid w:val="00BC7C0F"/>
    <w:rsid w:val="00BD00B2"/>
    <w:rsid w:val="00BD1649"/>
    <w:rsid w:val="00BD28D6"/>
    <w:rsid w:val="00BD2CB8"/>
    <w:rsid w:val="00BD2E82"/>
    <w:rsid w:val="00BD4852"/>
    <w:rsid w:val="00BD4C2C"/>
    <w:rsid w:val="00BD52DD"/>
    <w:rsid w:val="00BD6EA2"/>
    <w:rsid w:val="00BD742C"/>
    <w:rsid w:val="00BE022C"/>
    <w:rsid w:val="00BE0E55"/>
    <w:rsid w:val="00BE2EA3"/>
    <w:rsid w:val="00BE4A64"/>
    <w:rsid w:val="00BE6170"/>
    <w:rsid w:val="00BE6A82"/>
    <w:rsid w:val="00BE747F"/>
    <w:rsid w:val="00BE7BF3"/>
    <w:rsid w:val="00BE7BF5"/>
    <w:rsid w:val="00BF01D2"/>
    <w:rsid w:val="00BF0610"/>
    <w:rsid w:val="00BF0A12"/>
    <w:rsid w:val="00BF125B"/>
    <w:rsid w:val="00BF1CAF"/>
    <w:rsid w:val="00BF289C"/>
    <w:rsid w:val="00BF3016"/>
    <w:rsid w:val="00BF379A"/>
    <w:rsid w:val="00BF3AFA"/>
    <w:rsid w:val="00BF43C0"/>
    <w:rsid w:val="00BF4755"/>
    <w:rsid w:val="00BF4CA6"/>
    <w:rsid w:val="00BF57DB"/>
    <w:rsid w:val="00BF5878"/>
    <w:rsid w:val="00BF5B71"/>
    <w:rsid w:val="00BF6A2A"/>
    <w:rsid w:val="00BF6B3E"/>
    <w:rsid w:val="00BF6EBD"/>
    <w:rsid w:val="00BF70D2"/>
    <w:rsid w:val="00C0007C"/>
    <w:rsid w:val="00C00330"/>
    <w:rsid w:val="00C00743"/>
    <w:rsid w:val="00C00D53"/>
    <w:rsid w:val="00C0138A"/>
    <w:rsid w:val="00C01B12"/>
    <w:rsid w:val="00C01B7E"/>
    <w:rsid w:val="00C02F94"/>
    <w:rsid w:val="00C0370A"/>
    <w:rsid w:val="00C03C51"/>
    <w:rsid w:val="00C03E91"/>
    <w:rsid w:val="00C03F97"/>
    <w:rsid w:val="00C04154"/>
    <w:rsid w:val="00C04181"/>
    <w:rsid w:val="00C05145"/>
    <w:rsid w:val="00C052A7"/>
    <w:rsid w:val="00C053FA"/>
    <w:rsid w:val="00C06701"/>
    <w:rsid w:val="00C0747E"/>
    <w:rsid w:val="00C07CB6"/>
    <w:rsid w:val="00C113E0"/>
    <w:rsid w:val="00C116EB"/>
    <w:rsid w:val="00C11EDF"/>
    <w:rsid w:val="00C12768"/>
    <w:rsid w:val="00C14F29"/>
    <w:rsid w:val="00C150C0"/>
    <w:rsid w:val="00C15A31"/>
    <w:rsid w:val="00C15B5C"/>
    <w:rsid w:val="00C17569"/>
    <w:rsid w:val="00C17964"/>
    <w:rsid w:val="00C20136"/>
    <w:rsid w:val="00C202C7"/>
    <w:rsid w:val="00C202E0"/>
    <w:rsid w:val="00C20667"/>
    <w:rsid w:val="00C20766"/>
    <w:rsid w:val="00C20C97"/>
    <w:rsid w:val="00C2171D"/>
    <w:rsid w:val="00C21760"/>
    <w:rsid w:val="00C21A57"/>
    <w:rsid w:val="00C222B6"/>
    <w:rsid w:val="00C2250D"/>
    <w:rsid w:val="00C22A94"/>
    <w:rsid w:val="00C2330F"/>
    <w:rsid w:val="00C23319"/>
    <w:rsid w:val="00C24565"/>
    <w:rsid w:val="00C24818"/>
    <w:rsid w:val="00C24A76"/>
    <w:rsid w:val="00C25234"/>
    <w:rsid w:val="00C26505"/>
    <w:rsid w:val="00C266AD"/>
    <w:rsid w:val="00C30A6D"/>
    <w:rsid w:val="00C33306"/>
    <w:rsid w:val="00C33C23"/>
    <w:rsid w:val="00C33FE0"/>
    <w:rsid w:val="00C349C6"/>
    <w:rsid w:val="00C360EC"/>
    <w:rsid w:val="00C36678"/>
    <w:rsid w:val="00C375D8"/>
    <w:rsid w:val="00C37FD9"/>
    <w:rsid w:val="00C4142D"/>
    <w:rsid w:val="00C42C93"/>
    <w:rsid w:val="00C42E20"/>
    <w:rsid w:val="00C43034"/>
    <w:rsid w:val="00C4386A"/>
    <w:rsid w:val="00C4391F"/>
    <w:rsid w:val="00C439E8"/>
    <w:rsid w:val="00C441BD"/>
    <w:rsid w:val="00C44979"/>
    <w:rsid w:val="00C449CE"/>
    <w:rsid w:val="00C45255"/>
    <w:rsid w:val="00C455EA"/>
    <w:rsid w:val="00C463DC"/>
    <w:rsid w:val="00C46DEA"/>
    <w:rsid w:val="00C47AF0"/>
    <w:rsid w:val="00C47BE1"/>
    <w:rsid w:val="00C47E2D"/>
    <w:rsid w:val="00C509DA"/>
    <w:rsid w:val="00C50D74"/>
    <w:rsid w:val="00C51032"/>
    <w:rsid w:val="00C5113C"/>
    <w:rsid w:val="00C5169A"/>
    <w:rsid w:val="00C51946"/>
    <w:rsid w:val="00C51E28"/>
    <w:rsid w:val="00C52125"/>
    <w:rsid w:val="00C52539"/>
    <w:rsid w:val="00C52957"/>
    <w:rsid w:val="00C52BF7"/>
    <w:rsid w:val="00C533D3"/>
    <w:rsid w:val="00C53838"/>
    <w:rsid w:val="00C53A88"/>
    <w:rsid w:val="00C544DC"/>
    <w:rsid w:val="00C55139"/>
    <w:rsid w:val="00C55694"/>
    <w:rsid w:val="00C56E70"/>
    <w:rsid w:val="00C57B57"/>
    <w:rsid w:val="00C60E56"/>
    <w:rsid w:val="00C61EE9"/>
    <w:rsid w:val="00C623FE"/>
    <w:rsid w:val="00C62B3A"/>
    <w:rsid w:val="00C63648"/>
    <w:rsid w:val="00C6473D"/>
    <w:rsid w:val="00C64BA6"/>
    <w:rsid w:val="00C6537C"/>
    <w:rsid w:val="00C65644"/>
    <w:rsid w:val="00C66641"/>
    <w:rsid w:val="00C66A39"/>
    <w:rsid w:val="00C66F88"/>
    <w:rsid w:val="00C677FF"/>
    <w:rsid w:val="00C67FA8"/>
    <w:rsid w:val="00C70A91"/>
    <w:rsid w:val="00C70B49"/>
    <w:rsid w:val="00C71123"/>
    <w:rsid w:val="00C71FD4"/>
    <w:rsid w:val="00C72480"/>
    <w:rsid w:val="00C72DD7"/>
    <w:rsid w:val="00C72DDC"/>
    <w:rsid w:val="00C74273"/>
    <w:rsid w:val="00C74588"/>
    <w:rsid w:val="00C746B0"/>
    <w:rsid w:val="00C7511C"/>
    <w:rsid w:val="00C7580D"/>
    <w:rsid w:val="00C75C16"/>
    <w:rsid w:val="00C75CC9"/>
    <w:rsid w:val="00C80096"/>
    <w:rsid w:val="00C8196F"/>
    <w:rsid w:val="00C823B9"/>
    <w:rsid w:val="00C8342F"/>
    <w:rsid w:val="00C83B34"/>
    <w:rsid w:val="00C83EDE"/>
    <w:rsid w:val="00C84497"/>
    <w:rsid w:val="00C84669"/>
    <w:rsid w:val="00C8496F"/>
    <w:rsid w:val="00C84B08"/>
    <w:rsid w:val="00C86853"/>
    <w:rsid w:val="00C87BD1"/>
    <w:rsid w:val="00C90033"/>
    <w:rsid w:val="00C91018"/>
    <w:rsid w:val="00C914C7"/>
    <w:rsid w:val="00C91778"/>
    <w:rsid w:val="00C92E61"/>
    <w:rsid w:val="00C934EF"/>
    <w:rsid w:val="00C94186"/>
    <w:rsid w:val="00C943FE"/>
    <w:rsid w:val="00C94A1B"/>
    <w:rsid w:val="00C95A22"/>
    <w:rsid w:val="00C963EB"/>
    <w:rsid w:val="00C97685"/>
    <w:rsid w:val="00CA0946"/>
    <w:rsid w:val="00CA0ED8"/>
    <w:rsid w:val="00CA14D1"/>
    <w:rsid w:val="00CA1DFF"/>
    <w:rsid w:val="00CA1E81"/>
    <w:rsid w:val="00CA26A7"/>
    <w:rsid w:val="00CA33DE"/>
    <w:rsid w:val="00CA3FBD"/>
    <w:rsid w:val="00CA40BA"/>
    <w:rsid w:val="00CA42A2"/>
    <w:rsid w:val="00CA4F48"/>
    <w:rsid w:val="00CA5018"/>
    <w:rsid w:val="00CA51C3"/>
    <w:rsid w:val="00CA522A"/>
    <w:rsid w:val="00CA5E90"/>
    <w:rsid w:val="00CB0824"/>
    <w:rsid w:val="00CB103E"/>
    <w:rsid w:val="00CB1B30"/>
    <w:rsid w:val="00CB25E5"/>
    <w:rsid w:val="00CB2629"/>
    <w:rsid w:val="00CB313D"/>
    <w:rsid w:val="00CB4A44"/>
    <w:rsid w:val="00CB571A"/>
    <w:rsid w:val="00CB573D"/>
    <w:rsid w:val="00CB5F7A"/>
    <w:rsid w:val="00CB6EB9"/>
    <w:rsid w:val="00CB6F1F"/>
    <w:rsid w:val="00CB73C7"/>
    <w:rsid w:val="00CC01AB"/>
    <w:rsid w:val="00CC123A"/>
    <w:rsid w:val="00CC1261"/>
    <w:rsid w:val="00CC1D3B"/>
    <w:rsid w:val="00CC1E66"/>
    <w:rsid w:val="00CC1E68"/>
    <w:rsid w:val="00CC1F1B"/>
    <w:rsid w:val="00CC3787"/>
    <w:rsid w:val="00CC3840"/>
    <w:rsid w:val="00CC3D23"/>
    <w:rsid w:val="00CC4937"/>
    <w:rsid w:val="00CC5988"/>
    <w:rsid w:val="00CC6716"/>
    <w:rsid w:val="00CC699B"/>
    <w:rsid w:val="00CC7259"/>
    <w:rsid w:val="00CC7AA2"/>
    <w:rsid w:val="00CD0252"/>
    <w:rsid w:val="00CD049B"/>
    <w:rsid w:val="00CD071D"/>
    <w:rsid w:val="00CD1F5E"/>
    <w:rsid w:val="00CD23E3"/>
    <w:rsid w:val="00CD296D"/>
    <w:rsid w:val="00CD41B3"/>
    <w:rsid w:val="00CD45E0"/>
    <w:rsid w:val="00CD4645"/>
    <w:rsid w:val="00CD47D1"/>
    <w:rsid w:val="00CD4BF1"/>
    <w:rsid w:val="00CD4DE3"/>
    <w:rsid w:val="00CD56AE"/>
    <w:rsid w:val="00CD57D2"/>
    <w:rsid w:val="00CD797E"/>
    <w:rsid w:val="00CE0588"/>
    <w:rsid w:val="00CE0886"/>
    <w:rsid w:val="00CE271F"/>
    <w:rsid w:val="00CE50C5"/>
    <w:rsid w:val="00CE53CC"/>
    <w:rsid w:val="00CE5813"/>
    <w:rsid w:val="00CE5F44"/>
    <w:rsid w:val="00CE6881"/>
    <w:rsid w:val="00CE7169"/>
    <w:rsid w:val="00CE794A"/>
    <w:rsid w:val="00CF13AD"/>
    <w:rsid w:val="00CF1534"/>
    <w:rsid w:val="00CF217F"/>
    <w:rsid w:val="00CF2866"/>
    <w:rsid w:val="00CF2CE7"/>
    <w:rsid w:val="00CF2F95"/>
    <w:rsid w:val="00CF32A2"/>
    <w:rsid w:val="00CF39BE"/>
    <w:rsid w:val="00CF3B62"/>
    <w:rsid w:val="00CF7E70"/>
    <w:rsid w:val="00D0000E"/>
    <w:rsid w:val="00D00877"/>
    <w:rsid w:val="00D01756"/>
    <w:rsid w:val="00D01BD3"/>
    <w:rsid w:val="00D031DE"/>
    <w:rsid w:val="00D03F79"/>
    <w:rsid w:val="00D0411A"/>
    <w:rsid w:val="00D054DF"/>
    <w:rsid w:val="00D05574"/>
    <w:rsid w:val="00D0575B"/>
    <w:rsid w:val="00D07698"/>
    <w:rsid w:val="00D078E2"/>
    <w:rsid w:val="00D07BC3"/>
    <w:rsid w:val="00D10FC1"/>
    <w:rsid w:val="00D125BC"/>
    <w:rsid w:val="00D126C8"/>
    <w:rsid w:val="00D12E1B"/>
    <w:rsid w:val="00D136F2"/>
    <w:rsid w:val="00D13E1F"/>
    <w:rsid w:val="00D1472F"/>
    <w:rsid w:val="00D1698B"/>
    <w:rsid w:val="00D174E8"/>
    <w:rsid w:val="00D17633"/>
    <w:rsid w:val="00D20DED"/>
    <w:rsid w:val="00D21053"/>
    <w:rsid w:val="00D212DC"/>
    <w:rsid w:val="00D218C5"/>
    <w:rsid w:val="00D22214"/>
    <w:rsid w:val="00D22FED"/>
    <w:rsid w:val="00D23326"/>
    <w:rsid w:val="00D24455"/>
    <w:rsid w:val="00D25239"/>
    <w:rsid w:val="00D2582E"/>
    <w:rsid w:val="00D26CD3"/>
    <w:rsid w:val="00D278A6"/>
    <w:rsid w:val="00D27949"/>
    <w:rsid w:val="00D30DB0"/>
    <w:rsid w:val="00D314CF"/>
    <w:rsid w:val="00D31CB8"/>
    <w:rsid w:val="00D32014"/>
    <w:rsid w:val="00D325BF"/>
    <w:rsid w:val="00D33B43"/>
    <w:rsid w:val="00D33D83"/>
    <w:rsid w:val="00D33FB2"/>
    <w:rsid w:val="00D34EFD"/>
    <w:rsid w:val="00D3609E"/>
    <w:rsid w:val="00D361F4"/>
    <w:rsid w:val="00D365A3"/>
    <w:rsid w:val="00D368D8"/>
    <w:rsid w:val="00D37D8A"/>
    <w:rsid w:val="00D40346"/>
    <w:rsid w:val="00D40A93"/>
    <w:rsid w:val="00D40DA8"/>
    <w:rsid w:val="00D4149C"/>
    <w:rsid w:val="00D43C10"/>
    <w:rsid w:val="00D44976"/>
    <w:rsid w:val="00D4585B"/>
    <w:rsid w:val="00D45B05"/>
    <w:rsid w:val="00D47145"/>
    <w:rsid w:val="00D50F0F"/>
    <w:rsid w:val="00D51185"/>
    <w:rsid w:val="00D5182E"/>
    <w:rsid w:val="00D51C2D"/>
    <w:rsid w:val="00D51ED3"/>
    <w:rsid w:val="00D54AC8"/>
    <w:rsid w:val="00D54C60"/>
    <w:rsid w:val="00D54E22"/>
    <w:rsid w:val="00D55915"/>
    <w:rsid w:val="00D55A48"/>
    <w:rsid w:val="00D55D3A"/>
    <w:rsid w:val="00D57020"/>
    <w:rsid w:val="00D576C8"/>
    <w:rsid w:val="00D57BE0"/>
    <w:rsid w:val="00D60625"/>
    <w:rsid w:val="00D62751"/>
    <w:rsid w:val="00D6370C"/>
    <w:rsid w:val="00D700F7"/>
    <w:rsid w:val="00D718D8"/>
    <w:rsid w:val="00D7209D"/>
    <w:rsid w:val="00D727C7"/>
    <w:rsid w:val="00D72BDE"/>
    <w:rsid w:val="00D7332A"/>
    <w:rsid w:val="00D73DB7"/>
    <w:rsid w:val="00D73DFD"/>
    <w:rsid w:val="00D74294"/>
    <w:rsid w:val="00D74AC7"/>
    <w:rsid w:val="00D75683"/>
    <w:rsid w:val="00D756D4"/>
    <w:rsid w:val="00D80102"/>
    <w:rsid w:val="00D80FDB"/>
    <w:rsid w:val="00D81C12"/>
    <w:rsid w:val="00D823CF"/>
    <w:rsid w:val="00D82493"/>
    <w:rsid w:val="00D82E6D"/>
    <w:rsid w:val="00D83AF0"/>
    <w:rsid w:val="00D84D40"/>
    <w:rsid w:val="00D84F8D"/>
    <w:rsid w:val="00D86391"/>
    <w:rsid w:val="00D87E09"/>
    <w:rsid w:val="00D90342"/>
    <w:rsid w:val="00D905D0"/>
    <w:rsid w:val="00D90F91"/>
    <w:rsid w:val="00D91046"/>
    <w:rsid w:val="00D910D4"/>
    <w:rsid w:val="00D91152"/>
    <w:rsid w:val="00D911C9"/>
    <w:rsid w:val="00D91710"/>
    <w:rsid w:val="00D925A8"/>
    <w:rsid w:val="00D939DF"/>
    <w:rsid w:val="00D93A9D"/>
    <w:rsid w:val="00D93D8C"/>
    <w:rsid w:val="00D94047"/>
    <w:rsid w:val="00D94736"/>
    <w:rsid w:val="00D94F40"/>
    <w:rsid w:val="00D9570F"/>
    <w:rsid w:val="00D95A19"/>
    <w:rsid w:val="00D95AC3"/>
    <w:rsid w:val="00D96F2F"/>
    <w:rsid w:val="00D973A9"/>
    <w:rsid w:val="00D97ACE"/>
    <w:rsid w:val="00DA0366"/>
    <w:rsid w:val="00DA2C61"/>
    <w:rsid w:val="00DA3F88"/>
    <w:rsid w:val="00DA5392"/>
    <w:rsid w:val="00DA574D"/>
    <w:rsid w:val="00DA5E2E"/>
    <w:rsid w:val="00DA6CBF"/>
    <w:rsid w:val="00DA72A9"/>
    <w:rsid w:val="00DA7AC6"/>
    <w:rsid w:val="00DB0752"/>
    <w:rsid w:val="00DB14D1"/>
    <w:rsid w:val="00DB2B38"/>
    <w:rsid w:val="00DB3A00"/>
    <w:rsid w:val="00DB3D4E"/>
    <w:rsid w:val="00DB3F05"/>
    <w:rsid w:val="00DB3FEA"/>
    <w:rsid w:val="00DB46B4"/>
    <w:rsid w:val="00DB4819"/>
    <w:rsid w:val="00DB4EE4"/>
    <w:rsid w:val="00DB5E16"/>
    <w:rsid w:val="00DB6305"/>
    <w:rsid w:val="00DB66A3"/>
    <w:rsid w:val="00DB7332"/>
    <w:rsid w:val="00DB73A7"/>
    <w:rsid w:val="00DB7737"/>
    <w:rsid w:val="00DB784A"/>
    <w:rsid w:val="00DC0598"/>
    <w:rsid w:val="00DC1787"/>
    <w:rsid w:val="00DC1C54"/>
    <w:rsid w:val="00DC2899"/>
    <w:rsid w:val="00DC574D"/>
    <w:rsid w:val="00DC5DC7"/>
    <w:rsid w:val="00DC6A9B"/>
    <w:rsid w:val="00DD003A"/>
    <w:rsid w:val="00DD0599"/>
    <w:rsid w:val="00DD067E"/>
    <w:rsid w:val="00DD0AE6"/>
    <w:rsid w:val="00DD0BE7"/>
    <w:rsid w:val="00DD130B"/>
    <w:rsid w:val="00DD1A9D"/>
    <w:rsid w:val="00DD1CC5"/>
    <w:rsid w:val="00DD2403"/>
    <w:rsid w:val="00DD3418"/>
    <w:rsid w:val="00DD3C8E"/>
    <w:rsid w:val="00DD52AE"/>
    <w:rsid w:val="00DD56CA"/>
    <w:rsid w:val="00DD6204"/>
    <w:rsid w:val="00DD6EB9"/>
    <w:rsid w:val="00DE0798"/>
    <w:rsid w:val="00DE1077"/>
    <w:rsid w:val="00DE12F6"/>
    <w:rsid w:val="00DE2AF6"/>
    <w:rsid w:val="00DE31C3"/>
    <w:rsid w:val="00DE33A9"/>
    <w:rsid w:val="00DE3C33"/>
    <w:rsid w:val="00DE3D84"/>
    <w:rsid w:val="00DE440B"/>
    <w:rsid w:val="00DE46F4"/>
    <w:rsid w:val="00DE4BFB"/>
    <w:rsid w:val="00DE5363"/>
    <w:rsid w:val="00DE56F7"/>
    <w:rsid w:val="00DE5E56"/>
    <w:rsid w:val="00DE7230"/>
    <w:rsid w:val="00DF0265"/>
    <w:rsid w:val="00DF0328"/>
    <w:rsid w:val="00DF0514"/>
    <w:rsid w:val="00DF0845"/>
    <w:rsid w:val="00DF093C"/>
    <w:rsid w:val="00DF0D62"/>
    <w:rsid w:val="00DF0E49"/>
    <w:rsid w:val="00DF15BF"/>
    <w:rsid w:val="00DF17CC"/>
    <w:rsid w:val="00DF1D37"/>
    <w:rsid w:val="00DF1E16"/>
    <w:rsid w:val="00DF1F2A"/>
    <w:rsid w:val="00DF38F6"/>
    <w:rsid w:val="00DF3A15"/>
    <w:rsid w:val="00DF3A74"/>
    <w:rsid w:val="00DF499B"/>
    <w:rsid w:val="00DF4C7E"/>
    <w:rsid w:val="00DF5287"/>
    <w:rsid w:val="00DF6A05"/>
    <w:rsid w:val="00DF7EA3"/>
    <w:rsid w:val="00E00150"/>
    <w:rsid w:val="00E00749"/>
    <w:rsid w:val="00E017F6"/>
    <w:rsid w:val="00E0270D"/>
    <w:rsid w:val="00E02B2A"/>
    <w:rsid w:val="00E0308A"/>
    <w:rsid w:val="00E0449E"/>
    <w:rsid w:val="00E04716"/>
    <w:rsid w:val="00E04AF8"/>
    <w:rsid w:val="00E05078"/>
    <w:rsid w:val="00E05717"/>
    <w:rsid w:val="00E06063"/>
    <w:rsid w:val="00E06900"/>
    <w:rsid w:val="00E06F24"/>
    <w:rsid w:val="00E072D0"/>
    <w:rsid w:val="00E0731E"/>
    <w:rsid w:val="00E11EE7"/>
    <w:rsid w:val="00E121C8"/>
    <w:rsid w:val="00E127AD"/>
    <w:rsid w:val="00E12C10"/>
    <w:rsid w:val="00E13EB9"/>
    <w:rsid w:val="00E13F71"/>
    <w:rsid w:val="00E14882"/>
    <w:rsid w:val="00E14BA1"/>
    <w:rsid w:val="00E15F77"/>
    <w:rsid w:val="00E16915"/>
    <w:rsid w:val="00E16DBF"/>
    <w:rsid w:val="00E17153"/>
    <w:rsid w:val="00E17709"/>
    <w:rsid w:val="00E20AA1"/>
    <w:rsid w:val="00E20FBA"/>
    <w:rsid w:val="00E21127"/>
    <w:rsid w:val="00E213D5"/>
    <w:rsid w:val="00E21468"/>
    <w:rsid w:val="00E21C7D"/>
    <w:rsid w:val="00E22986"/>
    <w:rsid w:val="00E22DD7"/>
    <w:rsid w:val="00E233A9"/>
    <w:rsid w:val="00E2357F"/>
    <w:rsid w:val="00E235F8"/>
    <w:rsid w:val="00E236C5"/>
    <w:rsid w:val="00E24A14"/>
    <w:rsid w:val="00E24CA7"/>
    <w:rsid w:val="00E25105"/>
    <w:rsid w:val="00E25345"/>
    <w:rsid w:val="00E2542F"/>
    <w:rsid w:val="00E25672"/>
    <w:rsid w:val="00E263F5"/>
    <w:rsid w:val="00E27582"/>
    <w:rsid w:val="00E277AA"/>
    <w:rsid w:val="00E27B8A"/>
    <w:rsid w:val="00E3062C"/>
    <w:rsid w:val="00E316E8"/>
    <w:rsid w:val="00E31B4E"/>
    <w:rsid w:val="00E31D61"/>
    <w:rsid w:val="00E3476C"/>
    <w:rsid w:val="00E34E8F"/>
    <w:rsid w:val="00E35288"/>
    <w:rsid w:val="00E35F67"/>
    <w:rsid w:val="00E362AD"/>
    <w:rsid w:val="00E3654B"/>
    <w:rsid w:val="00E365E6"/>
    <w:rsid w:val="00E36ED7"/>
    <w:rsid w:val="00E370BA"/>
    <w:rsid w:val="00E37C24"/>
    <w:rsid w:val="00E4026B"/>
    <w:rsid w:val="00E40393"/>
    <w:rsid w:val="00E40454"/>
    <w:rsid w:val="00E4058A"/>
    <w:rsid w:val="00E4089A"/>
    <w:rsid w:val="00E40C0A"/>
    <w:rsid w:val="00E40EF1"/>
    <w:rsid w:val="00E416B4"/>
    <w:rsid w:val="00E42236"/>
    <w:rsid w:val="00E432C3"/>
    <w:rsid w:val="00E43A1E"/>
    <w:rsid w:val="00E449F6"/>
    <w:rsid w:val="00E44FA4"/>
    <w:rsid w:val="00E450C2"/>
    <w:rsid w:val="00E45522"/>
    <w:rsid w:val="00E45610"/>
    <w:rsid w:val="00E45D6B"/>
    <w:rsid w:val="00E4692D"/>
    <w:rsid w:val="00E478C4"/>
    <w:rsid w:val="00E47AA6"/>
    <w:rsid w:val="00E47B2F"/>
    <w:rsid w:val="00E47B81"/>
    <w:rsid w:val="00E51016"/>
    <w:rsid w:val="00E51170"/>
    <w:rsid w:val="00E51753"/>
    <w:rsid w:val="00E5179E"/>
    <w:rsid w:val="00E521AD"/>
    <w:rsid w:val="00E52E74"/>
    <w:rsid w:val="00E5359E"/>
    <w:rsid w:val="00E53B52"/>
    <w:rsid w:val="00E54D84"/>
    <w:rsid w:val="00E54DF3"/>
    <w:rsid w:val="00E5575A"/>
    <w:rsid w:val="00E5584E"/>
    <w:rsid w:val="00E55EF4"/>
    <w:rsid w:val="00E5644B"/>
    <w:rsid w:val="00E56462"/>
    <w:rsid w:val="00E570C0"/>
    <w:rsid w:val="00E570CB"/>
    <w:rsid w:val="00E57196"/>
    <w:rsid w:val="00E57270"/>
    <w:rsid w:val="00E57882"/>
    <w:rsid w:val="00E57A1E"/>
    <w:rsid w:val="00E60DAB"/>
    <w:rsid w:val="00E6163B"/>
    <w:rsid w:val="00E629EC"/>
    <w:rsid w:val="00E6426D"/>
    <w:rsid w:val="00E64444"/>
    <w:rsid w:val="00E64779"/>
    <w:rsid w:val="00E66AF5"/>
    <w:rsid w:val="00E66ED0"/>
    <w:rsid w:val="00E7149A"/>
    <w:rsid w:val="00E722FB"/>
    <w:rsid w:val="00E731C4"/>
    <w:rsid w:val="00E73E15"/>
    <w:rsid w:val="00E74607"/>
    <w:rsid w:val="00E74C38"/>
    <w:rsid w:val="00E74C44"/>
    <w:rsid w:val="00E756A5"/>
    <w:rsid w:val="00E757B0"/>
    <w:rsid w:val="00E76631"/>
    <w:rsid w:val="00E76908"/>
    <w:rsid w:val="00E77338"/>
    <w:rsid w:val="00E7798C"/>
    <w:rsid w:val="00E815A7"/>
    <w:rsid w:val="00E81ADF"/>
    <w:rsid w:val="00E81AFC"/>
    <w:rsid w:val="00E827D9"/>
    <w:rsid w:val="00E82D57"/>
    <w:rsid w:val="00E82EC1"/>
    <w:rsid w:val="00E83104"/>
    <w:rsid w:val="00E8345F"/>
    <w:rsid w:val="00E834C8"/>
    <w:rsid w:val="00E83A94"/>
    <w:rsid w:val="00E83AD7"/>
    <w:rsid w:val="00E83B1F"/>
    <w:rsid w:val="00E84C66"/>
    <w:rsid w:val="00E855BF"/>
    <w:rsid w:val="00E8570D"/>
    <w:rsid w:val="00E86F12"/>
    <w:rsid w:val="00E87D43"/>
    <w:rsid w:val="00E87ECB"/>
    <w:rsid w:val="00E90153"/>
    <w:rsid w:val="00E9199C"/>
    <w:rsid w:val="00E92A69"/>
    <w:rsid w:val="00E93F57"/>
    <w:rsid w:val="00E940C4"/>
    <w:rsid w:val="00E94700"/>
    <w:rsid w:val="00E94AE8"/>
    <w:rsid w:val="00E9594A"/>
    <w:rsid w:val="00E95C53"/>
    <w:rsid w:val="00E96542"/>
    <w:rsid w:val="00E96AB7"/>
    <w:rsid w:val="00E97353"/>
    <w:rsid w:val="00EA01BD"/>
    <w:rsid w:val="00EA1E95"/>
    <w:rsid w:val="00EA2178"/>
    <w:rsid w:val="00EA2DCB"/>
    <w:rsid w:val="00EA327D"/>
    <w:rsid w:val="00EA3B3D"/>
    <w:rsid w:val="00EA41B4"/>
    <w:rsid w:val="00EA4CFD"/>
    <w:rsid w:val="00EA5BCD"/>
    <w:rsid w:val="00EA684F"/>
    <w:rsid w:val="00EB0760"/>
    <w:rsid w:val="00EB168C"/>
    <w:rsid w:val="00EB1891"/>
    <w:rsid w:val="00EB2875"/>
    <w:rsid w:val="00EB2B4D"/>
    <w:rsid w:val="00EB3009"/>
    <w:rsid w:val="00EB3071"/>
    <w:rsid w:val="00EB32F7"/>
    <w:rsid w:val="00EB38FA"/>
    <w:rsid w:val="00EB41B5"/>
    <w:rsid w:val="00EB571D"/>
    <w:rsid w:val="00EB64FD"/>
    <w:rsid w:val="00EB6C88"/>
    <w:rsid w:val="00EB7B4D"/>
    <w:rsid w:val="00EC0094"/>
    <w:rsid w:val="00EC03A6"/>
    <w:rsid w:val="00EC096E"/>
    <w:rsid w:val="00EC0D5C"/>
    <w:rsid w:val="00EC177F"/>
    <w:rsid w:val="00EC1CEC"/>
    <w:rsid w:val="00EC283A"/>
    <w:rsid w:val="00EC2A78"/>
    <w:rsid w:val="00EC3728"/>
    <w:rsid w:val="00EC3886"/>
    <w:rsid w:val="00EC511D"/>
    <w:rsid w:val="00EC5C1E"/>
    <w:rsid w:val="00EC5D72"/>
    <w:rsid w:val="00EC613C"/>
    <w:rsid w:val="00EC62D2"/>
    <w:rsid w:val="00EC67CB"/>
    <w:rsid w:val="00EC6AFE"/>
    <w:rsid w:val="00EC6DC5"/>
    <w:rsid w:val="00EC720B"/>
    <w:rsid w:val="00ED01EB"/>
    <w:rsid w:val="00ED0C0E"/>
    <w:rsid w:val="00ED174D"/>
    <w:rsid w:val="00ED22A8"/>
    <w:rsid w:val="00ED23F7"/>
    <w:rsid w:val="00ED28D5"/>
    <w:rsid w:val="00ED2978"/>
    <w:rsid w:val="00ED306B"/>
    <w:rsid w:val="00ED3F12"/>
    <w:rsid w:val="00ED4A44"/>
    <w:rsid w:val="00ED5268"/>
    <w:rsid w:val="00ED5C6F"/>
    <w:rsid w:val="00ED5D1C"/>
    <w:rsid w:val="00ED5DDD"/>
    <w:rsid w:val="00ED6677"/>
    <w:rsid w:val="00ED6BCC"/>
    <w:rsid w:val="00ED6E1E"/>
    <w:rsid w:val="00ED77A4"/>
    <w:rsid w:val="00ED7D61"/>
    <w:rsid w:val="00EE05D9"/>
    <w:rsid w:val="00EE06A2"/>
    <w:rsid w:val="00EE20DB"/>
    <w:rsid w:val="00EE2949"/>
    <w:rsid w:val="00EE2A5F"/>
    <w:rsid w:val="00EE2CE0"/>
    <w:rsid w:val="00EE2DF8"/>
    <w:rsid w:val="00EE4E20"/>
    <w:rsid w:val="00EE7AF1"/>
    <w:rsid w:val="00EF1B48"/>
    <w:rsid w:val="00EF2218"/>
    <w:rsid w:val="00EF288C"/>
    <w:rsid w:val="00EF35ED"/>
    <w:rsid w:val="00EF4E13"/>
    <w:rsid w:val="00EF5208"/>
    <w:rsid w:val="00EF5D77"/>
    <w:rsid w:val="00EF63CE"/>
    <w:rsid w:val="00EF6BDC"/>
    <w:rsid w:val="00EF73BB"/>
    <w:rsid w:val="00EF7DCB"/>
    <w:rsid w:val="00EF7F9E"/>
    <w:rsid w:val="00F0029A"/>
    <w:rsid w:val="00F00633"/>
    <w:rsid w:val="00F009CB"/>
    <w:rsid w:val="00F00B48"/>
    <w:rsid w:val="00F0121A"/>
    <w:rsid w:val="00F01EF1"/>
    <w:rsid w:val="00F02617"/>
    <w:rsid w:val="00F026CD"/>
    <w:rsid w:val="00F05BAA"/>
    <w:rsid w:val="00F05E37"/>
    <w:rsid w:val="00F06F1E"/>
    <w:rsid w:val="00F10B91"/>
    <w:rsid w:val="00F10F5C"/>
    <w:rsid w:val="00F11602"/>
    <w:rsid w:val="00F117AF"/>
    <w:rsid w:val="00F1223D"/>
    <w:rsid w:val="00F1271A"/>
    <w:rsid w:val="00F12F0C"/>
    <w:rsid w:val="00F134EC"/>
    <w:rsid w:val="00F135BC"/>
    <w:rsid w:val="00F13A51"/>
    <w:rsid w:val="00F13F36"/>
    <w:rsid w:val="00F1450D"/>
    <w:rsid w:val="00F14636"/>
    <w:rsid w:val="00F149DC"/>
    <w:rsid w:val="00F155DB"/>
    <w:rsid w:val="00F1569E"/>
    <w:rsid w:val="00F15DAC"/>
    <w:rsid w:val="00F16F1A"/>
    <w:rsid w:val="00F17370"/>
    <w:rsid w:val="00F17917"/>
    <w:rsid w:val="00F179D9"/>
    <w:rsid w:val="00F17B65"/>
    <w:rsid w:val="00F17D02"/>
    <w:rsid w:val="00F205B0"/>
    <w:rsid w:val="00F21058"/>
    <w:rsid w:val="00F22127"/>
    <w:rsid w:val="00F22DB2"/>
    <w:rsid w:val="00F22EB0"/>
    <w:rsid w:val="00F234CC"/>
    <w:rsid w:val="00F248DD"/>
    <w:rsid w:val="00F24F15"/>
    <w:rsid w:val="00F2541E"/>
    <w:rsid w:val="00F258FC"/>
    <w:rsid w:val="00F259B6"/>
    <w:rsid w:val="00F25B68"/>
    <w:rsid w:val="00F263F5"/>
    <w:rsid w:val="00F265E0"/>
    <w:rsid w:val="00F266E9"/>
    <w:rsid w:val="00F27A6C"/>
    <w:rsid w:val="00F27AA5"/>
    <w:rsid w:val="00F27D4D"/>
    <w:rsid w:val="00F27ECC"/>
    <w:rsid w:val="00F27FB0"/>
    <w:rsid w:val="00F306FB"/>
    <w:rsid w:val="00F30950"/>
    <w:rsid w:val="00F30B9D"/>
    <w:rsid w:val="00F30C52"/>
    <w:rsid w:val="00F30FA0"/>
    <w:rsid w:val="00F30FAC"/>
    <w:rsid w:val="00F3157F"/>
    <w:rsid w:val="00F31766"/>
    <w:rsid w:val="00F32764"/>
    <w:rsid w:val="00F32A7A"/>
    <w:rsid w:val="00F332B9"/>
    <w:rsid w:val="00F345F6"/>
    <w:rsid w:val="00F35B1A"/>
    <w:rsid w:val="00F35CC3"/>
    <w:rsid w:val="00F3636F"/>
    <w:rsid w:val="00F371F3"/>
    <w:rsid w:val="00F375B9"/>
    <w:rsid w:val="00F37EF3"/>
    <w:rsid w:val="00F401BB"/>
    <w:rsid w:val="00F4100B"/>
    <w:rsid w:val="00F42120"/>
    <w:rsid w:val="00F43B97"/>
    <w:rsid w:val="00F43EB3"/>
    <w:rsid w:val="00F442C7"/>
    <w:rsid w:val="00F44508"/>
    <w:rsid w:val="00F4578C"/>
    <w:rsid w:val="00F45995"/>
    <w:rsid w:val="00F45E88"/>
    <w:rsid w:val="00F464C3"/>
    <w:rsid w:val="00F47342"/>
    <w:rsid w:val="00F47853"/>
    <w:rsid w:val="00F50BD0"/>
    <w:rsid w:val="00F519C2"/>
    <w:rsid w:val="00F5229C"/>
    <w:rsid w:val="00F52962"/>
    <w:rsid w:val="00F546AB"/>
    <w:rsid w:val="00F54EAE"/>
    <w:rsid w:val="00F55210"/>
    <w:rsid w:val="00F55372"/>
    <w:rsid w:val="00F555B3"/>
    <w:rsid w:val="00F57252"/>
    <w:rsid w:val="00F6020D"/>
    <w:rsid w:val="00F605BE"/>
    <w:rsid w:val="00F60688"/>
    <w:rsid w:val="00F60C37"/>
    <w:rsid w:val="00F6184C"/>
    <w:rsid w:val="00F6267E"/>
    <w:rsid w:val="00F62DD9"/>
    <w:rsid w:val="00F62FB4"/>
    <w:rsid w:val="00F63300"/>
    <w:rsid w:val="00F6378E"/>
    <w:rsid w:val="00F63D82"/>
    <w:rsid w:val="00F644FA"/>
    <w:rsid w:val="00F64894"/>
    <w:rsid w:val="00F65B85"/>
    <w:rsid w:val="00F66093"/>
    <w:rsid w:val="00F66297"/>
    <w:rsid w:val="00F6738D"/>
    <w:rsid w:val="00F6749A"/>
    <w:rsid w:val="00F67C6E"/>
    <w:rsid w:val="00F67F0A"/>
    <w:rsid w:val="00F708AC"/>
    <w:rsid w:val="00F70A85"/>
    <w:rsid w:val="00F70EAF"/>
    <w:rsid w:val="00F71058"/>
    <w:rsid w:val="00F711FA"/>
    <w:rsid w:val="00F7149A"/>
    <w:rsid w:val="00F716A5"/>
    <w:rsid w:val="00F71B2A"/>
    <w:rsid w:val="00F73DAA"/>
    <w:rsid w:val="00F74B64"/>
    <w:rsid w:val="00F7589B"/>
    <w:rsid w:val="00F76CEB"/>
    <w:rsid w:val="00F77481"/>
    <w:rsid w:val="00F77651"/>
    <w:rsid w:val="00F80A13"/>
    <w:rsid w:val="00F81A16"/>
    <w:rsid w:val="00F81F11"/>
    <w:rsid w:val="00F828ED"/>
    <w:rsid w:val="00F82B7E"/>
    <w:rsid w:val="00F82BF4"/>
    <w:rsid w:val="00F832E2"/>
    <w:rsid w:val="00F835BA"/>
    <w:rsid w:val="00F83A15"/>
    <w:rsid w:val="00F8449A"/>
    <w:rsid w:val="00F85609"/>
    <w:rsid w:val="00F85DB0"/>
    <w:rsid w:val="00F85DF7"/>
    <w:rsid w:val="00F86B83"/>
    <w:rsid w:val="00F86D30"/>
    <w:rsid w:val="00F87A7A"/>
    <w:rsid w:val="00F87B33"/>
    <w:rsid w:val="00F90BBD"/>
    <w:rsid w:val="00F9164C"/>
    <w:rsid w:val="00F91E89"/>
    <w:rsid w:val="00F91EA7"/>
    <w:rsid w:val="00F924CE"/>
    <w:rsid w:val="00F92ED9"/>
    <w:rsid w:val="00F9343C"/>
    <w:rsid w:val="00F93E8C"/>
    <w:rsid w:val="00F949AA"/>
    <w:rsid w:val="00F9530C"/>
    <w:rsid w:val="00F953B2"/>
    <w:rsid w:val="00F9543A"/>
    <w:rsid w:val="00F95F43"/>
    <w:rsid w:val="00F96F71"/>
    <w:rsid w:val="00F9753D"/>
    <w:rsid w:val="00F9781E"/>
    <w:rsid w:val="00F97C24"/>
    <w:rsid w:val="00FA093D"/>
    <w:rsid w:val="00FA1C03"/>
    <w:rsid w:val="00FA2F93"/>
    <w:rsid w:val="00FA38CF"/>
    <w:rsid w:val="00FA4A21"/>
    <w:rsid w:val="00FA4DA2"/>
    <w:rsid w:val="00FA6508"/>
    <w:rsid w:val="00FA6C3A"/>
    <w:rsid w:val="00FA7C74"/>
    <w:rsid w:val="00FA7C92"/>
    <w:rsid w:val="00FA7D82"/>
    <w:rsid w:val="00FB2440"/>
    <w:rsid w:val="00FB24D8"/>
    <w:rsid w:val="00FB3005"/>
    <w:rsid w:val="00FB36E2"/>
    <w:rsid w:val="00FB3B7F"/>
    <w:rsid w:val="00FB430B"/>
    <w:rsid w:val="00FB45EF"/>
    <w:rsid w:val="00FB4753"/>
    <w:rsid w:val="00FB6740"/>
    <w:rsid w:val="00FB6A80"/>
    <w:rsid w:val="00FB7A09"/>
    <w:rsid w:val="00FB7EA2"/>
    <w:rsid w:val="00FC0121"/>
    <w:rsid w:val="00FC081B"/>
    <w:rsid w:val="00FC11E3"/>
    <w:rsid w:val="00FC120F"/>
    <w:rsid w:val="00FC1F76"/>
    <w:rsid w:val="00FC2982"/>
    <w:rsid w:val="00FC29FE"/>
    <w:rsid w:val="00FC3048"/>
    <w:rsid w:val="00FC3F33"/>
    <w:rsid w:val="00FC45FC"/>
    <w:rsid w:val="00FC57C5"/>
    <w:rsid w:val="00FC5D4C"/>
    <w:rsid w:val="00FC5DCE"/>
    <w:rsid w:val="00FC5E5E"/>
    <w:rsid w:val="00FC6087"/>
    <w:rsid w:val="00FC627D"/>
    <w:rsid w:val="00FC74EB"/>
    <w:rsid w:val="00FD0A0F"/>
    <w:rsid w:val="00FD12D3"/>
    <w:rsid w:val="00FD1524"/>
    <w:rsid w:val="00FD2357"/>
    <w:rsid w:val="00FD2D76"/>
    <w:rsid w:val="00FD32CE"/>
    <w:rsid w:val="00FD3611"/>
    <w:rsid w:val="00FD3B91"/>
    <w:rsid w:val="00FD41E8"/>
    <w:rsid w:val="00FD46FF"/>
    <w:rsid w:val="00FD4CE7"/>
    <w:rsid w:val="00FD6183"/>
    <w:rsid w:val="00FE0BEB"/>
    <w:rsid w:val="00FE198C"/>
    <w:rsid w:val="00FE1E24"/>
    <w:rsid w:val="00FE274B"/>
    <w:rsid w:val="00FE3294"/>
    <w:rsid w:val="00FE3C47"/>
    <w:rsid w:val="00FE3C64"/>
    <w:rsid w:val="00FE3D3B"/>
    <w:rsid w:val="00FE4318"/>
    <w:rsid w:val="00FE4A7F"/>
    <w:rsid w:val="00FE57CC"/>
    <w:rsid w:val="00FE63E4"/>
    <w:rsid w:val="00FE7416"/>
    <w:rsid w:val="00FE764C"/>
    <w:rsid w:val="00FE7EAF"/>
    <w:rsid w:val="00FE7F7D"/>
    <w:rsid w:val="00FF0548"/>
    <w:rsid w:val="00FF1444"/>
    <w:rsid w:val="00FF2F94"/>
    <w:rsid w:val="00FF381A"/>
    <w:rsid w:val="00FF4289"/>
    <w:rsid w:val="00FF44F8"/>
    <w:rsid w:val="00FF4724"/>
    <w:rsid w:val="00FF78CC"/>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7B106"/>
  <w15:chartTrackingRefBased/>
  <w15:docId w15:val="{37AAC7A5-C405-49FF-8526-1E8523C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ZA"/>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rsid w:val="004A58D6"/>
    <w:pPr>
      <w:keepNext/>
      <w:tabs>
        <w:tab w:val="left" w:pos="720"/>
      </w:tabs>
      <w:spacing w:before="360" w:after="240" w:line="480" w:lineRule="auto"/>
      <w:ind w:left="737"/>
      <w:jc w:val="both"/>
      <w:outlineLvl w:val="2"/>
    </w:pPr>
    <w:rPr>
      <w:rFonts w:ascii="Times New Roman" w:hAnsi="Times New Roman"/>
      <w:bCs/>
      <w:u w:val="single"/>
    </w:rPr>
  </w:style>
  <w:style w:type="paragraph" w:styleId="Heading4">
    <w:name w:val="heading 4"/>
    <w:basedOn w:val="Normal"/>
    <w:next w:val="Normal"/>
    <w:qFormat/>
    <w:pPr>
      <w:keepNext/>
      <w:tabs>
        <w:tab w:val="left" w:pos="720"/>
      </w:tabs>
      <w:spacing w:before="360" w:after="360" w:line="480" w:lineRule="auto"/>
      <w:ind w:left="720"/>
      <w:jc w:val="both"/>
      <w:outlineLvl w:val="3"/>
    </w:pPr>
    <w:rPr>
      <w:b/>
    </w:rPr>
  </w:style>
  <w:style w:type="paragraph" w:styleId="Heading5">
    <w:name w:val="heading 5"/>
    <w:basedOn w:val="Normal"/>
    <w:next w:val="Normal"/>
    <w:qFormat/>
    <w:rsid w:val="00013F38"/>
    <w:pPr>
      <w:tabs>
        <w:tab w:val="num" w:pos="1008"/>
      </w:tabs>
      <w:spacing w:before="240" w:after="60"/>
      <w:ind w:left="1008" w:hanging="1008"/>
      <w:outlineLvl w:val="4"/>
    </w:pPr>
    <w:rPr>
      <w:sz w:val="22"/>
    </w:rPr>
  </w:style>
  <w:style w:type="paragraph" w:styleId="Heading6">
    <w:name w:val="heading 6"/>
    <w:basedOn w:val="Normal"/>
    <w:next w:val="Normal"/>
    <w:qFormat/>
    <w:rsid w:val="00013F38"/>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013F38"/>
    <w:pPr>
      <w:tabs>
        <w:tab w:val="num" w:pos="1296"/>
      </w:tabs>
      <w:spacing w:before="240" w:after="60"/>
      <w:ind w:left="1296" w:hanging="1296"/>
      <w:outlineLvl w:val="6"/>
    </w:pPr>
    <w:rPr>
      <w:sz w:val="20"/>
    </w:rPr>
  </w:style>
  <w:style w:type="paragraph" w:styleId="Heading8">
    <w:name w:val="heading 8"/>
    <w:basedOn w:val="Normal"/>
    <w:next w:val="Normal"/>
    <w:qFormat/>
    <w:rsid w:val="00013F38"/>
    <w:pPr>
      <w:tabs>
        <w:tab w:val="num" w:pos="1440"/>
      </w:tabs>
      <w:spacing w:before="240" w:after="60"/>
      <w:ind w:left="1440" w:hanging="1440"/>
      <w:outlineLvl w:val="7"/>
    </w:pPr>
    <w:rPr>
      <w:i/>
      <w:sz w:val="20"/>
    </w:rPr>
  </w:style>
  <w:style w:type="paragraph" w:styleId="Heading9">
    <w:name w:val="heading 9"/>
    <w:basedOn w:val="Normal"/>
    <w:next w:val="Normal"/>
    <w:qFormat/>
    <w:rsid w:val="00013F38"/>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720" w:hanging="720"/>
      <w:jc w:val="both"/>
    </w:pPr>
    <w:rPr>
      <w:rFonts w:ascii="Times New Roman" w:hAnsi="Times New Roman"/>
      <w:szCs w:val="20"/>
      <w:lang w:val="en-US"/>
    </w:rPr>
  </w:style>
  <w:style w:type="paragraph" w:styleId="BodyText">
    <w:name w:val="Body Text"/>
    <w:basedOn w:val="Normal"/>
    <w:pPr>
      <w:spacing w:line="480" w:lineRule="auto"/>
      <w:jc w:val="both"/>
    </w:pPr>
    <w:rPr>
      <w:rFonts w:ascii="Times New Roman" w:hAnsi="Times New Roman"/>
      <w:szCs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67"/>
        <w:tab w:val="right" w:pos="9072"/>
      </w:tabs>
      <w:spacing w:line="360" w:lineRule="auto"/>
      <w:ind w:left="567" w:hanging="567"/>
      <w:jc w:val="both"/>
    </w:pPr>
    <w:rPr>
      <w:rFonts w:ascii="Times New Roman" w:hAnsi="Times New Roman"/>
      <w:sz w:val="26"/>
      <w:lang w:val="en-US"/>
    </w:rPr>
  </w:style>
  <w:style w:type="paragraph" w:styleId="BodyTextIndent2">
    <w:name w:val="Body Text Indent 2"/>
    <w:basedOn w:val="Normal"/>
    <w:pPr>
      <w:tabs>
        <w:tab w:val="left" w:pos="720"/>
      </w:tabs>
      <w:spacing w:before="360" w:after="360" w:line="480" w:lineRule="auto"/>
      <w:ind w:left="720"/>
      <w:jc w:val="both"/>
    </w:pPr>
  </w:style>
  <w:style w:type="paragraph" w:styleId="BodyText2">
    <w:name w:val="Body Text 2"/>
    <w:basedOn w:val="Normal"/>
    <w:pPr>
      <w:spacing w:before="240" w:after="240" w:line="480" w:lineRule="auto"/>
      <w:jc w:val="both"/>
    </w:pPr>
    <w:rPr>
      <w:b/>
    </w:rPr>
  </w:style>
  <w:style w:type="paragraph" w:styleId="BalloonText">
    <w:name w:val="Balloon Text"/>
    <w:basedOn w:val="Normal"/>
    <w:semiHidden/>
    <w:rsid w:val="00757E02"/>
    <w:rPr>
      <w:rFonts w:ascii="Tahoma" w:hAnsi="Tahoma" w:cs="Tahoma"/>
      <w:sz w:val="16"/>
      <w:szCs w:val="16"/>
    </w:rPr>
  </w:style>
  <w:style w:type="character" w:styleId="Hyperlink">
    <w:name w:val="Hyperlink"/>
    <w:rsid w:val="003C1C27"/>
    <w:rPr>
      <w:color w:val="0000FF"/>
      <w:u w:val="single"/>
    </w:rPr>
  </w:style>
  <w:style w:type="character" w:styleId="CommentReference">
    <w:name w:val="annotation reference"/>
    <w:rsid w:val="003F39A7"/>
    <w:rPr>
      <w:sz w:val="16"/>
      <w:szCs w:val="16"/>
    </w:rPr>
  </w:style>
  <w:style w:type="paragraph" w:styleId="CommentText">
    <w:name w:val="annotation text"/>
    <w:basedOn w:val="Normal"/>
    <w:link w:val="CommentTextChar"/>
    <w:rsid w:val="003F39A7"/>
    <w:rPr>
      <w:sz w:val="20"/>
      <w:szCs w:val="20"/>
    </w:rPr>
  </w:style>
  <w:style w:type="character" w:customStyle="1" w:styleId="CommentTextChar">
    <w:name w:val="Comment Text Char"/>
    <w:link w:val="CommentText"/>
    <w:rsid w:val="003F39A7"/>
    <w:rPr>
      <w:rFonts w:ascii="Arial" w:hAnsi="Arial"/>
      <w:lang w:eastAsia="en-US"/>
    </w:rPr>
  </w:style>
  <w:style w:type="paragraph" w:styleId="CommentSubject">
    <w:name w:val="annotation subject"/>
    <w:basedOn w:val="CommentText"/>
    <w:next w:val="CommentText"/>
    <w:link w:val="CommentSubjectChar"/>
    <w:rsid w:val="003F39A7"/>
    <w:rPr>
      <w:b/>
      <w:bCs/>
    </w:rPr>
  </w:style>
  <w:style w:type="character" w:customStyle="1" w:styleId="CommentSubjectChar">
    <w:name w:val="Comment Subject Char"/>
    <w:link w:val="CommentSubject"/>
    <w:rsid w:val="003F39A7"/>
    <w:rPr>
      <w:rFonts w:ascii="Arial" w:hAnsi="Arial"/>
      <w:b/>
      <w:bCs/>
      <w:lang w:eastAsia="en-US"/>
    </w:rPr>
  </w:style>
  <w:style w:type="character" w:customStyle="1" w:styleId="UnresolvedMention1">
    <w:name w:val="Unresolved Mention1"/>
    <w:uiPriority w:val="99"/>
    <w:semiHidden/>
    <w:unhideWhenUsed/>
    <w:rsid w:val="005C3754"/>
    <w:rPr>
      <w:color w:val="605E5C"/>
      <w:shd w:val="clear" w:color="auto" w:fill="E1DFDD"/>
    </w:rPr>
  </w:style>
  <w:style w:type="paragraph" w:styleId="FootnoteText">
    <w:name w:val="footnote text"/>
    <w:aliases w:val="HCR: - Footnote text"/>
    <w:basedOn w:val="Normal"/>
    <w:link w:val="FootnoteTextChar"/>
    <w:qFormat/>
    <w:rsid w:val="00A830C4"/>
    <w:rPr>
      <w:rFonts w:ascii="Times New Roman" w:hAnsi="Times New Roman"/>
      <w:sz w:val="20"/>
      <w:szCs w:val="20"/>
      <w:lang w:val="en-GB" w:eastAsia="x-none"/>
    </w:rPr>
  </w:style>
  <w:style w:type="character" w:customStyle="1" w:styleId="FootnoteTextChar">
    <w:name w:val="Footnote Text Char"/>
    <w:aliases w:val="HCR: - Footnote text Char"/>
    <w:link w:val="FootnoteText"/>
    <w:rsid w:val="00A830C4"/>
    <w:rPr>
      <w:lang w:val="en-GB" w:eastAsia="x-none"/>
    </w:rPr>
  </w:style>
  <w:style w:type="character" w:styleId="FootnoteReference">
    <w:name w:val="footnote reference"/>
    <w:qFormat/>
    <w:rsid w:val="00A830C4"/>
    <w:rPr>
      <w:vertAlign w:val="superscript"/>
    </w:rPr>
  </w:style>
  <w:style w:type="paragraph" w:styleId="EndnoteText">
    <w:name w:val="endnote text"/>
    <w:basedOn w:val="Normal"/>
    <w:link w:val="EndnoteTextChar"/>
    <w:rsid w:val="00944A37"/>
  </w:style>
  <w:style w:type="character" w:customStyle="1" w:styleId="EndnoteTextChar">
    <w:name w:val="Endnote Text Char"/>
    <w:link w:val="EndnoteText"/>
    <w:rsid w:val="00944A37"/>
    <w:rPr>
      <w:rFonts w:ascii="Arial" w:hAnsi="Arial"/>
      <w:sz w:val="24"/>
      <w:szCs w:val="24"/>
    </w:rPr>
  </w:style>
  <w:style w:type="character" w:styleId="EndnoteReference">
    <w:name w:val="endnote reference"/>
    <w:rsid w:val="00944A37"/>
    <w:rPr>
      <w:vertAlign w:val="superscript"/>
    </w:rPr>
  </w:style>
  <w:style w:type="paragraph" w:customStyle="1" w:styleId="ColorfulList-Accent11">
    <w:name w:val="Colorful List - Accent 11"/>
    <w:basedOn w:val="Normal"/>
    <w:uiPriority w:val="34"/>
    <w:qFormat/>
    <w:rsid w:val="002D074C"/>
    <w:pPr>
      <w:ind w:left="720"/>
    </w:pPr>
  </w:style>
  <w:style w:type="table" w:styleId="TableGrid">
    <w:name w:val="Table Grid"/>
    <w:basedOn w:val="TableNormal"/>
    <w:rsid w:val="008A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4571">
      <w:bodyDiv w:val="1"/>
      <w:marLeft w:val="0"/>
      <w:marRight w:val="0"/>
      <w:marTop w:val="0"/>
      <w:marBottom w:val="0"/>
      <w:divBdr>
        <w:top w:val="none" w:sz="0" w:space="0" w:color="auto"/>
        <w:left w:val="none" w:sz="0" w:space="0" w:color="auto"/>
        <w:bottom w:val="none" w:sz="0" w:space="0" w:color="auto"/>
        <w:right w:val="none" w:sz="0" w:space="0" w:color="auto"/>
      </w:divBdr>
    </w:div>
    <w:div w:id="413865256">
      <w:bodyDiv w:val="1"/>
      <w:marLeft w:val="0"/>
      <w:marRight w:val="0"/>
      <w:marTop w:val="0"/>
      <w:marBottom w:val="0"/>
      <w:divBdr>
        <w:top w:val="none" w:sz="0" w:space="0" w:color="auto"/>
        <w:left w:val="none" w:sz="0" w:space="0" w:color="auto"/>
        <w:bottom w:val="none" w:sz="0" w:space="0" w:color="auto"/>
        <w:right w:val="none" w:sz="0" w:space="0" w:color="auto"/>
      </w:divBdr>
    </w:div>
    <w:div w:id="901863945">
      <w:bodyDiv w:val="1"/>
      <w:marLeft w:val="0"/>
      <w:marRight w:val="0"/>
      <w:marTop w:val="0"/>
      <w:marBottom w:val="0"/>
      <w:divBdr>
        <w:top w:val="none" w:sz="0" w:space="0" w:color="auto"/>
        <w:left w:val="none" w:sz="0" w:space="0" w:color="auto"/>
        <w:bottom w:val="none" w:sz="0" w:space="0" w:color="auto"/>
        <w:right w:val="none" w:sz="0" w:space="0" w:color="auto"/>
      </w:divBdr>
    </w:div>
    <w:div w:id="945499145">
      <w:bodyDiv w:val="1"/>
      <w:marLeft w:val="0"/>
      <w:marRight w:val="0"/>
      <w:marTop w:val="0"/>
      <w:marBottom w:val="0"/>
      <w:divBdr>
        <w:top w:val="none" w:sz="0" w:space="0" w:color="auto"/>
        <w:left w:val="none" w:sz="0" w:space="0" w:color="auto"/>
        <w:bottom w:val="none" w:sz="0" w:space="0" w:color="auto"/>
        <w:right w:val="none" w:sz="0" w:space="0" w:color="auto"/>
      </w:divBdr>
    </w:div>
    <w:div w:id="1075856876">
      <w:bodyDiv w:val="1"/>
      <w:marLeft w:val="0"/>
      <w:marRight w:val="0"/>
      <w:marTop w:val="0"/>
      <w:marBottom w:val="0"/>
      <w:divBdr>
        <w:top w:val="none" w:sz="0" w:space="0" w:color="auto"/>
        <w:left w:val="none" w:sz="0" w:space="0" w:color="auto"/>
        <w:bottom w:val="none" w:sz="0" w:space="0" w:color="auto"/>
        <w:right w:val="none" w:sz="0" w:space="0" w:color="auto"/>
      </w:divBdr>
    </w:div>
    <w:div w:id="1245994858">
      <w:bodyDiv w:val="1"/>
      <w:marLeft w:val="0"/>
      <w:marRight w:val="0"/>
      <w:marTop w:val="0"/>
      <w:marBottom w:val="0"/>
      <w:divBdr>
        <w:top w:val="none" w:sz="0" w:space="0" w:color="auto"/>
        <w:left w:val="none" w:sz="0" w:space="0" w:color="auto"/>
        <w:bottom w:val="none" w:sz="0" w:space="0" w:color="auto"/>
        <w:right w:val="none" w:sz="0" w:space="0" w:color="auto"/>
      </w:divBdr>
    </w:div>
    <w:div w:id="1603799702">
      <w:bodyDiv w:val="1"/>
      <w:marLeft w:val="0"/>
      <w:marRight w:val="0"/>
      <w:marTop w:val="0"/>
      <w:marBottom w:val="0"/>
      <w:divBdr>
        <w:top w:val="none" w:sz="0" w:space="0" w:color="auto"/>
        <w:left w:val="none" w:sz="0" w:space="0" w:color="auto"/>
        <w:bottom w:val="none" w:sz="0" w:space="0" w:color="auto"/>
        <w:right w:val="none" w:sz="0" w:space="0" w:color="auto"/>
      </w:divBdr>
    </w:div>
    <w:div w:id="1888640171">
      <w:bodyDiv w:val="1"/>
      <w:marLeft w:val="0"/>
      <w:marRight w:val="0"/>
      <w:marTop w:val="0"/>
      <w:marBottom w:val="0"/>
      <w:divBdr>
        <w:top w:val="none" w:sz="0" w:space="0" w:color="auto"/>
        <w:left w:val="none" w:sz="0" w:space="0" w:color="auto"/>
        <w:bottom w:val="none" w:sz="0" w:space="0" w:color="auto"/>
        <w:right w:val="none" w:sz="0" w:space="0" w:color="auto"/>
      </w:divBdr>
    </w:div>
    <w:div w:id="19649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124C.FE52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42252-D62B-4F9B-9299-4CAA4A9C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User</dc:creator>
  <cp:keywords/>
  <cp:lastModifiedBy>Mokone</cp:lastModifiedBy>
  <cp:revision>3</cp:revision>
  <cp:lastPrinted>2023-05-17T11:00:00Z</cp:lastPrinted>
  <dcterms:created xsi:type="dcterms:W3CDTF">2023-05-29T10:54:00Z</dcterms:created>
  <dcterms:modified xsi:type="dcterms:W3CDTF">2023-05-29T10:55:00Z</dcterms:modified>
</cp:coreProperties>
</file>