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Special Investigating Unit and Another v Roy's Oil &amp; Gas CC and Others</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hyperlink r:id="rId8">
              <w:r w:rsidDel="00000000" w:rsidR="00000000" w:rsidRPr="00000000">
                <w:rPr>
                  <w:rFonts w:ascii="Gill Sans" w:cs="Gill Sans" w:eastAsia="Gill Sans" w:hAnsi="Gill Sans"/>
                  <w:color w:val="0563c1"/>
                  <w:u w:val="single"/>
                  <w:rtl w:val="0"/>
                </w:rPr>
                <w:t xml:space="preserve">https://lawlibrary.org.za/index.php/za/judgment/special-tribunal-south-africa/2022/39</w:t>
              </w:r>
            </w:hyperlink>
            <w:r w:rsidDel="00000000" w:rsidR="00000000" w:rsidRPr="00000000">
              <w:rPr>
                <w:rtl w:val="0"/>
              </w:rPr>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(WC 4 of 2021) [2022] ZAST 39</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23 August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Settlement agreement, special tribunal, order, claim, cause of action, instalment, debt, interest, co-operation, investigators, testify, criminal, civil, proceedings, information, breach</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Trial</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Settlement agreement made order of court</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Special Tribunal </w:t>
            </w:r>
            <w:r w:rsidDel="00000000" w:rsidR="00000000" w:rsidRPr="00000000">
              <w:rPr>
                <w:rFonts w:ascii="Gill Sans" w:cs="Gill Sans" w:eastAsia="Gill Sans" w:hAnsi="Gill Sans"/>
                <w:rtl w:val="0"/>
              </w:rPr>
              <w:t xml:space="preserve">– settlement agreement – settlement agreement concluded by parties may be made an order of court</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76" w:lineRule="auto"/>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n/a</w:t>
            </w:r>
          </w:p>
        </w:tc>
      </w:tr>
      <w:tr>
        <w:trPr>
          <w:cantSplit w:val="0"/>
          <w:tblHeader w:val="0"/>
        </w:trPr>
        <w:tc>
          <w:tcPr/>
          <w:p w:rsidR="00000000" w:rsidDel="00000000" w:rsidP="00000000" w:rsidRDefault="00000000" w:rsidRPr="00000000" w14:paraId="0000001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76" w:lineRule="auto"/>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n/a</w:t>
            </w:r>
          </w:p>
        </w:tc>
      </w:tr>
      <w:tr>
        <w:trPr>
          <w:cantSplit w:val="0"/>
          <w:tblHeader w:val="0"/>
        </w:trPr>
        <w:tc>
          <w:tcPr/>
          <w:p w:rsidR="00000000" w:rsidDel="00000000" w:rsidP="00000000" w:rsidRDefault="00000000" w:rsidRPr="00000000" w14:paraId="00000018">
            <w:pPr>
              <w:tabs>
                <w:tab w:val="right"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9">
            <w:pPr>
              <w:tabs>
                <w:tab w:val="right"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first plaintiff, the Special Investigating Unit (</w:t>
            </w:r>
            <w:r w:rsidDel="00000000" w:rsidR="00000000" w:rsidRPr="00000000">
              <w:rPr>
                <w:rFonts w:ascii="Gill Sans" w:cs="Gill Sans" w:eastAsia="Gill Sans" w:hAnsi="Gill Sans"/>
                <w:b w:val="1"/>
                <w:rtl w:val="0"/>
              </w:rPr>
              <w:t xml:space="preserve">SIU</w:t>
            </w:r>
            <w:r w:rsidDel="00000000" w:rsidR="00000000" w:rsidRPr="00000000">
              <w:rPr>
                <w:rFonts w:ascii="Gill Sans" w:cs="Gill Sans" w:eastAsia="Gill Sans" w:hAnsi="Gill Sans"/>
                <w:rtl w:val="0"/>
              </w:rPr>
              <w:t xml:space="preserve">), and the second plaintiff, the National Department of Public Works, (</w:t>
            </w:r>
            <w:r w:rsidDel="00000000" w:rsidR="00000000" w:rsidRPr="00000000">
              <w:rPr>
                <w:rFonts w:ascii="Gill Sans" w:cs="Gill Sans" w:eastAsia="Gill Sans" w:hAnsi="Gill Sans"/>
                <w:b w:val="1"/>
                <w:rtl w:val="0"/>
              </w:rPr>
              <w:t xml:space="preserve">the Plaintiffs</w:t>
            </w:r>
            <w:r w:rsidDel="00000000" w:rsidR="00000000" w:rsidRPr="00000000">
              <w:rPr>
                <w:rFonts w:ascii="Gill Sans" w:cs="Gill Sans" w:eastAsia="Gill Sans" w:hAnsi="Gill Sans"/>
                <w:rtl w:val="0"/>
              </w:rPr>
              <w:t xml:space="preserve">) had instituted legal proceedings against the defendants. Although the defendants opposed the proceedings, the parties eventually concluded a settlement agreement and approached the Tribunal to make the agreement an Order of Court.  </w:t>
            </w:r>
          </w:p>
        </w:tc>
      </w:tr>
      <w:tr>
        <w:trPr>
          <w:cantSplit w:val="0"/>
          <w:tblHeader w:val="0"/>
        </w:trPr>
        <w:tc>
          <w:tcPr/>
          <w:p w:rsidR="00000000" w:rsidDel="00000000" w:rsidP="00000000" w:rsidRDefault="00000000" w:rsidRPr="00000000" w14:paraId="0000001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1C">
            <w:pPr>
              <w:spacing w:after="0" w:line="276" w:lineRule="auto"/>
              <w:jc w:val="both"/>
              <w:rPr>
                <w:rFonts w:ascii="Gill Sans" w:cs="Gill Sans" w:eastAsia="Gill Sans" w:hAnsi="Gill Sans"/>
              </w:rPr>
            </w:pPr>
            <w:bookmarkStart w:colFirst="0" w:colLast="0" w:name="_heading=h.jnwmbrohwg7k" w:id="0"/>
            <w:bookmarkEnd w:id="0"/>
            <w:r w:rsidDel="00000000" w:rsidR="00000000" w:rsidRPr="00000000">
              <w:rPr>
                <w:rFonts w:ascii="Gill Sans" w:cs="Gill Sans" w:eastAsia="Gill Sans" w:hAnsi="Gill Sans"/>
                <w:rtl w:val="0"/>
              </w:rPr>
              <w:t xml:space="preserve">The Tribunal was asked to record the settlement agreement in writing and to make it an Order of Court. </w:t>
            </w:r>
          </w:p>
        </w:tc>
      </w:tr>
      <w:tr>
        <w:trPr>
          <w:cantSplit w:val="0"/>
          <w:tblHeader w:val="0"/>
        </w:trPr>
        <w:tc>
          <w:tcPr/>
          <w:p w:rsidR="00000000" w:rsidDel="00000000" w:rsidP="00000000" w:rsidRDefault="00000000" w:rsidRPr="00000000" w14:paraId="0000001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1E">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recorded the terms of the settlement, with each party bearing their own costs. </w:t>
            </w:r>
          </w:p>
        </w:tc>
      </w:tr>
      <w:tr>
        <w:trPr>
          <w:cantSplit w:val="0"/>
          <w:tblHeader w:val="0"/>
        </w:trPr>
        <w:tc>
          <w:tcPr/>
          <w:p w:rsidR="00000000" w:rsidDel="00000000" w:rsidP="00000000" w:rsidRDefault="00000000" w:rsidRPr="00000000" w14:paraId="0000001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ordered the defendants to pay the agreed amount into the SIU’s bank account in instalments, in full and final settlement of all the claims arising from the causes of action pleaded by the Plaintiffs in the initial proceedings. The Tribunal also imposed certain secondary conditions requiring the defendants to provide their cooperation to the SIU for the investigations being undertaken by the SIU. The Tribunal also noted that any breach of the terms of the Order of Court must be remedied within seven calendar days, failing which the total outstanding debt amount would become due and payable immediately. </w:t>
            </w:r>
          </w:p>
        </w:tc>
      </w:tr>
      <w:tr>
        <w:trPr>
          <w:cantSplit w:val="0"/>
          <w:tblHeader w:val="0"/>
        </w:trPr>
        <w:tc>
          <w:tcPr/>
          <w:p w:rsidR="00000000" w:rsidDel="00000000" w:rsidP="00000000" w:rsidRDefault="00000000" w:rsidRPr="00000000" w14:paraId="0000002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9">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29 August 2022</w:t>
            </w:r>
          </w:p>
        </w:tc>
      </w:tr>
    </w:tbl>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6">
      <w:pPr>
        <w:rPr>
          <w:rFonts w:ascii="Gill Sans" w:cs="Gill Sans" w:eastAsia="Gill Sans" w:hAnsi="Gill Sans"/>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2C">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2F">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1">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fricanlii.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lawlibrary.org.za/index.php/za/judgment/special-tribunal-south-africa/2022/3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hv5ruakFrbNJYrmYJ61UOIUnVA==">AMUW2mXPtGcUichpQyr554xlOBrFb1Q9COSpGM37Aac8atXBFUQsXuCoB+HRG9e5LIR/s2U5cotk8yVvheuCx0hS1IDEAfhxVm7cihBr9Oige5/SSBOYHcdOE/Ns42e/VCjUYfkz9Kh9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2022-08-29T21:39:00Z</dcterms:created>
  <dc:creator>Suzanne Nyehita</dc:creator>
</cp:coreProperties>
</file>