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55" w:rsidRPr="0013552E" w:rsidRDefault="00563C4D" w:rsidP="00563C4D">
      <w:pPr>
        <w:spacing w:line="360" w:lineRule="auto"/>
        <w:jc w:val="center"/>
        <w:rPr>
          <w:rFonts w:ascii="Times New Roman" w:hAnsi="Times New Roman" w:cs="Times New Roman"/>
          <w:b/>
          <w:bCs/>
          <w:sz w:val="28"/>
          <w:szCs w:val="28"/>
        </w:rPr>
      </w:pPr>
      <w:r w:rsidRPr="0013552E">
        <w:rPr>
          <w:noProof/>
          <w:lang w:eastAsia="en-ZA"/>
        </w:rPr>
        <w:drawing>
          <wp:anchor distT="0" distB="0" distL="114300" distR="114300" simplePos="0" relativeHeight="251659264" behindDoc="0" locked="0" layoutInCell="1" allowOverlap="1" wp14:anchorId="62997F87" wp14:editId="35BE5029">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006369D5">
        <w:rPr>
          <w:rFonts w:ascii="Times New Roman" w:hAnsi="Times New Roman" w:cs="Times New Roman"/>
          <w:b/>
          <w:bCs/>
          <w:sz w:val="28"/>
          <w:szCs w:val="28"/>
        </w:rPr>
        <w:t xml:space="preserve"> </w:t>
      </w:r>
    </w:p>
    <w:p w:rsidR="0013552E" w:rsidRPr="0013552E" w:rsidRDefault="0013552E" w:rsidP="00563C4D">
      <w:pPr>
        <w:spacing w:line="360" w:lineRule="auto"/>
        <w:jc w:val="center"/>
        <w:rPr>
          <w:rFonts w:ascii="Times New Roman" w:hAnsi="Times New Roman" w:cs="Times New Roman"/>
          <w:b/>
          <w:bCs/>
          <w:sz w:val="28"/>
          <w:szCs w:val="28"/>
        </w:rPr>
      </w:pPr>
    </w:p>
    <w:p w:rsidR="00563C4D" w:rsidRPr="0013552E" w:rsidRDefault="00563C4D" w:rsidP="00563C4D">
      <w:pPr>
        <w:spacing w:line="360" w:lineRule="auto"/>
        <w:jc w:val="center"/>
        <w:rPr>
          <w:rFonts w:ascii="Times New Roman" w:hAnsi="Times New Roman" w:cs="Times New Roman"/>
          <w:b/>
          <w:bCs/>
          <w:sz w:val="28"/>
          <w:szCs w:val="28"/>
        </w:rPr>
      </w:pPr>
    </w:p>
    <w:p w:rsidR="00563C4D" w:rsidRPr="0013552E" w:rsidRDefault="00563C4D" w:rsidP="00563C4D">
      <w:pPr>
        <w:spacing w:line="360" w:lineRule="auto"/>
        <w:jc w:val="center"/>
        <w:rPr>
          <w:rFonts w:ascii="Times New Roman" w:hAnsi="Times New Roman" w:cs="Times New Roman"/>
          <w:b/>
          <w:bCs/>
          <w:sz w:val="28"/>
          <w:szCs w:val="28"/>
        </w:rPr>
      </w:pPr>
      <w:r w:rsidRPr="0013552E">
        <w:rPr>
          <w:rFonts w:ascii="Times New Roman" w:hAnsi="Times New Roman" w:cs="Times New Roman"/>
          <w:b/>
          <w:bCs/>
          <w:sz w:val="28"/>
          <w:szCs w:val="28"/>
        </w:rPr>
        <w:t>THE SUPREME COURT OF APPEAL OF SOUTH AFRICA</w:t>
      </w:r>
    </w:p>
    <w:p w:rsidR="00563C4D" w:rsidRPr="0013552E" w:rsidRDefault="00563C4D" w:rsidP="00563C4D">
      <w:pPr>
        <w:pStyle w:val="Heading3"/>
        <w:spacing w:line="360" w:lineRule="auto"/>
        <w:rPr>
          <w:sz w:val="28"/>
          <w:szCs w:val="28"/>
          <w:lang w:val="en-GB"/>
        </w:rPr>
      </w:pPr>
      <w:r w:rsidRPr="0013552E">
        <w:rPr>
          <w:sz w:val="28"/>
          <w:szCs w:val="28"/>
          <w:lang w:val="en-GB"/>
        </w:rPr>
        <w:t>JUDGMENT</w:t>
      </w:r>
    </w:p>
    <w:p w:rsidR="00563C4D" w:rsidRPr="0013552E" w:rsidRDefault="00563C4D" w:rsidP="00563C4D">
      <w:pPr>
        <w:rPr>
          <w:lang w:val="en-GB"/>
        </w:rPr>
      </w:pPr>
    </w:p>
    <w:p w:rsidR="00563C4D" w:rsidRPr="0013552E" w:rsidRDefault="00563C4D" w:rsidP="00563C4D">
      <w:pPr>
        <w:spacing w:line="240" w:lineRule="auto"/>
        <w:jc w:val="center"/>
        <w:rPr>
          <w:rFonts w:ascii="Times New Roman" w:hAnsi="Times New Roman" w:cs="Times New Roman"/>
          <w:b/>
          <w:sz w:val="28"/>
          <w:szCs w:val="28"/>
        </w:rPr>
      </w:pPr>
      <w:r w:rsidRPr="0013552E">
        <w:tab/>
      </w:r>
      <w:r w:rsidRPr="0013552E">
        <w:tab/>
      </w:r>
      <w:r w:rsidRPr="0013552E">
        <w:tab/>
      </w:r>
      <w:r w:rsidRPr="0013552E">
        <w:tab/>
      </w:r>
      <w:r w:rsidRPr="0013552E">
        <w:tab/>
      </w:r>
      <w:r w:rsidRPr="0013552E">
        <w:tab/>
      </w:r>
      <w:r w:rsidRPr="0013552E">
        <w:tab/>
      </w:r>
      <w:r w:rsidRPr="0013552E">
        <w:rPr>
          <w:rFonts w:ascii="Times New Roman" w:hAnsi="Times New Roman" w:cs="Times New Roman"/>
          <w:b/>
          <w:sz w:val="28"/>
          <w:szCs w:val="28"/>
        </w:rPr>
        <w:t xml:space="preserve">     </w:t>
      </w:r>
      <w:r w:rsidR="00540A28" w:rsidRPr="0013552E">
        <w:rPr>
          <w:rFonts w:ascii="Times New Roman" w:hAnsi="Times New Roman" w:cs="Times New Roman"/>
          <w:b/>
          <w:sz w:val="28"/>
          <w:szCs w:val="28"/>
        </w:rPr>
        <w:t xml:space="preserve">                         </w:t>
      </w:r>
      <w:r w:rsidRPr="0013552E">
        <w:rPr>
          <w:rFonts w:ascii="Times New Roman" w:hAnsi="Times New Roman" w:cs="Times New Roman"/>
          <w:b/>
          <w:sz w:val="28"/>
          <w:szCs w:val="28"/>
        </w:rPr>
        <w:t>Not Reportable</w:t>
      </w:r>
    </w:p>
    <w:p w:rsidR="00563C4D" w:rsidRPr="0013552E" w:rsidRDefault="00563C4D" w:rsidP="00563C4D">
      <w:pPr>
        <w:spacing w:line="240" w:lineRule="auto"/>
        <w:ind w:left="5040" w:firstLine="720"/>
        <w:jc w:val="both"/>
        <w:rPr>
          <w:rFonts w:ascii="Times New Roman" w:hAnsi="Times New Roman" w:cs="Times New Roman"/>
          <w:sz w:val="28"/>
          <w:szCs w:val="28"/>
        </w:rPr>
      </w:pPr>
      <w:r w:rsidRPr="0013552E">
        <w:rPr>
          <w:rFonts w:ascii="Times New Roman" w:hAnsi="Times New Roman" w:cs="Times New Roman"/>
          <w:b/>
          <w:sz w:val="28"/>
          <w:szCs w:val="28"/>
        </w:rPr>
        <w:t xml:space="preserve">                 </w:t>
      </w:r>
      <w:r w:rsidR="0013552E">
        <w:rPr>
          <w:rFonts w:ascii="Times New Roman" w:hAnsi="Times New Roman" w:cs="Times New Roman"/>
          <w:b/>
          <w:sz w:val="28"/>
          <w:szCs w:val="28"/>
        </w:rPr>
        <w:t xml:space="preserve"> </w:t>
      </w:r>
      <w:r w:rsidRPr="0013552E">
        <w:rPr>
          <w:rFonts w:ascii="Times New Roman" w:hAnsi="Times New Roman" w:cs="Times New Roman"/>
          <w:sz w:val="28"/>
          <w:szCs w:val="28"/>
        </w:rPr>
        <w:t>Case No: 31/2021</w:t>
      </w:r>
    </w:p>
    <w:p w:rsidR="00563C4D" w:rsidRPr="0013552E" w:rsidRDefault="00563C4D" w:rsidP="00471455">
      <w:pPr>
        <w:spacing w:line="240" w:lineRule="auto"/>
        <w:jc w:val="both"/>
        <w:rPr>
          <w:rFonts w:ascii="Times New Roman" w:hAnsi="Times New Roman" w:cs="Times New Roman"/>
          <w:sz w:val="28"/>
          <w:szCs w:val="28"/>
        </w:rPr>
      </w:pPr>
      <w:r w:rsidRPr="0013552E">
        <w:rPr>
          <w:rFonts w:ascii="Times New Roman" w:hAnsi="Times New Roman" w:cs="Times New Roman"/>
          <w:sz w:val="28"/>
          <w:szCs w:val="28"/>
        </w:rPr>
        <w:t>In the matter between</w:t>
      </w:r>
    </w:p>
    <w:p w:rsidR="00471455" w:rsidRPr="0013552E" w:rsidRDefault="00471455" w:rsidP="00471455">
      <w:pPr>
        <w:spacing w:line="240" w:lineRule="auto"/>
        <w:jc w:val="both"/>
        <w:rPr>
          <w:rFonts w:ascii="Times New Roman" w:hAnsi="Times New Roman" w:cs="Times New Roman"/>
          <w:sz w:val="28"/>
          <w:szCs w:val="28"/>
        </w:rPr>
      </w:pPr>
    </w:p>
    <w:p w:rsidR="00563C4D" w:rsidRPr="0013552E" w:rsidRDefault="00563C4D" w:rsidP="00471455">
      <w:pPr>
        <w:spacing w:after="0"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 xml:space="preserve">ETIENNE JACQUES NAUDE </w:t>
      </w:r>
      <w:r w:rsidRPr="0013552E">
        <w:rPr>
          <w:rFonts w:ascii="Times New Roman" w:hAnsi="Times New Roman" w:cs="Times New Roman"/>
          <w:sz w:val="28"/>
          <w:szCs w:val="28"/>
        </w:rPr>
        <w:tab/>
      </w:r>
      <w:r w:rsidRPr="0013552E">
        <w:rPr>
          <w:rFonts w:ascii="Times New Roman" w:hAnsi="Times New Roman" w:cs="Times New Roman"/>
          <w:sz w:val="28"/>
          <w:szCs w:val="28"/>
        </w:rPr>
        <w:tab/>
      </w:r>
      <w:r w:rsidRPr="0013552E">
        <w:rPr>
          <w:rFonts w:ascii="Times New Roman" w:hAnsi="Times New Roman" w:cs="Times New Roman"/>
          <w:sz w:val="28"/>
          <w:szCs w:val="28"/>
        </w:rPr>
        <w:tab/>
        <w:t xml:space="preserve">         </w:t>
      </w:r>
      <w:r w:rsidR="00BB79BB" w:rsidRPr="0013552E">
        <w:rPr>
          <w:rFonts w:ascii="Times New Roman" w:hAnsi="Times New Roman" w:cs="Times New Roman"/>
          <w:sz w:val="28"/>
          <w:szCs w:val="28"/>
        </w:rPr>
        <w:t xml:space="preserve">           </w:t>
      </w:r>
      <w:r w:rsidRPr="0013552E">
        <w:rPr>
          <w:rFonts w:ascii="Times New Roman" w:hAnsi="Times New Roman" w:cs="Times New Roman"/>
          <w:b/>
          <w:sz w:val="28"/>
          <w:szCs w:val="28"/>
        </w:rPr>
        <w:t>F</w:t>
      </w:r>
      <w:r w:rsidR="00BB79BB" w:rsidRPr="0013552E">
        <w:rPr>
          <w:rFonts w:ascii="Times New Roman" w:hAnsi="Times New Roman" w:cs="Times New Roman"/>
          <w:b/>
          <w:sz w:val="28"/>
          <w:szCs w:val="28"/>
        </w:rPr>
        <w:t>irst</w:t>
      </w:r>
      <w:r w:rsidRPr="0013552E">
        <w:rPr>
          <w:rFonts w:ascii="Times New Roman" w:hAnsi="Times New Roman" w:cs="Times New Roman"/>
          <w:b/>
          <w:sz w:val="28"/>
          <w:szCs w:val="28"/>
        </w:rPr>
        <w:t xml:space="preserve"> A</w:t>
      </w:r>
      <w:r w:rsidR="00BB79BB" w:rsidRPr="0013552E">
        <w:rPr>
          <w:rFonts w:ascii="Times New Roman" w:hAnsi="Times New Roman" w:cs="Times New Roman"/>
          <w:b/>
          <w:sz w:val="28"/>
          <w:szCs w:val="28"/>
        </w:rPr>
        <w:t>ppellant</w:t>
      </w:r>
    </w:p>
    <w:p w:rsidR="00471455" w:rsidRPr="0013552E" w:rsidRDefault="00471455" w:rsidP="00471455">
      <w:pPr>
        <w:spacing w:after="0" w:line="240" w:lineRule="auto"/>
        <w:jc w:val="both"/>
        <w:rPr>
          <w:rFonts w:ascii="Times New Roman" w:hAnsi="Times New Roman" w:cs="Times New Roman"/>
          <w:b/>
          <w:sz w:val="28"/>
          <w:szCs w:val="28"/>
        </w:rPr>
      </w:pPr>
    </w:p>
    <w:p w:rsidR="00563C4D" w:rsidRPr="0013552E" w:rsidRDefault="00563C4D" w:rsidP="00471455">
      <w:pPr>
        <w:spacing w:after="0"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LOUIS PASTEUR HOSPITAL HOLDINGS</w:t>
      </w:r>
    </w:p>
    <w:p w:rsidR="00563C4D" w:rsidRPr="0013552E" w:rsidRDefault="00563C4D" w:rsidP="00471455">
      <w:pPr>
        <w:spacing w:after="0"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 xml:space="preserve">(PTY) LTD </w:t>
      </w:r>
      <w:r w:rsidRPr="0013552E">
        <w:rPr>
          <w:rFonts w:ascii="Times New Roman" w:hAnsi="Times New Roman" w:cs="Times New Roman"/>
          <w:b/>
          <w:sz w:val="28"/>
          <w:szCs w:val="28"/>
        </w:rPr>
        <w:tab/>
      </w:r>
      <w:r w:rsidRPr="0013552E">
        <w:rPr>
          <w:rFonts w:ascii="Times New Roman" w:hAnsi="Times New Roman" w:cs="Times New Roman"/>
          <w:sz w:val="28"/>
          <w:szCs w:val="28"/>
        </w:rPr>
        <w:t xml:space="preserve"> </w:t>
      </w:r>
      <w:r w:rsidRPr="0013552E">
        <w:rPr>
          <w:rFonts w:ascii="Times New Roman" w:hAnsi="Times New Roman" w:cs="Times New Roman"/>
          <w:sz w:val="28"/>
          <w:szCs w:val="28"/>
        </w:rPr>
        <w:tab/>
      </w:r>
      <w:r w:rsidRPr="0013552E">
        <w:rPr>
          <w:rFonts w:ascii="Times New Roman" w:hAnsi="Times New Roman" w:cs="Times New Roman"/>
          <w:sz w:val="28"/>
          <w:szCs w:val="28"/>
        </w:rPr>
        <w:tab/>
      </w:r>
      <w:r w:rsidRPr="0013552E">
        <w:rPr>
          <w:rFonts w:ascii="Times New Roman" w:hAnsi="Times New Roman" w:cs="Times New Roman"/>
          <w:sz w:val="28"/>
          <w:szCs w:val="28"/>
        </w:rPr>
        <w:tab/>
        <w:t xml:space="preserve">                         </w:t>
      </w:r>
      <w:r w:rsidR="00BB79BB" w:rsidRPr="0013552E">
        <w:rPr>
          <w:rFonts w:ascii="Times New Roman" w:hAnsi="Times New Roman" w:cs="Times New Roman"/>
          <w:sz w:val="28"/>
          <w:szCs w:val="28"/>
        </w:rPr>
        <w:t xml:space="preserve">            </w:t>
      </w:r>
      <w:r w:rsidRPr="0013552E">
        <w:rPr>
          <w:rFonts w:ascii="Times New Roman" w:hAnsi="Times New Roman" w:cs="Times New Roman"/>
          <w:b/>
          <w:sz w:val="28"/>
          <w:szCs w:val="28"/>
        </w:rPr>
        <w:t>S</w:t>
      </w:r>
      <w:r w:rsidR="00BB79BB" w:rsidRPr="0013552E">
        <w:rPr>
          <w:rFonts w:ascii="Times New Roman" w:hAnsi="Times New Roman" w:cs="Times New Roman"/>
          <w:b/>
          <w:sz w:val="28"/>
          <w:szCs w:val="28"/>
        </w:rPr>
        <w:t>econd</w:t>
      </w:r>
      <w:r w:rsidRPr="0013552E">
        <w:rPr>
          <w:rFonts w:ascii="Times New Roman" w:hAnsi="Times New Roman" w:cs="Times New Roman"/>
          <w:b/>
          <w:sz w:val="28"/>
          <w:szCs w:val="28"/>
        </w:rPr>
        <w:t xml:space="preserve"> A</w:t>
      </w:r>
      <w:r w:rsidR="00BB79BB" w:rsidRPr="0013552E">
        <w:rPr>
          <w:rFonts w:ascii="Times New Roman" w:hAnsi="Times New Roman" w:cs="Times New Roman"/>
          <w:b/>
          <w:sz w:val="28"/>
          <w:szCs w:val="28"/>
        </w:rPr>
        <w:t>ppellant</w:t>
      </w:r>
    </w:p>
    <w:p w:rsidR="00471455" w:rsidRPr="0013552E" w:rsidRDefault="00471455" w:rsidP="00471455">
      <w:pPr>
        <w:spacing w:after="0" w:line="240" w:lineRule="auto"/>
        <w:jc w:val="both"/>
        <w:rPr>
          <w:rFonts w:ascii="Times New Roman" w:hAnsi="Times New Roman" w:cs="Times New Roman"/>
          <w:b/>
          <w:sz w:val="28"/>
          <w:szCs w:val="28"/>
        </w:rPr>
      </w:pPr>
    </w:p>
    <w:p w:rsidR="00563C4D" w:rsidRPr="0013552E" w:rsidRDefault="00471455" w:rsidP="00471455">
      <w:pPr>
        <w:spacing w:before="240" w:line="360" w:lineRule="auto"/>
        <w:jc w:val="both"/>
        <w:rPr>
          <w:rFonts w:ascii="Times New Roman" w:hAnsi="Times New Roman" w:cs="Times New Roman"/>
          <w:sz w:val="28"/>
          <w:szCs w:val="28"/>
        </w:rPr>
      </w:pPr>
      <w:r w:rsidRPr="0013552E">
        <w:rPr>
          <w:rFonts w:ascii="Times New Roman" w:hAnsi="Times New Roman" w:cs="Times New Roman"/>
          <w:sz w:val="28"/>
          <w:szCs w:val="28"/>
        </w:rPr>
        <w:t>a</w:t>
      </w:r>
      <w:r w:rsidR="00563C4D" w:rsidRPr="0013552E">
        <w:rPr>
          <w:rFonts w:ascii="Times New Roman" w:hAnsi="Times New Roman" w:cs="Times New Roman"/>
          <w:sz w:val="28"/>
          <w:szCs w:val="28"/>
        </w:rPr>
        <w:t>nd</w:t>
      </w:r>
    </w:p>
    <w:p w:rsidR="00563C4D" w:rsidRPr="0013552E" w:rsidRDefault="00563C4D" w:rsidP="00471455">
      <w:pPr>
        <w:spacing w:before="240" w:after="0"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LOUIS PASTEUR MEDICAL INVESTMENTS</w:t>
      </w:r>
    </w:p>
    <w:p w:rsidR="00563C4D" w:rsidRPr="0013552E" w:rsidRDefault="00563C4D" w:rsidP="00471455">
      <w:pPr>
        <w:spacing w:after="0"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(PTY) LTD</w:t>
      </w:r>
      <w:r w:rsidRPr="0013552E">
        <w:rPr>
          <w:rFonts w:ascii="Times New Roman" w:hAnsi="Times New Roman" w:cs="Times New Roman"/>
          <w:sz w:val="28"/>
          <w:szCs w:val="28"/>
        </w:rPr>
        <w:t xml:space="preserve"> </w:t>
      </w:r>
      <w:r w:rsidRPr="0013552E">
        <w:rPr>
          <w:rFonts w:ascii="Times New Roman" w:hAnsi="Times New Roman" w:cs="Times New Roman"/>
          <w:sz w:val="28"/>
          <w:szCs w:val="28"/>
        </w:rPr>
        <w:tab/>
      </w:r>
      <w:r w:rsidRPr="0013552E">
        <w:rPr>
          <w:rFonts w:ascii="Times New Roman" w:hAnsi="Times New Roman" w:cs="Times New Roman"/>
          <w:sz w:val="28"/>
          <w:szCs w:val="28"/>
        </w:rPr>
        <w:tab/>
      </w:r>
      <w:r w:rsidRPr="0013552E">
        <w:rPr>
          <w:rFonts w:ascii="Times New Roman" w:hAnsi="Times New Roman" w:cs="Times New Roman"/>
          <w:sz w:val="28"/>
          <w:szCs w:val="28"/>
        </w:rPr>
        <w:tab/>
      </w:r>
      <w:r w:rsidRPr="0013552E">
        <w:rPr>
          <w:rFonts w:ascii="Times New Roman" w:hAnsi="Times New Roman" w:cs="Times New Roman"/>
          <w:sz w:val="28"/>
          <w:szCs w:val="28"/>
        </w:rPr>
        <w:tab/>
        <w:t xml:space="preserve">                           </w:t>
      </w:r>
      <w:r w:rsidR="00BB79BB" w:rsidRPr="0013552E">
        <w:rPr>
          <w:rFonts w:ascii="Times New Roman" w:hAnsi="Times New Roman" w:cs="Times New Roman"/>
          <w:sz w:val="28"/>
          <w:szCs w:val="28"/>
        </w:rPr>
        <w:t xml:space="preserve">           </w:t>
      </w:r>
      <w:r w:rsidRPr="0013552E">
        <w:rPr>
          <w:rFonts w:ascii="Times New Roman" w:hAnsi="Times New Roman" w:cs="Times New Roman"/>
          <w:b/>
          <w:sz w:val="28"/>
          <w:szCs w:val="28"/>
        </w:rPr>
        <w:t>F</w:t>
      </w:r>
      <w:r w:rsidR="00BB79BB" w:rsidRPr="0013552E">
        <w:rPr>
          <w:rFonts w:ascii="Times New Roman" w:hAnsi="Times New Roman" w:cs="Times New Roman"/>
          <w:b/>
          <w:sz w:val="28"/>
          <w:szCs w:val="28"/>
        </w:rPr>
        <w:t>irst</w:t>
      </w:r>
      <w:r w:rsidRPr="0013552E">
        <w:rPr>
          <w:rFonts w:ascii="Times New Roman" w:hAnsi="Times New Roman" w:cs="Times New Roman"/>
          <w:b/>
          <w:sz w:val="28"/>
          <w:szCs w:val="28"/>
        </w:rPr>
        <w:t xml:space="preserve"> R</w:t>
      </w:r>
      <w:r w:rsidR="00BB79BB" w:rsidRPr="0013552E">
        <w:rPr>
          <w:rFonts w:ascii="Times New Roman" w:hAnsi="Times New Roman" w:cs="Times New Roman"/>
          <w:b/>
          <w:sz w:val="28"/>
          <w:szCs w:val="28"/>
        </w:rPr>
        <w:t>espondent</w:t>
      </w:r>
    </w:p>
    <w:p w:rsidR="00471455" w:rsidRPr="0013552E" w:rsidRDefault="00471455" w:rsidP="00471455">
      <w:pPr>
        <w:spacing w:after="0" w:line="240" w:lineRule="auto"/>
        <w:jc w:val="both"/>
        <w:rPr>
          <w:rFonts w:ascii="Times New Roman" w:hAnsi="Times New Roman" w:cs="Times New Roman"/>
          <w:sz w:val="28"/>
          <w:szCs w:val="28"/>
        </w:rPr>
      </w:pPr>
    </w:p>
    <w:p w:rsidR="00563C4D" w:rsidRPr="0013552E" w:rsidRDefault="00563C4D" w:rsidP="00471455">
      <w:pPr>
        <w:spacing w:after="0"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 xml:space="preserve">FIRST CLINIC PROPERTIES ONE </w:t>
      </w:r>
    </w:p>
    <w:p w:rsidR="00563C4D" w:rsidRPr="0013552E" w:rsidRDefault="00563C4D" w:rsidP="00471455">
      <w:pPr>
        <w:spacing w:after="0"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LIMITED</w:t>
      </w:r>
      <w:r w:rsidRPr="0013552E">
        <w:rPr>
          <w:rFonts w:ascii="Times New Roman" w:hAnsi="Times New Roman" w:cs="Times New Roman"/>
          <w:sz w:val="28"/>
          <w:szCs w:val="28"/>
        </w:rPr>
        <w:t xml:space="preserve">                                                                           </w:t>
      </w:r>
      <w:r w:rsidR="00BB79BB" w:rsidRPr="0013552E">
        <w:rPr>
          <w:rFonts w:ascii="Times New Roman" w:hAnsi="Times New Roman" w:cs="Times New Roman"/>
          <w:sz w:val="28"/>
          <w:szCs w:val="28"/>
        </w:rPr>
        <w:t xml:space="preserve">         </w:t>
      </w:r>
      <w:r w:rsidRPr="0013552E">
        <w:rPr>
          <w:rFonts w:ascii="Times New Roman" w:hAnsi="Times New Roman" w:cs="Times New Roman"/>
          <w:b/>
          <w:sz w:val="28"/>
          <w:szCs w:val="28"/>
        </w:rPr>
        <w:t>S</w:t>
      </w:r>
      <w:r w:rsidR="00BB79BB" w:rsidRPr="0013552E">
        <w:rPr>
          <w:rFonts w:ascii="Times New Roman" w:hAnsi="Times New Roman" w:cs="Times New Roman"/>
          <w:b/>
          <w:sz w:val="28"/>
          <w:szCs w:val="28"/>
        </w:rPr>
        <w:t>econd</w:t>
      </w:r>
      <w:r w:rsidRPr="0013552E">
        <w:rPr>
          <w:rFonts w:ascii="Times New Roman" w:hAnsi="Times New Roman" w:cs="Times New Roman"/>
          <w:b/>
          <w:sz w:val="28"/>
          <w:szCs w:val="28"/>
        </w:rPr>
        <w:t xml:space="preserve"> R</w:t>
      </w:r>
      <w:r w:rsidR="00BB79BB" w:rsidRPr="0013552E">
        <w:rPr>
          <w:rFonts w:ascii="Times New Roman" w:hAnsi="Times New Roman" w:cs="Times New Roman"/>
          <w:b/>
          <w:sz w:val="28"/>
          <w:szCs w:val="28"/>
        </w:rPr>
        <w:t>espondent</w:t>
      </w:r>
    </w:p>
    <w:p w:rsidR="00471455" w:rsidRPr="0013552E" w:rsidRDefault="00471455" w:rsidP="00471455">
      <w:pPr>
        <w:spacing w:after="0" w:line="240" w:lineRule="auto"/>
        <w:jc w:val="both"/>
        <w:rPr>
          <w:rFonts w:ascii="Times New Roman" w:hAnsi="Times New Roman" w:cs="Times New Roman"/>
          <w:b/>
          <w:sz w:val="28"/>
          <w:szCs w:val="28"/>
        </w:rPr>
      </w:pPr>
    </w:p>
    <w:p w:rsidR="00563C4D" w:rsidRPr="0013552E" w:rsidRDefault="00563C4D" w:rsidP="00471455">
      <w:pPr>
        <w:spacing w:after="0" w:line="240" w:lineRule="auto"/>
        <w:jc w:val="both"/>
        <w:rPr>
          <w:rFonts w:ascii="Times New Roman" w:hAnsi="Times New Roman" w:cs="Times New Roman"/>
          <w:sz w:val="28"/>
          <w:szCs w:val="28"/>
        </w:rPr>
      </w:pPr>
      <w:r w:rsidRPr="0013552E">
        <w:rPr>
          <w:rFonts w:ascii="Times New Roman" w:hAnsi="Times New Roman" w:cs="Times New Roman"/>
          <w:b/>
          <w:sz w:val="28"/>
          <w:szCs w:val="28"/>
        </w:rPr>
        <w:t>VARIOUS OTHER PARTIES</w:t>
      </w:r>
      <w:r w:rsidRPr="0013552E">
        <w:rPr>
          <w:rFonts w:ascii="Times New Roman" w:hAnsi="Times New Roman" w:cs="Times New Roman"/>
          <w:sz w:val="28"/>
          <w:szCs w:val="28"/>
        </w:rPr>
        <w:t xml:space="preserve"> </w:t>
      </w:r>
      <w:r w:rsidRPr="0013552E">
        <w:rPr>
          <w:rFonts w:ascii="Times New Roman" w:hAnsi="Times New Roman" w:cs="Times New Roman"/>
          <w:sz w:val="28"/>
          <w:szCs w:val="28"/>
        </w:rPr>
        <w:tab/>
        <w:t xml:space="preserve">                </w:t>
      </w:r>
      <w:r w:rsidR="00BB79BB" w:rsidRPr="0013552E">
        <w:rPr>
          <w:rFonts w:ascii="Times New Roman" w:hAnsi="Times New Roman" w:cs="Times New Roman"/>
          <w:sz w:val="28"/>
          <w:szCs w:val="28"/>
        </w:rPr>
        <w:t xml:space="preserve">             </w:t>
      </w:r>
      <w:r w:rsidRPr="0013552E">
        <w:rPr>
          <w:rFonts w:ascii="Times New Roman" w:hAnsi="Times New Roman" w:cs="Times New Roman"/>
          <w:b/>
          <w:sz w:val="28"/>
          <w:szCs w:val="28"/>
        </w:rPr>
        <w:t>3</w:t>
      </w:r>
      <w:r w:rsidR="00BB79BB" w:rsidRPr="0013552E">
        <w:rPr>
          <w:rFonts w:ascii="Times New Roman" w:hAnsi="Times New Roman" w:cs="Times New Roman"/>
          <w:b/>
          <w:sz w:val="28"/>
          <w:szCs w:val="28"/>
          <w:vertAlign w:val="superscript"/>
        </w:rPr>
        <w:t>rd</w:t>
      </w:r>
      <w:r w:rsidR="00BB79BB" w:rsidRPr="0013552E">
        <w:rPr>
          <w:rFonts w:ascii="Times New Roman" w:hAnsi="Times New Roman" w:cs="Times New Roman"/>
          <w:b/>
          <w:sz w:val="28"/>
          <w:szCs w:val="28"/>
        </w:rPr>
        <w:t xml:space="preserve"> to 47</w:t>
      </w:r>
      <w:r w:rsidR="00BB79BB" w:rsidRPr="0013552E">
        <w:rPr>
          <w:rFonts w:ascii="Times New Roman" w:hAnsi="Times New Roman" w:cs="Times New Roman"/>
          <w:b/>
          <w:sz w:val="28"/>
          <w:szCs w:val="28"/>
          <w:vertAlign w:val="superscript"/>
        </w:rPr>
        <w:t>th</w:t>
      </w:r>
      <w:r w:rsidR="00BB79BB" w:rsidRPr="0013552E">
        <w:rPr>
          <w:rFonts w:ascii="Times New Roman" w:hAnsi="Times New Roman" w:cs="Times New Roman"/>
          <w:b/>
          <w:sz w:val="28"/>
          <w:szCs w:val="28"/>
        </w:rPr>
        <w:t xml:space="preserve"> Respondents</w:t>
      </w:r>
    </w:p>
    <w:p w:rsidR="00563C4D" w:rsidRPr="0013552E" w:rsidRDefault="00563C4D" w:rsidP="00563C4D">
      <w:pPr>
        <w:spacing w:after="0" w:line="360" w:lineRule="auto"/>
        <w:jc w:val="both"/>
        <w:rPr>
          <w:rFonts w:ascii="Times New Roman" w:hAnsi="Times New Roman" w:cs="Times New Roman"/>
          <w:sz w:val="28"/>
          <w:szCs w:val="28"/>
        </w:rPr>
      </w:pPr>
    </w:p>
    <w:p w:rsidR="00563C4D" w:rsidRPr="0013552E" w:rsidRDefault="00563C4D" w:rsidP="00471455">
      <w:pPr>
        <w:spacing w:line="240" w:lineRule="auto"/>
        <w:jc w:val="both"/>
        <w:rPr>
          <w:rFonts w:ascii="Times New Roman" w:hAnsi="Times New Roman" w:cs="Times New Roman"/>
          <w:sz w:val="28"/>
          <w:szCs w:val="28"/>
        </w:rPr>
      </w:pPr>
      <w:r w:rsidRPr="0013552E">
        <w:rPr>
          <w:rFonts w:ascii="Times New Roman" w:hAnsi="Times New Roman" w:cs="Times New Roman"/>
          <w:sz w:val="28"/>
          <w:szCs w:val="28"/>
        </w:rPr>
        <w:t xml:space="preserve">In the application of: </w:t>
      </w:r>
    </w:p>
    <w:p w:rsidR="00471455" w:rsidRPr="0013552E" w:rsidRDefault="00471455" w:rsidP="00471455">
      <w:pPr>
        <w:spacing w:line="240" w:lineRule="auto"/>
        <w:jc w:val="both"/>
        <w:rPr>
          <w:rFonts w:ascii="Times New Roman" w:hAnsi="Times New Roman" w:cs="Times New Roman"/>
          <w:sz w:val="28"/>
          <w:szCs w:val="28"/>
        </w:rPr>
      </w:pPr>
    </w:p>
    <w:p w:rsidR="00563C4D" w:rsidRPr="0013552E" w:rsidRDefault="00563C4D" w:rsidP="00471455">
      <w:pPr>
        <w:spacing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LENMED INVESTMENTS LIMITED</w:t>
      </w:r>
      <w:r w:rsidRPr="0013552E">
        <w:rPr>
          <w:rFonts w:ascii="Times New Roman" w:hAnsi="Times New Roman" w:cs="Times New Roman"/>
          <w:sz w:val="28"/>
          <w:szCs w:val="28"/>
        </w:rPr>
        <w:t xml:space="preserve"> </w:t>
      </w:r>
      <w:r w:rsidRPr="0013552E">
        <w:rPr>
          <w:rFonts w:ascii="Times New Roman" w:hAnsi="Times New Roman" w:cs="Times New Roman"/>
          <w:sz w:val="28"/>
          <w:szCs w:val="28"/>
        </w:rPr>
        <w:tab/>
      </w:r>
      <w:r w:rsidRPr="0013552E">
        <w:rPr>
          <w:rFonts w:ascii="Times New Roman" w:hAnsi="Times New Roman" w:cs="Times New Roman"/>
          <w:sz w:val="28"/>
          <w:szCs w:val="28"/>
        </w:rPr>
        <w:tab/>
      </w:r>
      <w:r w:rsidR="00BB79BB" w:rsidRPr="0013552E">
        <w:rPr>
          <w:rFonts w:ascii="Times New Roman" w:hAnsi="Times New Roman" w:cs="Times New Roman"/>
          <w:sz w:val="28"/>
          <w:szCs w:val="28"/>
        </w:rPr>
        <w:t xml:space="preserve">                </w:t>
      </w:r>
      <w:r w:rsidRPr="0013552E">
        <w:rPr>
          <w:rFonts w:ascii="Times New Roman" w:hAnsi="Times New Roman" w:cs="Times New Roman"/>
          <w:b/>
          <w:sz w:val="28"/>
          <w:szCs w:val="28"/>
        </w:rPr>
        <w:t>I</w:t>
      </w:r>
      <w:r w:rsidR="00BB79BB" w:rsidRPr="0013552E">
        <w:rPr>
          <w:rFonts w:ascii="Times New Roman" w:hAnsi="Times New Roman" w:cs="Times New Roman"/>
          <w:b/>
          <w:sz w:val="28"/>
          <w:szCs w:val="28"/>
        </w:rPr>
        <w:t>ntervening Party</w:t>
      </w:r>
    </w:p>
    <w:p w:rsidR="00563C4D" w:rsidRPr="0013552E" w:rsidRDefault="00563C4D" w:rsidP="00563C4D">
      <w:pPr>
        <w:spacing w:line="360" w:lineRule="auto"/>
        <w:jc w:val="both"/>
        <w:rPr>
          <w:rFonts w:ascii="Times New Roman" w:hAnsi="Times New Roman" w:cs="Times New Roman"/>
          <w:sz w:val="28"/>
          <w:szCs w:val="28"/>
        </w:rPr>
      </w:pPr>
      <w:r w:rsidRPr="0013552E">
        <w:rPr>
          <w:rFonts w:ascii="Times New Roman" w:hAnsi="Times New Roman" w:cs="Times New Roman"/>
          <w:sz w:val="28"/>
          <w:szCs w:val="28"/>
        </w:rPr>
        <w:t xml:space="preserve">and </w:t>
      </w:r>
    </w:p>
    <w:p w:rsidR="00563C4D" w:rsidRPr="0013552E" w:rsidRDefault="00563C4D" w:rsidP="00563C4D">
      <w:pPr>
        <w:spacing w:line="240" w:lineRule="auto"/>
        <w:jc w:val="both"/>
        <w:rPr>
          <w:rFonts w:ascii="Times New Roman" w:hAnsi="Times New Roman" w:cs="Times New Roman"/>
          <w:b/>
          <w:sz w:val="28"/>
          <w:szCs w:val="28"/>
        </w:rPr>
      </w:pPr>
      <w:r w:rsidRPr="0013552E">
        <w:rPr>
          <w:rFonts w:ascii="Times New Roman" w:hAnsi="Times New Roman" w:cs="Times New Roman"/>
          <w:b/>
          <w:sz w:val="28"/>
          <w:szCs w:val="28"/>
        </w:rPr>
        <w:t>EJ NAUDE N.O. &amp; 48 OTHERS</w:t>
      </w:r>
      <w:r w:rsidRPr="0013552E">
        <w:rPr>
          <w:rFonts w:ascii="Times New Roman" w:hAnsi="Times New Roman" w:cs="Times New Roman"/>
          <w:sz w:val="28"/>
          <w:szCs w:val="28"/>
        </w:rPr>
        <w:t xml:space="preserve"> </w:t>
      </w:r>
      <w:r w:rsidRPr="0013552E">
        <w:rPr>
          <w:rFonts w:ascii="Times New Roman" w:hAnsi="Times New Roman" w:cs="Times New Roman"/>
          <w:sz w:val="28"/>
          <w:szCs w:val="28"/>
        </w:rPr>
        <w:tab/>
      </w:r>
      <w:r w:rsidRPr="0013552E">
        <w:rPr>
          <w:rFonts w:ascii="Times New Roman" w:hAnsi="Times New Roman" w:cs="Times New Roman"/>
          <w:sz w:val="28"/>
          <w:szCs w:val="28"/>
        </w:rPr>
        <w:tab/>
        <w:t xml:space="preserve">      </w:t>
      </w:r>
      <w:r w:rsidR="00BB79BB" w:rsidRPr="0013552E">
        <w:rPr>
          <w:rFonts w:ascii="Times New Roman" w:hAnsi="Times New Roman" w:cs="Times New Roman"/>
          <w:sz w:val="28"/>
          <w:szCs w:val="28"/>
        </w:rPr>
        <w:t xml:space="preserve">             </w:t>
      </w:r>
      <w:r w:rsidRPr="0013552E">
        <w:rPr>
          <w:rFonts w:ascii="Times New Roman" w:hAnsi="Times New Roman" w:cs="Times New Roman"/>
          <w:b/>
          <w:sz w:val="28"/>
          <w:szCs w:val="28"/>
        </w:rPr>
        <w:t>1</w:t>
      </w:r>
      <w:r w:rsidR="00BB79BB" w:rsidRPr="0013552E">
        <w:rPr>
          <w:rFonts w:ascii="Times New Roman" w:hAnsi="Times New Roman" w:cs="Times New Roman"/>
          <w:b/>
          <w:sz w:val="28"/>
          <w:szCs w:val="28"/>
          <w:vertAlign w:val="superscript"/>
        </w:rPr>
        <w:t>st</w:t>
      </w:r>
      <w:r w:rsidR="00BB79BB" w:rsidRPr="0013552E">
        <w:rPr>
          <w:rFonts w:ascii="Times New Roman" w:hAnsi="Times New Roman" w:cs="Times New Roman"/>
          <w:b/>
          <w:sz w:val="28"/>
          <w:szCs w:val="28"/>
        </w:rPr>
        <w:t xml:space="preserve"> to 49</w:t>
      </w:r>
      <w:r w:rsidR="00BB79BB" w:rsidRPr="0013552E">
        <w:rPr>
          <w:rFonts w:ascii="Times New Roman" w:hAnsi="Times New Roman" w:cs="Times New Roman"/>
          <w:b/>
          <w:sz w:val="28"/>
          <w:szCs w:val="28"/>
          <w:vertAlign w:val="superscript"/>
        </w:rPr>
        <w:t>th</w:t>
      </w:r>
      <w:r w:rsidR="00BB79BB" w:rsidRPr="0013552E">
        <w:rPr>
          <w:rFonts w:ascii="Times New Roman" w:hAnsi="Times New Roman" w:cs="Times New Roman"/>
          <w:b/>
          <w:sz w:val="28"/>
          <w:szCs w:val="28"/>
        </w:rPr>
        <w:t xml:space="preserve"> Respondents</w:t>
      </w:r>
    </w:p>
    <w:p w:rsidR="00563C4D" w:rsidRPr="0013552E" w:rsidRDefault="00563C4D" w:rsidP="00096B9A">
      <w:pPr>
        <w:spacing w:before="240" w:line="360" w:lineRule="auto"/>
        <w:ind w:left="2160" w:hanging="2160"/>
        <w:jc w:val="both"/>
        <w:rPr>
          <w:rFonts w:ascii="Times New Roman" w:hAnsi="Times New Roman" w:cs="Times New Roman"/>
          <w:sz w:val="28"/>
          <w:szCs w:val="28"/>
        </w:rPr>
      </w:pPr>
      <w:r w:rsidRPr="0013552E">
        <w:rPr>
          <w:rFonts w:ascii="Times New Roman" w:hAnsi="Times New Roman" w:cs="Times New Roman"/>
          <w:b/>
          <w:sz w:val="28"/>
          <w:szCs w:val="28"/>
        </w:rPr>
        <w:lastRenderedPageBreak/>
        <w:t>Neutral Citation:</w:t>
      </w:r>
      <w:r w:rsidRPr="0013552E">
        <w:rPr>
          <w:rFonts w:ascii="Times New Roman" w:hAnsi="Times New Roman" w:cs="Times New Roman"/>
          <w:b/>
          <w:sz w:val="28"/>
          <w:szCs w:val="28"/>
        </w:rPr>
        <w:tab/>
      </w:r>
      <w:bookmarkStart w:id="0" w:name="_Hlk114215492"/>
      <w:bookmarkStart w:id="1" w:name="_GoBack"/>
      <w:r w:rsidRPr="0013552E">
        <w:rPr>
          <w:rFonts w:ascii="Times New Roman" w:hAnsi="Times New Roman" w:cs="Times New Roman"/>
          <w:i/>
          <w:sz w:val="28"/>
          <w:szCs w:val="28"/>
        </w:rPr>
        <w:t xml:space="preserve">Naude </w:t>
      </w:r>
      <w:r w:rsidR="00032C2B" w:rsidRPr="0013552E">
        <w:rPr>
          <w:rFonts w:ascii="Times New Roman" w:hAnsi="Times New Roman" w:cs="Times New Roman"/>
          <w:i/>
          <w:sz w:val="28"/>
          <w:szCs w:val="28"/>
        </w:rPr>
        <w:t xml:space="preserve">and Another </w:t>
      </w:r>
      <w:r w:rsidRPr="0013552E">
        <w:rPr>
          <w:rFonts w:ascii="Times New Roman" w:hAnsi="Times New Roman" w:cs="Times New Roman"/>
          <w:i/>
          <w:sz w:val="28"/>
          <w:szCs w:val="28"/>
        </w:rPr>
        <w:t>v Louis Pasteur Medical Investments</w:t>
      </w:r>
      <w:r w:rsidR="00247162" w:rsidRPr="0013552E">
        <w:rPr>
          <w:rFonts w:ascii="Times New Roman" w:hAnsi="Times New Roman" w:cs="Times New Roman"/>
          <w:i/>
          <w:sz w:val="28"/>
          <w:szCs w:val="28"/>
        </w:rPr>
        <w:t xml:space="preserve"> (Pty) Ltd and Others</w:t>
      </w:r>
      <w:r w:rsidRPr="0013552E">
        <w:rPr>
          <w:rFonts w:ascii="Times New Roman" w:hAnsi="Times New Roman" w:cs="Times New Roman"/>
          <w:i/>
          <w:sz w:val="28"/>
          <w:szCs w:val="28"/>
        </w:rPr>
        <w:t xml:space="preserve"> </w:t>
      </w:r>
      <w:r w:rsidRPr="0013552E">
        <w:rPr>
          <w:rFonts w:ascii="Times New Roman" w:hAnsi="Times New Roman" w:cs="Times New Roman"/>
          <w:sz w:val="28"/>
          <w:szCs w:val="28"/>
        </w:rPr>
        <w:t>(31/2021) [2022] ZASCA</w:t>
      </w:r>
      <w:bookmarkEnd w:id="0"/>
      <w:r w:rsidRPr="0013552E">
        <w:rPr>
          <w:rFonts w:ascii="Times New Roman" w:hAnsi="Times New Roman" w:cs="Times New Roman"/>
          <w:sz w:val="28"/>
          <w:szCs w:val="28"/>
        </w:rPr>
        <w:t xml:space="preserve"> </w:t>
      </w:r>
      <w:r w:rsidR="00F62AC0">
        <w:rPr>
          <w:rFonts w:ascii="Times New Roman" w:hAnsi="Times New Roman" w:cs="Times New Roman"/>
          <w:sz w:val="28"/>
          <w:szCs w:val="28"/>
        </w:rPr>
        <w:t>139</w:t>
      </w:r>
      <w:r w:rsidRPr="0013552E">
        <w:rPr>
          <w:rFonts w:ascii="Times New Roman" w:hAnsi="Times New Roman" w:cs="Times New Roman"/>
          <w:sz w:val="28"/>
          <w:szCs w:val="28"/>
        </w:rPr>
        <w:t xml:space="preserve"> (</w:t>
      </w:r>
      <w:r w:rsidR="00F62AC0">
        <w:rPr>
          <w:rFonts w:ascii="Times New Roman" w:hAnsi="Times New Roman" w:cs="Times New Roman"/>
          <w:sz w:val="28"/>
          <w:szCs w:val="28"/>
        </w:rPr>
        <w:t>24 </w:t>
      </w:r>
      <w:r w:rsidR="0013552E">
        <w:rPr>
          <w:rFonts w:ascii="Times New Roman" w:hAnsi="Times New Roman" w:cs="Times New Roman"/>
          <w:sz w:val="28"/>
          <w:szCs w:val="28"/>
        </w:rPr>
        <w:t xml:space="preserve">October </w:t>
      </w:r>
      <w:r w:rsidRPr="0013552E">
        <w:rPr>
          <w:rFonts w:ascii="Times New Roman" w:hAnsi="Times New Roman" w:cs="Times New Roman"/>
          <w:sz w:val="28"/>
          <w:szCs w:val="28"/>
        </w:rPr>
        <w:t>2022)</w:t>
      </w:r>
      <w:bookmarkEnd w:id="1"/>
    </w:p>
    <w:p w:rsidR="00563C4D" w:rsidRPr="0013552E" w:rsidRDefault="00563C4D" w:rsidP="00563C4D">
      <w:pPr>
        <w:spacing w:line="360" w:lineRule="auto"/>
        <w:ind w:left="2160" w:hanging="2160"/>
        <w:jc w:val="both"/>
        <w:rPr>
          <w:rFonts w:ascii="Times New Roman" w:hAnsi="Times New Roman" w:cs="Times New Roman"/>
          <w:sz w:val="28"/>
          <w:szCs w:val="28"/>
        </w:rPr>
      </w:pPr>
      <w:r w:rsidRPr="0013552E">
        <w:rPr>
          <w:rFonts w:ascii="Times New Roman" w:hAnsi="Times New Roman" w:cs="Times New Roman"/>
          <w:b/>
          <w:sz w:val="28"/>
          <w:szCs w:val="28"/>
        </w:rPr>
        <w:t>Coram:</w:t>
      </w:r>
      <w:r w:rsidRPr="0013552E">
        <w:rPr>
          <w:rFonts w:ascii="Times New Roman" w:hAnsi="Times New Roman" w:cs="Times New Roman"/>
          <w:b/>
          <w:sz w:val="28"/>
          <w:szCs w:val="28"/>
        </w:rPr>
        <w:tab/>
      </w:r>
      <w:r w:rsidRPr="0013552E">
        <w:rPr>
          <w:rFonts w:ascii="Times New Roman" w:hAnsi="Times New Roman" w:cs="Times New Roman"/>
          <w:sz w:val="28"/>
          <w:szCs w:val="28"/>
        </w:rPr>
        <w:t>ZONDI, MOLEMELA and HUGHES JJA</w:t>
      </w:r>
      <w:r w:rsidR="009824BF" w:rsidRPr="0013552E">
        <w:rPr>
          <w:rFonts w:ascii="Times New Roman" w:hAnsi="Times New Roman" w:cs="Times New Roman"/>
          <w:sz w:val="28"/>
          <w:szCs w:val="28"/>
        </w:rPr>
        <w:t xml:space="preserve"> </w:t>
      </w:r>
      <w:r w:rsidR="00B201F8" w:rsidRPr="0013552E">
        <w:rPr>
          <w:rFonts w:ascii="Times New Roman" w:hAnsi="Times New Roman" w:cs="Times New Roman"/>
          <w:sz w:val="28"/>
          <w:szCs w:val="28"/>
        </w:rPr>
        <w:t xml:space="preserve">and </w:t>
      </w:r>
      <w:r w:rsidRPr="0013552E">
        <w:rPr>
          <w:rFonts w:ascii="Times New Roman" w:hAnsi="Times New Roman" w:cs="Times New Roman"/>
          <w:sz w:val="28"/>
          <w:szCs w:val="28"/>
        </w:rPr>
        <w:t>GOOSEN and SIWENDU AJ</w:t>
      </w:r>
      <w:r w:rsidR="00C75977" w:rsidRPr="0013552E">
        <w:rPr>
          <w:rFonts w:ascii="Times New Roman" w:hAnsi="Times New Roman" w:cs="Times New Roman"/>
          <w:sz w:val="28"/>
          <w:szCs w:val="28"/>
        </w:rPr>
        <w:t>J</w:t>
      </w:r>
      <w:r w:rsidRPr="0013552E">
        <w:rPr>
          <w:rFonts w:ascii="Times New Roman" w:hAnsi="Times New Roman" w:cs="Times New Roman"/>
          <w:sz w:val="28"/>
          <w:szCs w:val="28"/>
        </w:rPr>
        <w:t>A</w:t>
      </w:r>
    </w:p>
    <w:p w:rsidR="00563C4D" w:rsidRPr="0013552E" w:rsidRDefault="00563C4D" w:rsidP="00563C4D">
      <w:pPr>
        <w:spacing w:line="360" w:lineRule="auto"/>
        <w:ind w:left="2160" w:hanging="2160"/>
        <w:jc w:val="both"/>
        <w:rPr>
          <w:rFonts w:ascii="Times New Roman" w:hAnsi="Times New Roman" w:cs="Times New Roman"/>
          <w:bCs/>
          <w:sz w:val="28"/>
          <w:szCs w:val="28"/>
        </w:rPr>
      </w:pPr>
      <w:r w:rsidRPr="0013552E">
        <w:rPr>
          <w:rFonts w:ascii="Times New Roman" w:hAnsi="Times New Roman" w:cs="Times New Roman"/>
          <w:b/>
          <w:sz w:val="28"/>
          <w:szCs w:val="28"/>
        </w:rPr>
        <w:t>Heard:</w:t>
      </w:r>
      <w:r w:rsidRPr="0013552E">
        <w:rPr>
          <w:rFonts w:ascii="Times New Roman" w:hAnsi="Times New Roman" w:cs="Times New Roman"/>
          <w:bCs/>
          <w:sz w:val="28"/>
          <w:szCs w:val="28"/>
        </w:rPr>
        <w:tab/>
        <w:t>24 August 2022</w:t>
      </w:r>
    </w:p>
    <w:p w:rsidR="00563C4D" w:rsidRPr="0013552E" w:rsidRDefault="00563C4D" w:rsidP="00563C4D">
      <w:pPr>
        <w:spacing w:line="360" w:lineRule="auto"/>
        <w:ind w:left="2160" w:hanging="2160"/>
        <w:jc w:val="both"/>
        <w:rPr>
          <w:rFonts w:ascii="Times New Roman" w:hAnsi="Times New Roman" w:cs="Times New Roman"/>
          <w:bCs/>
          <w:sz w:val="28"/>
          <w:szCs w:val="28"/>
        </w:rPr>
      </w:pPr>
      <w:r w:rsidRPr="0013552E">
        <w:rPr>
          <w:rFonts w:ascii="Times New Roman" w:hAnsi="Times New Roman" w:cs="Times New Roman"/>
          <w:b/>
          <w:sz w:val="28"/>
          <w:szCs w:val="28"/>
        </w:rPr>
        <w:t>Delivered:</w:t>
      </w:r>
      <w:r w:rsidRPr="0013552E">
        <w:rPr>
          <w:rFonts w:ascii="Times New Roman" w:hAnsi="Times New Roman" w:cs="Times New Roman"/>
          <w:bCs/>
          <w:sz w:val="28"/>
          <w:szCs w:val="28"/>
        </w:rPr>
        <w:tab/>
      </w:r>
      <w:r w:rsidR="009E1858">
        <w:rPr>
          <w:rFonts w:ascii="Times New Roman" w:hAnsi="Times New Roman" w:cs="Times New Roman"/>
          <w:bCs/>
          <w:sz w:val="28"/>
          <w:szCs w:val="28"/>
        </w:rPr>
        <w:t>24</w:t>
      </w:r>
      <w:r w:rsidRPr="0013552E">
        <w:rPr>
          <w:rFonts w:ascii="Times New Roman" w:hAnsi="Times New Roman" w:cs="Times New Roman"/>
          <w:bCs/>
          <w:sz w:val="28"/>
          <w:szCs w:val="28"/>
        </w:rPr>
        <w:t xml:space="preserve"> </w:t>
      </w:r>
      <w:r w:rsidR="00933391" w:rsidRPr="0013552E">
        <w:rPr>
          <w:rFonts w:ascii="Times New Roman" w:hAnsi="Times New Roman" w:cs="Times New Roman"/>
          <w:bCs/>
          <w:sz w:val="28"/>
          <w:szCs w:val="28"/>
        </w:rPr>
        <w:t xml:space="preserve">October </w:t>
      </w:r>
      <w:r w:rsidRPr="0013552E">
        <w:rPr>
          <w:rFonts w:ascii="Times New Roman" w:hAnsi="Times New Roman" w:cs="Times New Roman"/>
          <w:bCs/>
          <w:sz w:val="28"/>
          <w:szCs w:val="28"/>
        </w:rPr>
        <w:t>2022</w:t>
      </w:r>
    </w:p>
    <w:p w:rsidR="00032C2B" w:rsidRPr="0013552E" w:rsidRDefault="00563C4D" w:rsidP="00032C2B">
      <w:pPr>
        <w:tabs>
          <w:tab w:val="right" w:pos="9026"/>
        </w:tabs>
        <w:spacing w:line="360" w:lineRule="auto"/>
        <w:jc w:val="both"/>
        <w:rPr>
          <w:rFonts w:ascii="Times New Roman" w:hAnsi="Times New Roman" w:cs="Times New Roman"/>
          <w:bCs/>
          <w:sz w:val="28"/>
          <w:szCs w:val="28"/>
        </w:rPr>
      </w:pPr>
      <w:r w:rsidRPr="0013552E">
        <w:rPr>
          <w:rFonts w:ascii="Times New Roman" w:hAnsi="Times New Roman" w:cs="Times New Roman"/>
          <w:b/>
          <w:sz w:val="28"/>
          <w:szCs w:val="28"/>
        </w:rPr>
        <w:t xml:space="preserve">Summary: </w:t>
      </w:r>
      <w:r w:rsidRPr="0013552E">
        <w:rPr>
          <w:rFonts w:ascii="Times New Roman" w:hAnsi="Times New Roman" w:cs="Times New Roman"/>
          <w:bCs/>
          <w:sz w:val="28"/>
          <w:szCs w:val="28"/>
        </w:rPr>
        <w:tab/>
        <w:t xml:space="preserve">Business </w:t>
      </w:r>
      <w:r w:rsidR="001524B2" w:rsidRPr="0013552E">
        <w:rPr>
          <w:rFonts w:ascii="Times New Roman" w:hAnsi="Times New Roman" w:cs="Times New Roman"/>
          <w:bCs/>
          <w:sz w:val="28"/>
          <w:szCs w:val="28"/>
        </w:rPr>
        <w:t>r</w:t>
      </w:r>
      <w:r w:rsidRPr="0013552E">
        <w:rPr>
          <w:rFonts w:ascii="Times New Roman" w:hAnsi="Times New Roman" w:cs="Times New Roman"/>
          <w:bCs/>
          <w:sz w:val="28"/>
          <w:szCs w:val="28"/>
        </w:rPr>
        <w:t xml:space="preserve">escue ─ appeal </w:t>
      </w:r>
      <w:r w:rsidR="00032C2B" w:rsidRPr="0013552E">
        <w:rPr>
          <w:rFonts w:ascii="Times New Roman" w:hAnsi="Times New Roman" w:cs="Times New Roman"/>
          <w:bCs/>
          <w:sz w:val="28"/>
          <w:szCs w:val="28"/>
        </w:rPr>
        <w:t xml:space="preserve">against </w:t>
      </w:r>
      <w:r w:rsidRPr="0013552E">
        <w:rPr>
          <w:rFonts w:ascii="Times New Roman" w:hAnsi="Times New Roman" w:cs="Times New Roman"/>
          <w:bCs/>
          <w:sz w:val="28"/>
          <w:szCs w:val="28"/>
        </w:rPr>
        <w:t xml:space="preserve">an order granting a shareholder and a disputed creditor </w:t>
      </w:r>
      <w:r w:rsidR="001524B2" w:rsidRPr="0013552E">
        <w:rPr>
          <w:rFonts w:ascii="Times New Roman" w:hAnsi="Times New Roman" w:cs="Times New Roman"/>
          <w:bCs/>
          <w:sz w:val="28"/>
          <w:szCs w:val="28"/>
        </w:rPr>
        <w:t>legal standing</w:t>
      </w:r>
      <w:r w:rsidR="00FF770F" w:rsidRPr="0013552E">
        <w:rPr>
          <w:rFonts w:ascii="Times New Roman" w:hAnsi="Times New Roman" w:cs="Times New Roman"/>
          <w:bCs/>
          <w:i/>
          <w:sz w:val="28"/>
          <w:szCs w:val="28"/>
        </w:rPr>
        <w:t xml:space="preserve"> </w:t>
      </w:r>
      <w:r w:rsidR="00FF770F" w:rsidRPr="0013552E">
        <w:rPr>
          <w:rFonts w:ascii="Times New Roman" w:hAnsi="Times New Roman" w:cs="Times New Roman"/>
          <w:bCs/>
          <w:sz w:val="28"/>
          <w:szCs w:val="28"/>
        </w:rPr>
        <w:t xml:space="preserve">at meetings of creditors </w:t>
      </w:r>
      <w:r w:rsidRPr="0013552E">
        <w:rPr>
          <w:rFonts w:ascii="Times New Roman" w:hAnsi="Times New Roman" w:cs="Times New Roman"/>
          <w:bCs/>
          <w:sz w:val="28"/>
          <w:szCs w:val="28"/>
        </w:rPr>
        <w:t>─ settlement of appeal between primary litigants ─</w:t>
      </w:r>
      <w:r w:rsidR="00032C2B" w:rsidRPr="0013552E">
        <w:rPr>
          <w:rFonts w:ascii="Times New Roman" w:hAnsi="Times New Roman" w:cs="Times New Roman"/>
          <w:bCs/>
          <w:sz w:val="28"/>
          <w:szCs w:val="28"/>
        </w:rPr>
        <w:t xml:space="preserve"> removal of appeal</w:t>
      </w:r>
      <w:r w:rsidR="005A39DB" w:rsidRPr="0013552E">
        <w:rPr>
          <w:rFonts w:ascii="Times New Roman" w:hAnsi="Times New Roman" w:cs="Times New Roman"/>
          <w:bCs/>
          <w:sz w:val="28"/>
          <w:szCs w:val="28"/>
        </w:rPr>
        <w:t xml:space="preserve"> ─</w:t>
      </w:r>
      <w:r w:rsidR="00247162" w:rsidRPr="0013552E">
        <w:rPr>
          <w:rFonts w:ascii="Times New Roman" w:hAnsi="Times New Roman" w:cs="Times New Roman"/>
          <w:bCs/>
          <w:sz w:val="28"/>
          <w:szCs w:val="28"/>
        </w:rPr>
        <w:t xml:space="preserve"> </w:t>
      </w:r>
      <w:r w:rsidR="00032C2B" w:rsidRPr="0013552E">
        <w:rPr>
          <w:rFonts w:ascii="Times New Roman" w:hAnsi="Times New Roman" w:cs="Times New Roman"/>
          <w:bCs/>
          <w:sz w:val="28"/>
          <w:szCs w:val="28"/>
        </w:rPr>
        <w:t>oppo</w:t>
      </w:r>
      <w:r w:rsidR="00247162" w:rsidRPr="0013552E">
        <w:rPr>
          <w:rFonts w:ascii="Times New Roman" w:hAnsi="Times New Roman" w:cs="Times New Roman"/>
          <w:bCs/>
          <w:sz w:val="28"/>
          <w:szCs w:val="28"/>
        </w:rPr>
        <w:t xml:space="preserve">sition to removal </w:t>
      </w:r>
      <w:r w:rsidR="001524B2" w:rsidRPr="0013552E">
        <w:rPr>
          <w:rFonts w:ascii="Times New Roman" w:hAnsi="Times New Roman" w:cs="Times New Roman"/>
          <w:bCs/>
          <w:sz w:val="28"/>
          <w:szCs w:val="28"/>
        </w:rPr>
        <w:t xml:space="preserve">of appeal </w:t>
      </w:r>
      <w:r w:rsidR="00032C2B" w:rsidRPr="0013552E">
        <w:rPr>
          <w:rFonts w:ascii="Times New Roman" w:hAnsi="Times New Roman" w:cs="Times New Roman"/>
          <w:bCs/>
          <w:sz w:val="28"/>
          <w:szCs w:val="28"/>
        </w:rPr>
        <w:t xml:space="preserve">by intervening party </w:t>
      </w:r>
      <w:r w:rsidR="005A39DB" w:rsidRPr="0013552E">
        <w:rPr>
          <w:rFonts w:ascii="Times New Roman" w:hAnsi="Times New Roman" w:cs="Times New Roman"/>
          <w:bCs/>
          <w:sz w:val="28"/>
          <w:szCs w:val="28"/>
        </w:rPr>
        <w:t>─</w:t>
      </w:r>
      <w:r w:rsidR="00032C2B" w:rsidRPr="0013552E">
        <w:rPr>
          <w:rFonts w:ascii="Times New Roman" w:hAnsi="Times New Roman" w:cs="Times New Roman"/>
          <w:bCs/>
          <w:sz w:val="28"/>
          <w:szCs w:val="28"/>
        </w:rPr>
        <w:t xml:space="preserve"> </w:t>
      </w:r>
      <w:r w:rsidR="002B4372" w:rsidRPr="0013552E">
        <w:rPr>
          <w:rFonts w:ascii="Times New Roman" w:hAnsi="Times New Roman" w:cs="Times New Roman"/>
          <w:bCs/>
          <w:sz w:val="28"/>
          <w:szCs w:val="28"/>
        </w:rPr>
        <w:t xml:space="preserve">appellants contending the appeal moot </w:t>
      </w:r>
      <w:r w:rsidR="00086827">
        <w:rPr>
          <w:rFonts w:ascii="Times New Roman" w:hAnsi="Times New Roman" w:cs="Times New Roman"/>
          <w:bCs/>
          <w:sz w:val="28"/>
          <w:szCs w:val="28"/>
        </w:rPr>
        <w:t>─</w:t>
      </w:r>
      <w:r w:rsidR="00FF770F" w:rsidRPr="0013552E">
        <w:rPr>
          <w:rFonts w:ascii="Times New Roman" w:hAnsi="Times New Roman" w:cs="Times New Roman"/>
          <w:bCs/>
          <w:sz w:val="28"/>
          <w:szCs w:val="28"/>
        </w:rPr>
        <w:t xml:space="preserve"> intervening party </w:t>
      </w:r>
      <w:r w:rsidR="00247162" w:rsidRPr="0013552E">
        <w:rPr>
          <w:rFonts w:ascii="Times New Roman" w:hAnsi="Times New Roman" w:cs="Times New Roman"/>
          <w:bCs/>
          <w:sz w:val="28"/>
          <w:szCs w:val="28"/>
        </w:rPr>
        <w:t>oppos</w:t>
      </w:r>
      <w:r w:rsidR="00FF770F" w:rsidRPr="0013552E">
        <w:rPr>
          <w:rFonts w:ascii="Times New Roman" w:hAnsi="Times New Roman" w:cs="Times New Roman"/>
          <w:bCs/>
          <w:sz w:val="28"/>
          <w:szCs w:val="28"/>
        </w:rPr>
        <w:t xml:space="preserve">ing the declaration </w:t>
      </w:r>
      <w:r w:rsidR="00B201F8" w:rsidRPr="0013552E">
        <w:rPr>
          <w:rFonts w:ascii="Times New Roman" w:hAnsi="Times New Roman" w:cs="Times New Roman"/>
          <w:bCs/>
          <w:sz w:val="28"/>
          <w:szCs w:val="28"/>
        </w:rPr>
        <w:t>of mootness</w:t>
      </w:r>
      <w:r w:rsidR="00086827">
        <w:rPr>
          <w:rFonts w:ascii="Times New Roman" w:hAnsi="Times New Roman" w:cs="Times New Roman"/>
          <w:bCs/>
          <w:sz w:val="28"/>
          <w:szCs w:val="28"/>
        </w:rPr>
        <w:t xml:space="preserve"> </w:t>
      </w:r>
      <w:r w:rsidR="005A39DB" w:rsidRPr="0013552E">
        <w:rPr>
          <w:rFonts w:ascii="Times New Roman" w:hAnsi="Times New Roman" w:cs="Times New Roman"/>
          <w:bCs/>
          <w:sz w:val="28"/>
          <w:szCs w:val="28"/>
        </w:rPr>
        <w:t>─</w:t>
      </w:r>
      <w:r w:rsidR="00032C2B" w:rsidRPr="0013552E">
        <w:rPr>
          <w:rFonts w:ascii="Times New Roman" w:hAnsi="Times New Roman" w:cs="Times New Roman"/>
          <w:bCs/>
          <w:sz w:val="28"/>
          <w:szCs w:val="28"/>
        </w:rPr>
        <w:t xml:space="preserve"> settlement </w:t>
      </w:r>
      <w:r w:rsidR="001524B2" w:rsidRPr="0013552E">
        <w:rPr>
          <w:rFonts w:ascii="Times New Roman" w:hAnsi="Times New Roman" w:cs="Times New Roman"/>
          <w:bCs/>
          <w:sz w:val="28"/>
          <w:szCs w:val="28"/>
        </w:rPr>
        <w:t xml:space="preserve">between primary litigants rendering the appeal moot </w:t>
      </w:r>
      <w:r w:rsidR="005A39DB" w:rsidRPr="0013552E">
        <w:rPr>
          <w:rFonts w:ascii="Times New Roman" w:hAnsi="Times New Roman" w:cs="Times New Roman"/>
          <w:bCs/>
          <w:sz w:val="28"/>
          <w:szCs w:val="28"/>
        </w:rPr>
        <w:t>─</w:t>
      </w:r>
      <w:r w:rsidR="00032C2B" w:rsidRPr="0013552E">
        <w:rPr>
          <w:rFonts w:ascii="Times New Roman" w:hAnsi="Times New Roman" w:cs="Times New Roman"/>
          <w:bCs/>
          <w:sz w:val="28"/>
          <w:szCs w:val="28"/>
        </w:rPr>
        <w:t xml:space="preserve"> </w:t>
      </w:r>
      <w:r w:rsidR="00247162" w:rsidRPr="0013552E">
        <w:rPr>
          <w:rFonts w:ascii="Times New Roman" w:hAnsi="Times New Roman" w:cs="Times New Roman"/>
          <w:bCs/>
          <w:sz w:val="28"/>
          <w:szCs w:val="28"/>
        </w:rPr>
        <w:t>appeal declared moot</w:t>
      </w:r>
      <w:r w:rsidR="00FF770F" w:rsidRPr="0013552E">
        <w:rPr>
          <w:rFonts w:ascii="Times New Roman" w:hAnsi="Times New Roman" w:cs="Times New Roman"/>
          <w:bCs/>
          <w:sz w:val="28"/>
          <w:szCs w:val="28"/>
        </w:rPr>
        <w:t xml:space="preserve"> </w:t>
      </w:r>
      <w:r w:rsidR="0013552E">
        <w:rPr>
          <w:rFonts w:ascii="Times New Roman" w:hAnsi="Times New Roman" w:cs="Times New Roman"/>
          <w:bCs/>
          <w:sz w:val="28"/>
          <w:szCs w:val="28"/>
        </w:rPr>
        <w:t>─</w:t>
      </w:r>
      <w:r w:rsidR="00FF770F" w:rsidRPr="0013552E">
        <w:rPr>
          <w:rFonts w:ascii="Times New Roman" w:hAnsi="Times New Roman" w:cs="Times New Roman"/>
          <w:bCs/>
          <w:sz w:val="28"/>
          <w:szCs w:val="28"/>
        </w:rPr>
        <w:t xml:space="preserve"> intervention application struck </w:t>
      </w:r>
      <w:r w:rsidR="002B4372" w:rsidRPr="0013552E">
        <w:rPr>
          <w:rFonts w:ascii="Times New Roman" w:hAnsi="Times New Roman" w:cs="Times New Roman"/>
          <w:bCs/>
          <w:sz w:val="28"/>
          <w:szCs w:val="28"/>
        </w:rPr>
        <w:t xml:space="preserve">from </w:t>
      </w:r>
      <w:r w:rsidR="00FF770F" w:rsidRPr="0013552E">
        <w:rPr>
          <w:rFonts w:ascii="Times New Roman" w:hAnsi="Times New Roman" w:cs="Times New Roman"/>
          <w:bCs/>
          <w:sz w:val="28"/>
          <w:szCs w:val="28"/>
        </w:rPr>
        <w:t xml:space="preserve">the roll. </w:t>
      </w:r>
    </w:p>
    <w:p w:rsidR="00032C2B" w:rsidRPr="0013552E" w:rsidRDefault="00032C2B" w:rsidP="00032C2B">
      <w:pPr>
        <w:tabs>
          <w:tab w:val="right" w:pos="9026"/>
        </w:tabs>
        <w:spacing w:line="360" w:lineRule="auto"/>
        <w:jc w:val="both"/>
        <w:rPr>
          <w:rFonts w:ascii="Times New Roman" w:hAnsi="Times New Roman" w:cs="Times New Roman"/>
          <w:bCs/>
          <w:sz w:val="28"/>
          <w:szCs w:val="28"/>
        </w:rPr>
      </w:pPr>
    </w:p>
    <w:p w:rsidR="00563C4D" w:rsidRPr="0013552E" w:rsidRDefault="00563C4D" w:rsidP="00563C4D">
      <w:pPr>
        <w:tabs>
          <w:tab w:val="right" w:pos="9026"/>
        </w:tabs>
        <w:spacing w:line="360" w:lineRule="auto"/>
        <w:jc w:val="both"/>
        <w:rPr>
          <w:rFonts w:ascii="Times New Roman" w:hAnsi="Times New Roman" w:cs="Times New Roman"/>
          <w:bCs/>
          <w:sz w:val="28"/>
          <w:szCs w:val="28"/>
        </w:rPr>
      </w:pPr>
    </w:p>
    <w:p w:rsidR="005A39DB" w:rsidRPr="0013552E" w:rsidRDefault="005A39DB" w:rsidP="00563C4D">
      <w:pPr>
        <w:tabs>
          <w:tab w:val="right" w:pos="9026"/>
        </w:tabs>
        <w:spacing w:line="360" w:lineRule="auto"/>
        <w:jc w:val="both"/>
        <w:rPr>
          <w:rFonts w:ascii="Times New Roman" w:hAnsi="Times New Roman" w:cs="Times New Roman"/>
          <w:bCs/>
          <w:sz w:val="28"/>
          <w:szCs w:val="28"/>
        </w:rPr>
      </w:pPr>
    </w:p>
    <w:p w:rsidR="005A39DB" w:rsidRPr="0013552E" w:rsidRDefault="005A39DB" w:rsidP="00563C4D">
      <w:pPr>
        <w:tabs>
          <w:tab w:val="right" w:pos="9026"/>
        </w:tabs>
        <w:spacing w:line="360" w:lineRule="auto"/>
        <w:jc w:val="both"/>
        <w:rPr>
          <w:rFonts w:ascii="Times New Roman" w:hAnsi="Times New Roman" w:cs="Times New Roman"/>
          <w:bCs/>
          <w:sz w:val="28"/>
          <w:szCs w:val="28"/>
        </w:rPr>
      </w:pPr>
    </w:p>
    <w:p w:rsidR="005A39DB" w:rsidRPr="0013552E" w:rsidRDefault="005A39DB" w:rsidP="00563C4D">
      <w:pPr>
        <w:tabs>
          <w:tab w:val="right" w:pos="9026"/>
        </w:tabs>
        <w:spacing w:line="360" w:lineRule="auto"/>
        <w:jc w:val="both"/>
        <w:rPr>
          <w:rFonts w:ascii="Times New Roman" w:hAnsi="Times New Roman" w:cs="Times New Roman"/>
          <w:bCs/>
          <w:sz w:val="28"/>
          <w:szCs w:val="28"/>
        </w:rPr>
      </w:pPr>
    </w:p>
    <w:p w:rsidR="00563C4D" w:rsidRPr="0013552E" w:rsidRDefault="00563C4D" w:rsidP="00563C4D">
      <w:pPr>
        <w:tabs>
          <w:tab w:val="right" w:pos="9026"/>
        </w:tabs>
        <w:spacing w:line="360" w:lineRule="auto"/>
        <w:jc w:val="both"/>
        <w:rPr>
          <w:rFonts w:ascii="Times New Roman" w:hAnsi="Times New Roman" w:cs="Times New Roman"/>
          <w:bCs/>
          <w:sz w:val="28"/>
          <w:szCs w:val="28"/>
        </w:rPr>
      </w:pPr>
    </w:p>
    <w:p w:rsidR="005A39DB" w:rsidRPr="0013552E" w:rsidRDefault="005A39DB" w:rsidP="00563C4D">
      <w:pPr>
        <w:tabs>
          <w:tab w:val="right" w:pos="9026"/>
        </w:tabs>
        <w:spacing w:line="360" w:lineRule="auto"/>
        <w:jc w:val="both"/>
        <w:rPr>
          <w:rFonts w:ascii="Times New Roman" w:hAnsi="Times New Roman" w:cs="Times New Roman"/>
          <w:bCs/>
          <w:sz w:val="28"/>
          <w:szCs w:val="28"/>
        </w:rPr>
      </w:pPr>
    </w:p>
    <w:p w:rsidR="005A39DB" w:rsidRPr="0013552E" w:rsidRDefault="005A39DB" w:rsidP="00563C4D">
      <w:pPr>
        <w:tabs>
          <w:tab w:val="right" w:pos="9026"/>
        </w:tabs>
        <w:spacing w:line="360" w:lineRule="auto"/>
        <w:jc w:val="both"/>
        <w:rPr>
          <w:rFonts w:ascii="Times New Roman" w:hAnsi="Times New Roman" w:cs="Times New Roman"/>
          <w:bCs/>
          <w:sz w:val="28"/>
          <w:szCs w:val="28"/>
        </w:rPr>
      </w:pPr>
    </w:p>
    <w:p w:rsidR="005A39DB" w:rsidRPr="0013552E" w:rsidRDefault="005A39DB" w:rsidP="00563C4D">
      <w:pPr>
        <w:tabs>
          <w:tab w:val="right" w:pos="9026"/>
        </w:tabs>
        <w:spacing w:line="360" w:lineRule="auto"/>
        <w:jc w:val="both"/>
        <w:rPr>
          <w:rFonts w:ascii="Times New Roman" w:hAnsi="Times New Roman" w:cs="Times New Roman"/>
          <w:bCs/>
          <w:sz w:val="28"/>
          <w:szCs w:val="28"/>
        </w:rPr>
      </w:pPr>
    </w:p>
    <w:p w:rsidR="00933391" w:rsidRPr="0013552E" w:rsidRDefault="00933391" w:rsidP="00563C4D">
      <w:pPr>
        <w:tabs>
          <w:tab w:val="left" w:pos="720"/>
          <w:tab w:val="left" w:pos="1440"/>
          <w:tab w:val="left" w:pos="2160"/>
          <w:tab w:val="right" w:pos="9026"/>
        </w:tabs>
        <w:spacing w:before="240" w:line="240" w:lineRule="auto"/>
        <w:ind w:left="2160" w:hanging="2160"/>
        <w:jc w:val="both"/>
        <w:rPr>
          <w:rFonts w:ascii="Times New Roman" w:hAnsi="Times New Roman" w:cs="Times New Roman"/>
          <w:bCs/>
          <w:sz w:val="28"/>
          <w:szCs w:val="28"/>
        </w:rPr>
      </w:pPr>
    </w:p>
    <w:p w:rsidR="00563C4D" w:rsidRPr="0013552E" w:rsidRDefault="006369D5" w:rsidP="00563C4D">
      <w:pPr>
        <w:tabs>
          <w:tab w:val="left" w:pos="720"/>
          <w:tab w:val="left" w:pos="1440"/>
          <w:tab w:val="left" w:pos="2160"/>
          <w:tab w:val="right" w:pos="9026"/>
        </w:tabs>
        <w:spacing w:before="240" w:line="240" w:lineRule="auto"/>
        <w:ind w:left="2160" w:hanging="2160"/>
        <w:jc w:val="both"/>
        <w:rPr>
          <w:rFonts w:ascii="Times New Roman" w:hAnsi="Times New Roman" w:cs="Times New Roman"/>
          <w:bCs/>
          <w:sz w:val="28"/>
          <w:szCs w:val="28"/>
        </w:rPr>
      </w:pPr>
      <w:r>
        <w:rPr>
          <w:rFonts w:ascii="Times New Roman" w:hAnsi="Times New Roman" w:cs="Times New Roman"/>
          <w:bCs/>
          <w:sz w:val="28"/>
          <w:szCs w:val="28"/>
        </w:rPr>
        <w:lastRenderedPageBreak/>
        <w:t>________________________________________________________________</w:t>
      </w:r>
    </w:p>
    <w:p w:rsidR="00563C4D" w:rsidRPr="0013552E" w:rsidRDefault="00563C4D" w:rsidP="00563C4D">
      <w:pPr>
        <w:tabs>
          <w:tab w:val="left" w:pos="720"/>
          <w:tab w:val="left" w:pos="1440"/>
          <w:tab w:val="left" w:pos="2160"/>
          <w:tab w:val="right" w:pos="9026"/>
        </w:tabs>
        <w:spacing w:before="240" w:after="0" w:line="240" w:lineRule="auto"/>
        <w:ind w:left="2160" w:hanging="2160"/>
        <w:jc w:val="center"/>
        <w:rPr>
          <w:rFonts w:ascii="Times New Roman" w:hAnsi="Times New Roman" w:cs="Times New Roman"/>
          <w:b/>
          <w:bCs/>
          <w:sz w:val="28"/>
          <w:szCs w:val="28"/>
        </w:rPr>
      </w:pPr>
      <w:r w:rsidRPr="0013552E">
        <w:rPr>
          <w:rFonts w:ascii="Times New Roman" w:hAnsi="Times New Roman" w:cs="Times New Roman"/>
          <w:b/>
          <w:bCs/>
          <w:sz w:val="28"/>
          <w:szCs w:val="28"/>
        </w:rPr>
        <w:t>ORDER</w:t>
      </w:r>
    </w:p>
    <w:p w:rsidR="00563C4D" w:rsidRPr="006369D5" w:rsidRDefault="006369D5" w:rsidP="006369D5">
      <w:pPr>
        <w:tabs>
          <w:tab w:val="left" w:pos="720"/>
          <w:tab w:val="left" w:pos="1440"/>
          <w:tab w:val="left" w:pos="2160"/>
          <w:tab w:val="right" w:pos="9026"/>
        </w:tabs>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w:t>
      </w:r>
    </w:p>
    <w:p w:rsidR="00563C4D" w:rsidRPr="0013552E" w:rsidRDefault="00563C4D" w:rsidP="006369D5">
      <w:pPr>
        <w:tabs>
          <w:tab w:val="left" w:pos="720"/>
          <w:tab w:val="left" w:pos="1440"/>
          <w:tab w:val="left" w:pos="2160"/>
          <w:tab w:val="right" w:pos="9026"/>
        </w:tabs>
        <w:spacing w:after="0" w:line="240" w:lineRule="auto"/>
        <w:jc w:val="both"/>
        <w:rPr>
          <w:rFonts w:ascii="Times New Roman" w:hAnsi="Times New Roman" w:cs="Times New Roman"/>
          <w:bCs/>
          <w:sz w:val="28"/>
          <w:szCs w:val="28"/>
        </w:rPr>
      </w:pPr>
    </w:p>
    <w:p w:rsidR="00563C4D" w:rsidRPr="0013552E" w:rsidRDefault="00563C4D" w:rsidP="00563C4D">
      <w:pPr>
        <w:tabs>
          <w:tab w:val="right" w:pos="9026"/>
        </w:tabs>
        <w:spacing w:after="0" w:line="360" w:lineRule="auto"/>
        <w:jc w:val="both"/>
        <w:rPr>
          <w:rFonts w:ascii="Times New Roman" w:hAnsi="Times New Roman" w:cs="Times New Roman"/>
          <w:bCs/>
          <w:sz w:val="28"/>
          <w:szCs w:val="28"/>
        </w:rPr>
      </w:pPr>
      <w:r w:rsidRPr="0013552E">
        <w:rPr>
          <w:rFonts w:ascii="Times New Roman" w:hAnsi="Times New Roman" w:cs="Times New Roman"/>
          <w:b/>
          <w:bCs/>
          <w:sz w:val="28"/>
          <w:szCs w:val="28"/>
        </w:rPr>
        <w:t>On appeal from:</w:t>
      </w:r>
      <w:r w:rsidRPr="0013552E">
        <w:rPr>
          <w:rFonts w:ascii="Times New Roman" w:hAnsi="Times New Roman" w:cs="Times New Roman"/>
          <w:bCs/>
          <w:sz w:val="28"/>
          <w:szCs w:val="28"/>
        </w:rPr>
        <w:t xml:space="preserve"> Gauteng Division of the High Court, Pretoria (Holland-Müter AJ</w:t>
      </w:r>
      <w:r w:rsidR="00C75977" w:rsidRPr="0013552E">
        <w:rPr>
          <w:rFonts w:ascii="Times New Roman" w:hAnsi="Times New Roman" w:cs="Times New Roman"/>
          <w:bCs/>
          <w:sz w:val="28"/>
          <w:szCs w:val="28"/>
        </w:rPr>
        <w:t xml:space="preserve">, sitting as </w:t>
      </w:r>
      <w:r w:rsidR="00933391" w:rsidRPr="0013552E">
        <w:rPr>
          <w:rFonts w:ascii="Times New Roman" w:hAnsi="Times New Roman" w:cs="Times New Roman"/>
          <w:bCs/>
          <w:sz w:val="28"/>
          <w:szCs w:val="28"/>
        </w:rPr>
        <w:t xml:space="preserve">the </w:t>
      </w:r>
      <w:r w:rsidR="00C75977" w:rsidRPr="0013552E">
        <w:rPr>
          <w:rFonts w:ascii="Times New Roman" w:hAnsi="Times New Roman" w:cs="Times New Roman"/>
          <w:bCs/>
          <w:sz w:val="28"/>
          <w:szCs w:val="28"/>
        </w:rPr>
        <w:t>court of first instance</w:t>
      </w:r>
      <w:r w:rsidRPr="0013552E">
        <w:rPr>
          <w:rFonts w:ascii="Times New Roman" w:hAnsi="Times New Roman" w:cs="Times New Roman"/>
          <w:bCs/>
          <w:sz w:val="28"/>
          <w:szCs w:val="28"/>
        </w:rPr>
        <w:t>):</w:t>
      </w:r>
    </w:p>
    <w:p w:rsidR="00563C4D" w:rsidRPr="0013552E" w:rsidRDefault="00563C4D" w:rsidP="00563C4D">
      <w:pPr>
        <w:pStyle w:val="parafullout"/>
        <w:shd w:val="clear" w:color="auto" w:fill="FFFFFF"/>
        <w:spacing w:before="0" w:beforeAutospacing="0" w:after="0" w:afterAutospacing="0" w:line="360" w:lineRule="auto"/>
        <w:jc w:val="both"/>
        <w:rPr>
          <w:sz w:val="28"/>
          <w:szCs w:val="28"/>
        </w:rPr>
      </w:pPr>
      <w:r w:rsidRPr="0013552E">
        <w:rPr>
          <w:sz w:val="28"/>
          <w:szCs w:val="28"/>
        </w:rPr>
        <w:t xml:space="preserve">1 </w:t>
      </w:r>
      <w:r w:rsidRPr="0013552E">
        <w:rPr>
          <w:sz w:val="28"/>
          <w:szCs w:val="28"/>
        </w:rPr>
        <w:tab/>
        <w:t xml:space="preserve">The appeal is declared moot and is removed from the roll. </w:t>
      </w:r>
    </w:p>
    <w:p w:rsidR="00563C4D" w:rsidRPr="0013552E" w:rsidRDefault="00563C4D" w:rsidP="00563C4D">
      <w:pPr>
        <w:pStyle w:val="parafullout"/>
        <w:shd w:val="clear" w:color="auto" w:fill="FFFFFF"/>
        <w:spacing w:before="0" w:beforeAutospacing="0" w:after="0" w:afterAutospacing="0" w:line="360" w:lineRule="auto"/>
        <w:jc w:val="both"/>
        <w:rPr>
          <w:sz w:val="28"/>
          <w:szCs w:val="28"/>
        </w:rPr>
      </w:pPr>
      <w:r w:rsidRPr="0013552E">
        <w:rPr>
          <w:sz w:val="28"/>
          <w:szCs w:val="28"/>
        </w:rPr>
        <w:t xml:space="preserve">2 </w:t>
      </w:r>
      <w:r w:rsidRPr="0013552E">
        <w:rPr>
          <w:sz w:val="28"/>
          <w:szCs w:val="28"/>
        </w:rPr>
        <w:tab/>
        <w:t>The intervention application is</w:t>
      </w:r>
      <w:r w:rsidR="00247162" w:rsidRPr="0013552E">
        <w:rPr>
          <w:sz w:val="28"/>
          <w:szCs w:val="28"/>
        </w:rPr>
        <w:t xml:space="preserve"> struck </w:t>
      </w:r>
      <w:r w:rsidR="002B4372" w:rsidRPr="0013552E">
        <w:rPr>
          <w:sz w:val="28"/>
          <w:szCs w:val="28"/>
        </w:rPr>
        <w:t xml:space="preserve">from </w:t>
      </w:r>
      <w:r w:rsidR="00247162" w:rsidRPr="0013552E">
        <w:rPr>
          <w:sz w:val="28"/>
          <w:szCs w:val="28"/>
        </w:rPr>
        <w:t>the roll</w:t>
      </w:r>
      <w:r w:rsidR="003D0A4D" w:rsidRPr="0013552E">
        <w:rPr>
          <w:sz w:val="28"/>
          <w:szCs w:val="28"/>
        </w:rPr>
        <w:t>.</w:t>
      </w:r>
    </w:p>
    <w:p w:rsidR="00563C4D" w:rsidRPr="0013552E" w:rsidRDefault="00563C4D" w:rsidP="00563C4D">
      <w:pPr>
        <w:pStyle w:val="parafullout"/>
        <w:shd w:val="clear" w:color="auto" w:fill="FFFFFF"/>
        <w:spacing w:before="0" w:beforeAutospacing="0" w:after="0" w:afterAutospacing="0" w:line="360" w:lineRule="auto"/>
        <w:ind w:left="720" w:hanging="720"/>
        <w:jc w:val="both"/>
        <w:rPr>
          <w:sz w:val="28"/>
          <w:szCs w:val="28"/>
        </w:rPr>
      </w:pPr>
      <w:r w:rsidRPr="0013552E">
        <w:rPr>
          <w:sz w:val="28"/>
          <w:szCs w:val="28"/>
        </w:rPr>
        <w:t xml:space="preserve">3 </w:t>
      </w:r>
      <w:r w:rsidRPr="0013552E">
        <w:rPr>
          <w:sz w:val="28"/>
          <w:szCs w:val="28"/>
        </w:rPr>
        <w:tab/>
      </w:r>
      <w:r w:rsidR="002B4372" w:rsidRPr="0013552E">
        <w:rPr>
          <w:sz w:val="28"/>
          <w:szCs w:val="28"/>
        </w:rPr>
        <w:t xml:space="preserve">Lenmed Investments (Pty) Ltd </w:t>
      </w:r>
      <w:r w:rsidRPr="0013552E">
        <w:rPr>
          <w:sz w:val="28"/>
          <w:szCs w:val="28"/>
        </w:rPr>
        <w:t>is ordered to pay the costs of the intervention application and the application for declaration of mootness on an attorney and client scale</w:t>
      </w:r>
      <w:r w:rsidR="00933391" w:rsidRPr="0013552E">
        <w:rPr>
          <w:sz w:val="28"/>
          <w:szCs w:val="28"/>
        </w:rPr>
        <w:t xml:space="preserve">, </w:t>
      </w:r>
      <w:r w:rsidR="00C75977" w:rsidRPr="0013552E">
        <w:rPr>
          <w:sz w:val="28"/>
          <w:szCs w:val="28"/>
        </w:rPr>
        <w:t>such costs to include costs of two counsel where so employed.</w:t>
      </w:r>
    </w:p>
    <w:p w:rsidR="00563C4D" w:rsidRPr="006369D5" w:rsidRDefault="006369D5" w:rsidP="00563C4D">
      <w:pPr>
        <w:tabs>
          <w:tab w:val="left" w:pos="720"/>
          <w:tab w:val="left" w:pos="1440"/>
          <w:tab w:val="left" w:pos="2160"/>
          <w:tab w:val="right" w:pos="9026"/>
        </w:tabs>
        <w:spacing w:after="0" w:line="360" w:lineRule="auto"/>
        <w:ind w:left="2160" w:hanging="21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63C4D" w:rsidRPr="0013552E" w:rsidRDefault="00563C4D" w:rsidP="00563C4D">
      <w:pPr>
        <w:tabs>
          <w:tab w:val="left" w:pos="720"/>
          <w:tab w:val="left" w:pos="1440"/>
          <w:tab w:val="left" w:pos="2160"/>
          <w:tab w:val="right" w:pos="9026"/>
        </w:tabs>
        <w:spacing w:after="0" w:line="240" w:lineRule="auto"/>
        <w:ind w:left="2160" w:hanging="2160"/>
        <w:jc w:val="center"/>
        <w:rPr>
          <w:rFonts w:ascii="Times New Roman" w:hAnsi="Times New Roman" w:cs="Times New Roman"/>
          <w:b/>
          <w:sz w:val="28"/>
          <w:szCs w:val="28"/>
        </w:rPr>
      </w:pPr>
      <w:r w:rsidRPr="0013552E">
        <w:rPr>
          <w:rFonts w:ascii="Times New Roman" w:hAnsi="Times New Roman" w:cs="Times New Roman"/>
          <w:b/>
          <w:sz w:val="28"/>
          <w:szCs w:val="28"/>
        </w:rPr>
        <w:t>JUDGMENT</w:t>
      </w:r>
    </w:p>
    <w:p w:rsidR="00563C4D" w:rsidRPr="0013552E" w:rsidRDefault="006369D5" w:rsidP="00563C4D">
      <w:pPr>
        <w:tabs>
          <w:tab w:val="left" w:pos="720"/>
          <w:tab w:val="left" w:pos="1440"/>
          <w:tab w:val="left" w:pos="2160"/>
          <w:tab w:val="right" w:pos="9026"/>
        </w:tabs>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63C4D" w:rsidRPr="0013552E" w:rsidRDefault="00563C4D" w:rsidP="00563C4D">
      <w:pPr>
        <w:tabs>
          <w:tab w:val="left" w:pos="720"/>
          <w:tab w:val="left" w:pos="1440"/>
          <w:tab w:val="left" w:pos="2160"/>
          <w:tab w:val="right" w:pos="9026"/>
        </w:tabs>
        <w:spacing w:after="0" w:line="240" w:lineRule="auto"/>
        <w:ind w:left="2160" w:hanging="2160"/>
        <w:jc w:val="both"/>
        <w:rPr>
          <w:rFonts w:ascii="Times New Roman" w:hAnsi="Times New Roman" w:cs="Times New Roman"/>
          <w:b/>
          <w:sz w:val="28"/>
          <w:szCs w:val="28"/>
        </w:rPr>
      </w:pPr>
    </w:p>
    <w:p w:rsidR="006369D5" w:rsidRDefault="00D32B41" w:rsidP="00D32B41">
      <w:pPr>
        <w:tabs>
          <w:tab w:val="right" w:pos="9026"/>
        </w:tabs>
        <w:spacing w:after="0" w:line="240" w:lineRule="auto"/>
        <w:ind w:left="1985" w:hanging="2160"/>
        <w:jc w:val="both"/>
        <w:rPr>
          <w:rFonts w:ascii="Times New Roman" w:hAnsi="Times New Roman" w:cs="Times New Roman"/>
          <w:b/>
          <w:sz w:val="28"/>
          <w:szCs w:val="28"/>
        </w:rPr>
      </w:pPr>
      <w:r>
        <w:rPr>
          <w:rFonts w:ascii="Times New Roman" w:hAnsi="Times New Roman" w:cs="Times New Roman"/>
          <w:b/>
          <w:sz w:val="28"/>
          <w:szCs w:val="28"/>
        </w:rPr>
        <w:t xml:space="preserve">   Siwendu AJA (Zondi, Molemela and Hughes JJA and Goosen AJA concurring):</w:t>
      </w:r>
    </w:p>
    <w:p w:rsidR="00563C4D" w:rsidRDefault="00563C4D" w:rsidP="00563C4D">
      <w:pPr>
        <w:tabs>
          <w:tab w:val="left" w:pos="720"/>
          <w:tab w:val="left" w:pos="1440"/>
          <w:tab w:val="left" w:pos="2160"/>
          <w:tab w:val="right" w:pos="9026"/>
        </w:tabs>
        <w:spacing w:after="0" w:line="360" w:lineRule="auto"/>
        <w:ind w:left="2160" w:hanging="2160"/>
        <w:jc w:val="both"/>
        <w:rPr>
          <w:rFonts w:ascii="Times New Roman" w:hAnsi="Times New Roman" w:cs="Times New Roman"/>
          <w:b/>
          <w:sz w:val="28"/>
          <w:szCs w:val="28"/>
        </w:rPr>
      </w:pPr>
    </w:p>
    <w:p w:rsidR="00563C4D" w:rsidRPr="0013552E" w:rsidRDefault="00563C4D" w:rsidP="00563C4D">
      <w:pPr>
        <w:tabs>
          <w:tab w:val="left" w:pos="720"/>
          <w:tab w:val="left" w:pos="1440"/>
          <w:tab w:val="left" w:pos="2160"/>
          <w:tab w:val="right" w:pos="9026"/>
        </w:tabs>
        <w:spacing w:after="0" w:line="360" w:lineRule="auto"/>
        <w:ind w:left="2160" w:hanging="2160"/>
        <w:jc w:val="both"/>
        <w:rPr>
          <w:rFonts w:ascii="Times New Roman" w:hAnsi="Times New Roman" w:cs="Times New Roman"/>
          <w:b/>
          <w:sz w:val="28"/>
          <w:szCs w:val="28"/>
        </w:rPr>
      </w:pPr>
      <w:r w:rsidRPr="0013552E">
        <w:rPr>
          <w:rFonts w:ascii="Times New Roman" w:hAnsi="Times New Roman" w:cs="Times New Roman"/>
          <w:b/>
          <w:sz w:val="28"/>
          <w:szCs w:val="28"/>
        </w:rPr>
        <w:t>Introduction</w:t>
      </w:r>
    </w:p>
    <w:p w:rsidR="00563C4D"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w:t>
      </w:r>
      <w:r w:rsidRPr="0013552E">
        <w:rPr>
          <w:rFonts w:ascii="Times New Roman" w:hAnsi="Times New Roman" w:cs="Times New Roman"/>
          <w:sz w:val="28"/>
          <w:szCs w:val="28"/>
        </w:rPr>
        <w:tab/>
        <w:t>The second appellant, Louis Pasteur Hospital Holdings (Pty) (</w:t>
      </w:r>
      <w:r w:rsidR="00832E2B" w:rsidRPr="0013552E">
        <w:rPr>
          <w:rFonts w:ascii="Times New Roman" w:hAnsi="Times New Roman" w:cs="Times New Roman"/>
          <w:sz w:val="28"/>
          <w:szCs w:val="28"/>
        </w:rPr>
        <w:t>Pasteur Holdings</w:t>
      </w:r>
      <w:r w:rsidRPr="0013552E">
        <w:rPr>
          <w:rFonts w:ascii="Times New Roman" w:hAnsi="Times New Roman" w:cs="Times New Roman"/>
          <w:sz w:val="28"/>
          <w:szCs w:val="28"/>
        </w:rPr>
        <w:t>) (in business rescue), is a well-known healthcare service provider and operates a standalone hospital in the Pretoria central business district. It commenced voluntary business rescue procee</w:t>
      </w:r>
      <w:r w:rsidR="0013552E">
        <w:rPr>
          <w:rFonts w:ascii="Times New Roman" w:hAnsi="Times New Roman" w:cs="Times New Roman"/>
          <w:sz w:val="28"/>
          <w:szCs w:val="28"/>
        </w:rPr>
        <w:t>dings (the proceedings) in June </w:t>
      </w:r>
      <w:r w:rsidRPr="0013552E">
        <w:rPr>
          <w:rFonts w:ascii="Times New Roman" w:hAnsi="Times New Roman" w:cs="Times New Roman"/>
          <w:sz w:val="28"/>
          <w:szCs w:val="28"/>
        </w:rPr>
        <w:t>2018 and appointed the first appellant, Mr</w:t>
      </w:r>
      <w:r w:rsidR="00FB6983" w:rsidRPr="0013552E">
        <w:rPr>
          <w:rFonts w:ascii="Times New Roman" w:hAnsi="Times New Roman" w:cs="Times New Roman"/>
          <w:sz w:val="28"/>
          <w:szCs w:val="28"/>
        </w:rPr>
        <w:t xml:space="preserve"> E</w:t>
      </w:r>
      <w:r w:rsidR="002B4372" w:rsidRPr="0013552E">
        <w:rPr>
          <w:rFonts w:ascii="Times New Roman" w:hAnsi="Times New Roman" w:cs="Times New Roman"/>
          <w:sz w:val="28"/>
          <w:szCs w:val="28"/>
        </w:rPr>
        <w:t>tienne Jacques</w:t>
      </w:r>
      <w:r w:rsidRPr="0013552E">
        <w:rPr>
          <w:rFonts w:ascii="Times New Roman" w:hAnsi="Times New Roman" w:cs="Times New Roman"/>
          <w:sz w:val="28"/>
          <w:szCs w:val="28"/>
        </w:rPr>
        <w:t xml:space="preserve"> Naude (Naude) as the business rescue practitioner. </w:t>
      </w:r>
    </w:p>
    <w:p w:rsidR="00563C4D" w:rsidRPr="0013552E" w:rsidRDefault="00563C4D" w:rsidP="00563C4D">
      <w:pPr>
        <w:spacing w:after="0" w:line="360" w:lineRule="auto"/>
        <w:jc w:val="both"/>
        <w:rPr>
          <w:rFonts w:ascii="Times New Roman" w:hAnsi="Times New Roman" w:cs="Times New Roman"/>
          <w:sz w:val="28"/>
          <w:szCs w:val="28"/>
        </w:rPr>
      </w:pPr>
    </w:p>
    <w:p w:rsidR="00563C4D" w:rsidRPr="0013552E" w:rsidRDefault="00563C4D" w:rsidP="00563C4D">
      <w:pPr>
        <w:spacing w:line="360" w:lineRule="auto"/>
        <w:jc w:val="both"/>
        <w:rPr>
          <w:rFonts w:ascii="Times New Roman" w:hAnsi="Times New Roman" w:cs="Times New Roman"/>
          <w:sz w:val="28"/>
          <w:szCs w:val="28"/>
        </w:rPr>
      </w:pPr>
      <w:r w:rsidRPr="0013552E">
        <w:rPr>
          <w:rFonts w:ascii="Times New Roman" w:hAnsi="Times New Roman" w:cs="Times New Roman"/>
          <w:sz w:val="28"/>
          <w:szCs w:val="28"/>
        </w:rPr>
        <w:t>[2]</w:t>
      </w:r>
      <w:r w:rsidRPr="0013552E">
        <w:rPr>
          <w:rFonts w:ascii="Times New Roman" w:hAnsi="Times New Roman" w:cs="Times New Roman"/>
          <w:sz w:val="28"/>
          <w:szCs w:val="28"/>
        </w:rPr>
        <w:tab/>
        <w:t>The first respondent, Louis Pasteur Medical Investments (Pty) Ltd (P</w:t>
      </w:r>
      <w:r w:rsidR="007B3B89" w:rsidRPr="0013552E">
        <w:rPr>
          <w:rFonts w:ascii="Times New Roman" w:hAnsi="Times New Roman" w:cs="Times New Roman"/>
          <w:sz w:val="28"/>
          <w:szCs w:val="28"/>
        </w:rPr>
        <w:t>asteur Investments</w:t>
      </w:r>
      <w:r w:rsidRPr="0013552E">
        <w:rPr>
          <w:rFonts w:ascii="Times New Roman" w:hAnsi="Times New Roman" w:cs="Times New Roman"/>
          <w:sz w:val="28"/>
          <w:szCs w:val="28"/>
        </w:rPr>
        <w:t xml:space="preserve">) and Bonitas </w:t>
      </w:r>
      <w:r w:rsidR="007B3B89" w:rsidRPr="0013552E">
        <w:rPr>
          <w:rFonts w:ascii="Times New Roman" w:hAnsi="Times New Roman" w:cs="Times New Roman"/>
          <w:sz w:val="28"/>
          <w:szCs w:val="28"/>
        </w:rPr>
        <w:t xml:space="preserve">Medical Fund (Bonitas) </w:t>
      </w:r>
      <w:r w:rsidRPr="0013552E">
        <w:rPr>
          <w:rFonts w:ascii="Times New Roman" w:hAnsi="Times New Roman" w:cs="Times New Roman"/>
          <w:sz w:val="28"/>
          <w:szCs w:val="28"/>
        </w:rPr>
        <w:t xml:space="preserve">are joint shareholders in </w:t>
      </w:r>
      <w:r w:rsidR="00B92FB3" w:rsidRPr="0013552E">
        <w:rPr>
          <w:rFonts w:ascii="Times New Roman" w:hAnsi="Times New Roman" w:cs="Times New Roman"/>
          <w:sz w:val="28"/>
          <w:szCs w:val="28"/>
        </w:rPr>
        <w:t>Pasteur Holdings</w:t>
      </w:r>
      <w:r w:rsidRPr="0013552E">
        <w:rPr>
          <w:rFonts w:ascii="Times New Roman" w:hAnsi="Times New Roman" w:cs="Times New Roman"/>
          <w:sz w:val="28"/>
          <w:szCs w:val="28"/>
        </w:rPr>
        <w:t xml:space="preserve">. </w:t>
      </w:r>
      <w:r w:rsidR="00B92FB3" w:rsidRPr="0013552E">
        <w:rPr>
          <w:rFonts w:ascii="Times New Roman" w:hAnsi="Times New Roman" w:cs="Times New Roman"/>
          <w:sz w:val="28"/>
          <w:szCs w:val="28"/>
        </w:rPr>
        <w:t xml:space="preserve">Pasteur Investments </w:t>
      </w:r>
      <w:r w:rsidRPr="0013552E">
        <w:rPr>
          <w:rFonts w:ascii="Times New Roman" w:hAnsi="Times New Roman" w:cs="Times New Roman"/>
          <w:sz w:val="28"/>
          <w:szCs w:val="28"/>
        </w:rPr>
        <w:t xml:space="preserve">holds 74 per cent of the issued shares, while Bonitas holds the balance of 26 per cent. </w:t>
      </w:r>
      <w:r w:rsidR="00B92FB3" w:rsidRPr="0013552E">
        <w:rPr>
          <w:rFonts w:ascii="Times New Roman" w:hAnsi="Times New Roman" w:cs="Times New Roman"/>
          <w:sz w:val="28"/>
          <w:szCs w:val="28"/>
        </w:rPr>
        <w:t xml:space="preserve">The </w:t>
      </w:r>
      <w:r w:rsidR="00B467BF" w:rsidRPr="0013552E">
        <w:rPr>
          <w:rFonts w:ascii="Times New Roman" w:hAnsi="Times New Roman" w:cs="Times New Roman"/>
          <w:sz w:val="28"/>
          <w:szCs w:val="28"/>
        </w:rPr>
        <w:t xml:space="preserve">business of </w:t>
      </w:r>
      <w:r w:rsidR="00B92FB3" w:rsidRPr="0013552E">
        <w:rPr>
          <w:rFonts w:ascii="Times New Roman" w:hAnsi="Times New Roman" w:cs="Times New Roman"/>
          <w:sz w:val="28"/>
          <w:szCs w:val="28"/>
        </w:rPr>
        <w:t xml:space="preserve">Pasteur Holdings </w:t>
      </w:r>
      <w:r w:rsidRPr="0013552E">
        <w:rPr>
          <w:rFonts w:ascii="Times New Roman" w:hAnsi="Times New Roman" w:cs="Times New Roman"/>
          <w:sz w:val="28"/>
          <w:szCs w:val="28"/>
        </w:rPr>
        <w:lastRenderedPageBreak/>
        <w:t xml:space="preserve">is organised in a complex group structure with </w:t>
      </w:r>
      <w:r w:rsidR="007B3B89" w:rsidRPr="0013552E">
        <w:rPr>
          <w:rFonts w:ascii="Times New Roman" w:hAnsi="Times New Roman" w:cs="Times New Roman"/>
          <w:sz w:val="28"/>
          <w:szCs w:val="28"/>
        </w:rPr>
        <w:t>several</w:t>
      </w:r>
      <w:r w:rsidR="00B92FB3" w:rsidRPr="0013552E">
        <w:rPr>
          <w:rFonts w:ascii="Times New Roman" w:hAnsi="Times New Roman" w:cs="Times New Roman"/>
          <w:sz w:val="28"/>
          <w:szCs w:val="28"/>
        </w:rPr>
        <w:t xml:space="preserve"> </w:t>
      </w:r>
      <w:r w:rsidRPr="0013552E">
        <w:rPr>
          <w:rFonts w:ascii="Times New Roman" w:hAnsi="Times New Roman" w:cs="Times New Roman"/>
          <w:sz w:val="28"/>
          <w:szCs w:val="28"/>
        </w:rPr>
        <w:t xml:space="preserve">related and connected </w:t>
      </w:r>
      <w:r w:rsidR="00B92FB3" w:rsidRPr="0013552E">
        <w:rPr>
          <w:rFonts w:ascii="Times New Roman" w:hAnsi="Times New Roman" w:cs="Times New Roman"/>
          <w:sz w:val="28"/>
          <w:szCs w:val="28"/>
        </w:rPr>
        <w:t>entities</w:t>
      </w:r>
      <w:r w:rsidRPr="0013552E">
        <w:rPr>
          <w:rFonts w:ascii="Times New Roman" w:hAnsi="Times New Roman" w:cs="Times New Roman"/>
          <w:sz w:val="28"/>
          <w:szCs w:val="28"/>
        </w:rPr>
        <w:t>, one of which is the second respondent, First Clinic Properties One Limited (F</w:t>
      </w:r>
      <w:r w:rsidR="007B3B89" w:rsidRPr="0013552E">
        <w:rPr>
          <w:rFonts w:ascii="Times New Roman" w:hAnsi="Times New Roman" w:cs="Times New Roman"/>
          <w:sz w:val="28"/>
          <w:szCs w:val="28"/>
        </w:rPr>
        <w:t>irst Clinic</w:t>
      </w:r>
      <w:r w:rsidRPr="0013552E">
        <w:rPr>
          <w:rFonts w:ascii="Times New Roman" w:hAnsi="Times New Roman" w:cs="Times New Roman"/>
          <w:sz w:val="28"/>
          <w:szCs w:val="28"/>
        </w:rPr>
        <w:t>).</w:t>
      </w:r>
    </w:p>
    <w:p w:rsidR="00563C4D" w:rsidRPr="0013552E" w:rsidRDefault="00563C4D" w:rsidP="00563C4D">
      <w:pPr>
        <w:spacing w:line="360" w:lineRule="auto"/>
        <w:jc w:val="both"/>
        <w:rPr>
          <w:rFonts w:ascii="Times New Roman" w:hAnsi="Times New Roman" w:cs="Times New Roman"/>
          <w:sz w:val="28"/>
          <w:szCs w:val="28"/>
        </w:rPr>
      </w:pPr>
    </w:p>
    <w:p w:rsidR="00563C4D" w:rsidRPr="0013552E" w:rsidRDefault="005A39DB"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[3]</w:t>
      </w:r>
      <w:r w:rsidRPr="0013552E">
        <w:rPr>
          <w:rFonts w:ascii="Times New Roman" w:hAnsi="Times New Roman" w:cs="Times New Roman"/>
          <w:sz w:val="28"/>
          <w:szCs w:val="28"/>
        </w:rPr>
        <w:tab/>
      </w:r>
      <w:r w:rsidR="00AF00B3" w:rsidRPr="0013552E">
        <w:rPr>
          <w:rFonts w:ascii="Times New Roman" w:hAnsi="Times New Roman" w:cs="Times New Roman"/>
          <w:sz w:val="28"/>
          <w:szCs w:val="28"/>
        </w:rPr>
        <w:t>I</w:t>
      </w:r>
      <w:r w:rsidR="00B92FB3" w:rsidRPr="0013552E">
        <w:rPr>
          <w:rFonts w:ascii="Times New Roman" w:hAnsi="Times New Roman" w:cs="Times New Roman"/>
          <w:sz w:val="28"/>
          <w:szCs w:val="28"/>
        </w:rPr>
        <w:t xml:space="preserve">n August 2016, </w:t>
      </w:r>
      <w:r w:rsidR="00563C4D" w:rsidRPr="0013552E">
        <w:rPr>
          <w:rFonts w:ascii="Times New Roman" w:hAnsi="Times New Roman" w:cs="Times New Roman"/>
          <w:sz w:val="28"/>
          <w:szCs w:val="28"/>
        </w:rPr>
        <w:t xml:space="preserve">Bonitas </w:t>
      </w:r>
      <w:r w:rsidR="00B92FB3" w:rsidRPr="0013552E">
        <w:rPr>
          <w:rFonts w:ascii="Times New Roman" w:hAnsi="Times New Roman" w:cs="Times New Roman"/>
          <w:sz w:val="28"/>
          <w:szCs w:val="28"/>
        </w:rPr>
        <w:t>obtained</w:t>
      </w:r>
      <w:r w:rsidR="00563C4D" w:rsidRPr="0013552E">
        <w:rPr>
          <w:rFonts w:ascii="Times New Roman" w:hAnsi="Times New Roman" w:cs="Times New Roman"/>
          <w:sz w:val="28"/>
          <w:szCs w:val="28"/>
        </w:rPr>
        <w:t xml:space="preserve"> a judgment against </w:t>
      </w:r>
      <w:r w:rsidR="00B92FB3" w:rsidRPr="0013552E">
        <w:rPr>
          <w:rFonts w:ascii="Times New Roman" w:hAnsi="Times New Roman" w:cs="Times New Roman"/>
          <w:sz w:val="28"/>
          <w:szCs w:val="28"/>
        </w:rPr>
        <w:t>Pasteur Holdings</w:t>
      </w:r>
      <w:r w:rsidR="00AF00B3" w:rsidRPr="0013552E">
        <w:rPr>
          <w:rFonts w:ascii="Times New Roman" w:hAnsi="Times New Roman" w:cs="Times New Roman"/>
          <w:sz w:val="28"/>
          <w:szCs w:val="28"/>
        </w:rPr>
        <w:t>,</w:t>
      </w:r>
      <w:r w:rsidR="00563C4D" w:rsidRPr="0013552E">
        <w:rPr>
          <w:rStyle w:val="FootnoteReference"/>
          <w:rFonts w:ascii="Times New Roman" w:hAnsi="Times New Roman" w:cs="Times New Roman"/>
          <w:sz w:val="28"/>
          <w:szCs w:val="28"/>
        </w:rPr>
        <w:footnoteReference w:id="1"/>
      </w:r>
      <w:r w:rsidR="00AF00B3" w:rsidRPr="0013552E">
        <w:rPr>
          <w:rFonts w:ascii="Times New Roman" w:hAnsi="Times New Roman" w:cs="Times New Roman"/>
          <w:sz w:val="28"/>
          <w:szCs w:val="28"/>
        </w:rPr>
        <w:t xml:space="preserve"> as a result, </w:t>
      </w:r>
      <w:r w:rsidR="00563C4D" w:rsidRPr="0013552E">
        <w:rPr>
          <w:rFonts w:ascii="Times New Roman" w:hAnsi="Times New Roman" w:cs="Times New Roman"/>
          <w:sz w:val="28"/>
          <w:szCs w:val="28"/>
        </w:rPr>
        <w:t xml:space="preserve">Bonitas and SARS are the largest creditors and </w:t>
      </w:r>
      <w:r w:rsidR="00AF00B3" w:rsidRPr="0013552E">
        <w:rPr>
          <w:rFonts w:ascii="Times New Roman" w:hAnsi="Times New Roman" w:cs="Times New Roman"/>
          <w:sz w:val="28"/>
          <w:szCs w:val="28"/>
        </w:rPr>
        <w:t xml:space="preserve">jointly </w:t>
      </w:r>
      <w:r w:rsidRPr="0013552E">
        <w:rPr>
          <w:rFonts w:ascii="Times New Roman" w:hAnsi="Times New Roman" w:cs="Times New Roman"/>
          <w:sz w:val="28"/>
          <w:szCs w:val="28"/>
        </w:rPr>
        <w:t>hold more than 92 </w:t>
      </w:r>
      <w:r w:rsidR="00563C4D" w:rsidRPr="0013552E">
        <w:rPr>
          <w:rFonts w:ascii="Times New Roman" w:hAnsi="Times New Roman" w:cs="Times New Roman"/>
          <w:sz w:val="28"/>
          <w:szCs w:val="28"/>
        </w:rPr>
        <w:t xml:space="preserve">per cent of the </w:t>
      </w:r>
      <w:r w:rsidR="00AF00B3" w:rsidRPr="0013552E">
        <w:rPr>
          <w:rFonts w:ascii="Times New Roman" w:hAnsi="Times New Roman" w:cs="Times New Roman"/>
          <w:sz w:val="28"/>
          <w:szCs w:val="28"/>
        </w:rPr>
        <w:t xml:space="preserve">calculated </w:t>
      </w:r>
      <w:r w:rsidR="00563C4D" w:rsidRPr="0013552E">
        <w:rPr>
          <w:rFonts w:ascii="Times New Roman" w:hAnsi="Times New Roman" w:cs="Times New Roman"/>
          <w:sz w:val="28"/>
          <w:szCs w:val="28"/>
        </w:rPr>
        <w:t>voting interest</w:t>
      </w:r>
      <w:r w:rsidR="00AF00B3" w:rsidRPr="0013552E">
        <w:rPr>
          <w:rFonts w:ascii="Times New Roman" w:hAnsi="Times New Roman" w:cs="Times New Roman"/>
          <w:sz w:val="28"/>
          <w:szCs w:val="28"/>
        </w:rPr>
        <w:t>.</w:t>
      </w:r>
      <w:r w:rsidR="00563C4D" w:rsidRPr="0013552E">
        <w:rPr>
          <w:rFonts w:ascii="Times New Roman" w:hAnsi="Times New Roman" w:cs="Times New Roman"/>
          <w:sz w:val="28"/>
          <w:szCs w:val="28"/>
        </w:rPr>
        <w:t xml:space="preserve"> </w:t>
      </w:r>
      <w:r w:rsidR="00B92FB3" w:rsidRPr="0013552E">
        <w:rPr>
          <w:rFonts w:ascii="Times New Roman" w:hAnsi="Times New Roman" w:cs="Times New Roman"/>
          <w:sz w:val="28"/>
          <w:szCs w:val="28"/>
        </w:rPr>
        <w:t xml:space="preserve">Another </w:t>
      </w:r>
      <w:r w:rsidR="00563C4D" w:rsidRPr="0013552E">
        <w:rPr>
          <w:rFonts w:ascii="Times New Roman" w:hAnsi="Times New Roman" w:cs="Times New Roman"/>
          <w:sz w:val="28"/>
          <w:szCs w:val="28"/>
        </w:rPr>
        <w:t>creditor</w:t>
      </w:r>
      <w:r w:rsidR="00B92FB3" w:rsidRPr="0013552E">
        <w:rPr>
          <w:rFonts w:ascii="Times New Roman" w:hAnsi="Times New Roman" w:cs="Times New Roman"/>
          <w:sz w:val="28"/>
          <w:szCs w:val="28"/>
        </w:rPr>
        <w:t xml:space="preserve"> </w:t>
      </w:r>
      <w:r w:rsidR="00563C4D" w:rsidRPr="0013552E">
        <w:rPr>
          <w:rFonts w:ascii="Times New Roman" w:hAnsi="Times New Roman" w:cs="Times New Roman"/>
          <w:sz w:val="28"/>
          <w:szCs w:val="28"/>
        </w:rPr>
        <w:t>is Arjohuntleigh Africa (Pty) Ltd</w:t>
      </w:r>
      <w:r w:rsidR="0022073E" w:rsidRPr="0013552E">
        <w:rPr>
          <w:rFonts w:ascii="Times New Roman" w:hAnsi="Times New Roman" w:cs="Times New Roman"/>
          <w:sz w:val="28"/>
          <w:szCs w:val="28"/>
        </w:rPr>
        <w:t xml:space="preserve"> (Arjohuntleigh)</w:t>
      </w:r>
      <w:r w:rsidR="0097028F" w:rsidRPr="0013552E">
        <w:rPr>
          <w:rFonts w:ascii="Times New Roman" w:hAnsi="Times New Roman" w:cs="Times New Roman"/>
          <w:sz w:val="28"/>
          <w:szCs w:val="28"/>
        </w:rPr>
        <w:t xml:space="preserve">, </w:t>
      </w:r>
      <w:r w:rsidR="002714D4" w:rsidRPr="0013552E">
        <w:rPr>
          <w:rFonts w:ascii="Times New Roman" w:hAnsi="Times New Roman" w:cs="Times New Roman"/>
          <w:sz w:val="28"/>
          <w:szCs w:val="28"/>
        </w:rPr>
        <w:t>cited as the 23</w:t>
      </w:r>
      <w:r w:rsidR="002714D4" w:rsidRPr="0013552E">
        <w:rPr>
          <w:rFonts w:ascii="Times New Roman" w:hAnsi="Times New Roman" w:cs="Times New Roman"/>
          <w:sz w:val="28"/>
          <w:szCs w:val="28"/>
          <w:vertAlign w:val="superscript"/>
        </w:rPr>
        <w:t>rd</w:t>
      </w:r>
      <w:r w:rsidR="0013552E">
        <w:rPr>
          <w:rFonts w:ascii="Times New Roman" w:hAnsi="Times New Roman" w:cs="Times New Roman"/>
          <w:sz w:val="28"/>
          <w:szCs w:val="28"/>
          <w:vertAlign w:val="superscript"/>
        </w:rPr>
        <w:t xml:space="preserve"> </w:t>
      </w:r>
      <w:r w:rsidR="002714D4" w:rsidRPr="0013552E">
        <w:rPr>
          <w:rFonts w:ascii="Times New Roman" w:hAnsi="Times New Roman" w:cs="Times New Roman"/>
          <w:sz w:val="28"/>
          <w:szCs w:val="28"/>
        </w:rPr>
        <w:t>respondent in the appeal</w:t>
      </w:r>
      <w:r w:rsidR="00563C4D" w:rsidRPr="0013552E">
        <w:rPr>
          <w:rFonts w:ascii="Times New Roman" w:hAnsi="Times New Roman" w:cs="Times New Roman"/>
          <w:sz w:val="28"/>
          <w:szCs w:val="28"/>
        </w:rPr>
        <w:t xml:space="preserve">. Its claim </w:t>
      </w:r>
      <w:r w:rsidR="00682EBC" w:rsidRPr="0013552E">
        <w:rPr>
          <w:rFonts w:ascii="Times New Roman" w:hAnsi="Times New Roman" w:cs="Times New Roman"/>
          <w:sz w:val="28"/>
          <w:szCs w:val="28"/>
        </w:rPr>
        <w:t xml:space="preserve">of R42 276 </w:t>
      </w:r>
      <w:r w:rsidR="00563C4D" w:rsidRPr="0013552E">
        <w:rPr>
          <w:rFonts w:ascii="Times New Roman" w:hAnsi="Times New Roman" w:cs="Times New Roman"/>
          <w:sz w:val="28"/>
          <w:szCs w:val="28"/>
        </w:rPr>
        <w:t xml:space="preserve">against </w:t>
      </w:r>
      <w:r w:rsidR="007B3B89" w:rsidRPr="0013552E">
        <w:rPr>
          <w:rFonts w:ascii="Times New Roman" w:hAnsi="Times New Roman" w:cs="Times New Roman"/>
          <w:sz w:val="28"/>
          <w:szCs w:val="28"/>
        </w:rPr>
        <w:t>Pasteur Holdings</w:t>
      </w:r>
      <w:r w:rsidR="0097028F" w:rsidRPr="0013552E">
        <w:rPr>
          <w:rFonts w:ascii="Times New Roman" w:hAnsi="Times New Roman" w:cs="Times New Roman"/>
          <w:sz w:val="28"/>
          <w:szCs w:val="28"/>
        </w:rPr>
        <w:t xml:space="preserve"> </w:t>
      </w:r>
      <w:r w:rsidR="00563C4D" w:rsidRPr="0013552E">
        <w:rPr>
          <w:rFonts w:ascii="Times New Roman" w:hAnsi="Times New Roman" w:cs="Times New Roman"/>
          <w:sz w:val="28"/>
          <w:szCs w:val="28"/>
        </w:rPr>
        <w:t>represents less than 0,17 of the voting interest.</w:t>
      </w:r>
    </w:p>
    <w:p w:rsidR="00563C4D" w:rsidRPr="0013552E" w:rsidRDefault="00563C4D" w:rsidP="00563C4D">
      <w:pPr>
        <w:spacing w:after="0" w:line="360" w:lineRule="auto"/>
        <w:jc w:val="both"/>
        <w:rPr>
          <w:rFonts w:ascii="Times New Roman" w:hAnsi="Times New Roman" w:cs="Times New Roman"/>
          <w:sz w:val="28"/>
          <w:szCs w:val="28"/>
        </w:rPr>
      </w:pPr>
    </w:p>
    <w:p w:rsidR="00E268B1"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[4]</w:t>
      </w:r>
      <w:r w:rsidRPr="0013552E">
        <w:rPr>
          <w:rFonts w:ascii="Times New Roman" w:hAnsi="Times New Roman" w:cs="Times New Roman"/>
          <w:sz w:val="28"/>
          <w:szCs w:val="28"/>
        </w:rPr>
        <w:tab/>
        <w:t>On 6 June 2019, Naude convened a meeting of creditors and tabled a business rescue plan for adoption which was rejected</w:t>
      </w:r>
      <w:r w:rsidR="00AA4C88" w:rsidRPr="0013552E">
        <w:rPr>
          <w:rFonts w:ascii="Times New Roman" w:hAnsi="Times New Roman" w:cs="Times New Roman"/>
          <w:sz w:val="28"/>
          <w:szCs w:val="28"/>
        </w:rPr>
        <w:t xml:space="preserve">. </w:t>
      </w:r>
      <w:r w:rsidRPr="0013552E">
        <w:rPr>
          <w:rFonts w:ascii="Times New Roman" w:hAnsi="Times New Roman" w:cs="Times New Roman"/>
          <w:sz w:val="28"/>
          <w:szCs w:val="28"/>
        </w:rPr>
        <w:t>Exercising the election in s 153(1)</w:t>
      </w:r>
      <w:r w:rsidRPr="0013552E">
        <w:rPr>
          <w:rFonts w:ascii="Times New Roman" w:hAnsi="Times New Roman" w:cs="Times New Roman"/>
          <w:i/>
          <w:iCs/>
          <w:sz w:val="28"/>
          <w:szCs w:val="28"/>
        </w:rPr>
        <w:t>(a)</w:t>
      </w:r>
      <w:r w:rsidRPr="0013552E">
        <w:rPr>
          <w:rFonts w:ascii="Times New Roman" w:hAnsi="Times New Roman" w:cs="Times New Roman"/>
          <w:i/>
          <w:sz w:val="28"/>
          <w:szCs w:val="28"/>
        </w:rPr>
        <w:t>(ii)</w:t>
      </w:r>
      <w:r w:rsidR="00BB6592" w:rsidRPr="0013552E">
        <w:rPr>
          <w:rStyle w:val="FootnoteReference"/>
          <w:rFonts w:ascii="Times New Roman" w:hAnsi="Times New Roman" w:cs="Times New Roman"/>
          <w:sz w:val="28"/>
          <w:szCs w:val="28"/>
        </w:rPr>
        <w:footnoteReference w:id="2"/>
      </w:r>
      <w:r w:rsidR="00BB6592" w:rsidRPr="0013552E">
        <w:rPr>
          <w:rFonts w:ascii="Times New Roman" w:hAnsi="Times New Roman" w:cs="Times New Roman"/>
          <w:i/>
          <w:sz w:val="28"/>
          <w:szCs w:val="28"/>
        </w:rPr>
        <w:t xml:space="preserve"> </w:t>
      </w:r>
      <w:r w:rsidRPr="0013552E">
        <w:rPr>
          <w:rFonts w:ascii="Times New Roman" w:hAnsi="Times New Roman" w:cs="Times New Roman"/>
          <w:sz w:val="28"/>
          <w:szCs w:val="28"/>
        </w:rPr>
        <w:t xml:space="preserve">of the Companies Act 71 of </w:t>
      </w:r>
      <w:r w:rsidR="00BB6592" w:rsidRPr="0013552E">
        <w:rPr>
          <w:rFonts w:ascii="Times New Roman" w:hAnsi="Times New Roman" w:cs="Times New Roman"/>
          <w:sz w:val="28"/>
          <w:szCs w:val="28"/>
        </w:rPr>
        <w:t xml:space="preserve">2008 </w:t>
      </w:r>
      <w:r w:rsidRPr="0013552E">
        <w:rPr>
          <w:rFonts w:ascii="Times New Roman" w:hAnsi="Times New Roman" w:cs="Times New Roman"/>
          <w:sz w:val="28"/>
          <w:szCs w:val="28"/>
        </w:rPr>
        <w:t>(the Act), Naude brought an application to set aside the vote</w:t>
      </w:r>
      <w:r w:rsidR="00E268B1" w:rsidRPr="0013552E">
        <w:rPr>
          <w:rFonts w:ascii="Times New Roman" w:hAnsi="Times New Roman" w:cs="Times New Roman"/>
          <w:sz w:val="28"/>
          <w:szCs w:val="28"/>
        </w:rPr>
        <w:t xml:space="preserve"> on the grounds that it w</w:t>
      </w:r>
      <w:r w:rsidRPr="0013552E">
        <w:rPr>
          <w:rFonts w:ascii="Times New Roman" w:hAnsi="Times New Roman" w:cs="Times New Roman"/>
          <w:sz w:val="28"/>
          <w:szCs w:val="28"/>
        </w:rPr>
        <w:t>as ‘</w:t>
      </w:r>
      <w:r w:rsidRPr="0013552E">
        <w:rPr>
          <w:rFonts w:ascii="Times New Roman" w:hAnsi="Times New Roman" w:cs="Times New Roman"/>
          <w:iCs/>
          <w:sz w:val="28"/>
          <w:szCs w:val="28"/>
        </w:rPr>
        <w:t>inappropriate’</w:t>
      </w:r>
      <w:r w:rsidRPr="0013552E">
        <w:rPr>
          <w:rFonts w:ascii="Times New Roman" w:hAnsi="Times New Roman" w:cs="Times New Roman"/>
          <w:sz w:val="28"/>
          <w:szCs w:val="28"/>
        </w:rPr>
        <w:t xml:space="preserve"> (the no vote application). </w:t>
      </w:r>
      <w:r w:rsidR="00AA4C88" w:rsidRPr="0013552E">
        <w:rPr>
          <w:rFonts w:ascii="Times New Roman" w:hAnsi="Times New Roman" w:cs="Times New Roman"/>
          <w:sz w:val="28"/>
          <w:szCs w:val="28"/>
        </w:rPr>
        <w:t xml:space="preserve">He did not </w:t>
      </w:r>
      <w:r w:rsidRPr="0013552E">
        <w:rPr>
          <w:rFonts w:ascii="Times New Roman" w:hAnsi="Times New Roman" w:cs="Times New Roman"/>
          <w:sz w:val="28"/>
          <w:szCs w:val="28"/>
        </w:rPr>
        <w:t xml:space="preserve">launch </w:t>
      </w:r>
      <w:r w:rsidR="006F496D" w:rsidRPr="0013552E">
        <w:rPr>
          <w:rFonts w:ascii="Times New Roman" w:hAnsi="Times New Roman" w:cs="Times New Roman"/>
          <w:sz w:val="28"/>
          <w:szCs w:val="28"/>
        </w:rPr>
        <w:t xml:space="preserve">the application </w:t>
      </w:r>
      <w:r w:rsidRPr="0013552E">
        <w:rPr>
          <w:rFonts w:ascii="Times New Roman" w:hAnsi="Times New Roman" w:cs="Times New Roman"/>
          <w:sz w:val="28"/>
          <w:szCs w:val="28"/>
        </w:rPr>
        <w:t>within the 5 days envisaged in the Act. On 21 June 2019, Arjohuntleigh applied for the liquidation of</w:t>
      </w:r>
      <w:r w:rsidR="00E268B1" w:rsidRPr="0013552E">
        <w:rPr>
          <w:rFonts w:ascii="Times New Roman" w:hAnsi="Times New Roman" w:cs="Times New Roman"/>
          <w:sz w:val="28"/>
          <w:szCs w:val="28"/>
        </w:rPr>
        <w:t xml:space="preserve"> Pasteur Holdings </w:t>
      </w:r>
      <w:r w:rsidRPr="0013552E">
        <w:rPr>
          <w:rFonts w:ascii="Times New Roman" w:hAnsi="Times New Roman" w:cs="Times New Roman"/>
          <w:sz w:val="28"/>
          <w:szCs w:val="28"/>
        </w:rPr>
        <w:t>(the liquidation application). In addition, Arjohuntleigh sought an order compelling Naude to file a notice of the termination of the p</w:t>
      </w:r>
      <w:r w:rsidR="005A39DB" w:rsidRPr="0013552E">
        <w:rPr>
          <w:rFonts w:ascii="Times New Roman" w:hAnsi="Times New Roman" w:cs="Times New Roman"/>
          <w:sz w:val="28"/>
          <w:szCs w:val="28"/>
        </w:rPr>
        <w:t>roceedings as contemplated by s </w:t>
      </w:r>
      <w:r w:rsidRPr="0013552E">
        <w:rPr>
          <w:rFonts w:ascii="Times New Roman" w:hAnsi="Times New Roman" w:cs="Times New Roman"/>
          <w:sz w:val="28"/>
          <w:szCs w:val="28"/>
        </w:rPr>
        <w:t>132(2)</w:t>
      </w:r>
      <w:r w:rsidRPr="0013552E">
        <w:rPr>
          <w:rFonts w:ascii="Times New Roman" w:hAnsi="Times New Roman" w:cs="Times New Roman"/>
          <w:i/>
          <w:iCs/>
          <w:sz w:val="28"/>
          <w:szCs w:val="28"/>
        </w:rPr>
        <w:t>(b)</w:t>
      </w:r>
      <w:r w:rsidRPr="0013552E">
        <w:rPr>
          <w:rFonts w:ascii="Times New Roman" w:hAnsi="Times New Roman" w:cs="Times New Roman"/>
          <w:sz w:val="28"/>
          <w:szCs w:val="28"/>
        </w:rPr>
        <w:t xml:space="preserve"> of the Act</w:t>
      </w:r>
      <w:r w:rsidR="005A39DB" w:rsidRPr="0013552E">
        <w:rPr>
          <w:rFonts w:ascii="Times New Roman" w:hAnsi="Times New Roman" w:cs="Times New Roman"/>
          <w:sz w:val="28"/>
          <w:szCs w:val="28"/>
        </w:rPr>
        <w:t>.</w:t>
      </w:r>
      <w:r w:rsidR="00AA4C88" w:rsidRPr="0013552E">
        <w:rPr>
          <w:rStyle w:val="FootnoteReference"/>
          <w:rFonts w:ascii="Times New Roman" w:hAnsi="Times New Roman" w:cs="Times New Roman"/>
          <w:sz w:val="28"/>
          <w:szCs w:val="28"/>
        </w:rPr>
        <w:footnoteReference w:id="3"/>
      </w:r>
      <w:r w:rsidRPr="0013552E">
        <w:rPr>
          <w:rFonts w:ascii="Times New Roman" w:hAnsi="Times New Roman" w:cs="Times New Roman"/>
          <w:sz w:val="28"/>
          <w:szCs w:val="28"/>
        </w:rPr>
        <w:t xml:space="preserve"> </w:t>
      </w:r>
    </w:p>
    <w:p w:rsidR="00563C4D" w:rsidRPr="0013552E" w:rsidRDefault="00563C4D" w:rsidP="00563C4D">
      <w:pPr>
        <w:spacing w:after="0" w:line="360" w:lineRule="auto"/>
        <w:jc w:val="both"/>
        <w:rPr>
          <w:rFonts w:ascii="Times New Roman" w:hAnsi="Times New Roman" w:cs="Times New Roman"/>
          <w:sz w:val="28"/>
          <w:szCs w:val="28"/>
        </w:rPr>
      </w:pPr>
    </w:p>
    <w:p w:rsidR="00563C4D"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lastRenderedPageBreak/>
        <w:t>[5]</w:t>
      </w:r>
      <w:r w:rsidRPr="0013552E">
        <w:rPr>
          <w:rFonts w:ascii="Times New Roman" w:hAnsi="Times New Roman" w:cs="Times New Roman"/>
          <w:sz w:val="28"/>
          <w:szCs w:val="28"/>
        </w:rPr>
        <w:tab/>
      </w:r>
      <w:r w:rsidR="00E268B1" w:rsidRPr="0013552E">
        <w:rPr>
          <w:rFonts w:ascii="Times New Roman" w:hAnsi="Times New Roman" w:cs="Times New Roman"/>
          <w:sz w:val="28"/>
          <w:szCs w:val="28"/>
        </w:rPr>
        <w:t xml:space="preserve">The </w:t>
      </w:r>
      <w:r w:rsidR="00AF00B3" w:rsidRPr="0013552E">
        <w:rPr>
          <w:rFonts w:ascii="Times New Roman" w:hAnsi="Times New Roman" w:cs="Times New Roman"/>
          <w:sz w:val="28"/>
          <w:szCs w:val="28"/>
        </w:rPr>
        <w:t>no vote and liquidation</w:t>
      </w:r>
      <w:r w:rsidR="00E268B1" w:rsidRPr="0013552E">
        <w:rPr>
          <w:rFonts w:ascii="Times New Roman" w:hAnsi="Times New Roman" w:cs="Times New Roman"/>
          <w:sz w:val="28"/>
          <w:szCs w:val="28"/>
        </w:rPr>
        <w:t xml:space="preserve"> applications were amongst several applications</w:t>
      </w:r>
      <w:r w:rsidR="00E268B1" w:rsidRPr="0013552E">
        <w:rPr>
          <w:rStyle w:val="FootnoteReference"/>
          <w:rFonts w:ascii="Times New Roman" w:hAnsi="Times New Roman" w:cs="Times New Roman"/>
          <w:sz w:val="28"/>
          <w:szCs w:val="28"/>
        </w:rPr>
        <w:footnoteReference w:id="4"/>
      </w:r>
      <w:r w:rsidR="00E268B1" w:rsidRPr="0013552E">
        <w:rPr>
          <w:rFonts w:ascii="Times New Roman" w:hAnsi="Times New Roman" w:cs="Times New Roman"/>
          <w:sz w:val="28"/>
          <w:szCs w:val="28"/>
        </w:rPr>
        <w:t xml:space="preserve"> assigned to Ranchod </w:t>
      </w:r>
      <w:r w:rsidR="00A43565" w:rsidRPr="0013552E">
        <w:rPr>
          <w:rFonts w:ascii="Times New Roman" w:hAnsi="Times New Roman" w:cs="Times New Roman"/>
          <w:sz w:val="28"/>
          <w:szCs w:val="28"/>
        </w:rPr>
        <w:t>J as</w:t>
      </w:r>
      <w:r w:rsidR="00E268B1" w:rsidRPr="0013552E">
        <w:rPr>
          <w:rFonts w:ascii="Times New Roman" w:hAnsi="Times New Roman" w:cs="Times New Roman"/>
          <w:sz w:val="28"/>
          <w:szCs w:val="28"/>
        </w:rPr>
        <w:t xml:space="preserve"> </w:t>
      </w:r>
      <w:r w:rsidR="00A43565" w:rsidRPr="0013552E">
        <w:rPr>
          <w:rFonts w:ascii="Times New Roman" w:hAnsi="Times New Roman" w:cs="Times New Roman"/>
          <w:sz w:val="28"/>
          <w:szCs w:val="28"/>
        </w:rPr>
        <w:t xml:space="preserve">a </w:t>
      </w:r>
      <w:r w:rsidR="00E268B1" w:rsidRPr="0013552E">
        <w:rPr>
          <w:rFonts w:ascii="Times New Roman" w:hAnsi="Times New Roman" w:cs="Times New Roman"/>
          <w:sz w:val="28"/>
          <w:szCs w:val="28"/>
        </w:rPr>
        <w:t>case manage</w:t>
      </w:r>
      <w:r w:rsidR="00A43565" w:rsidRPr="0013552E">
        <w:rPr>
          <w:rFonts w:ascii="Times New Roman" w:hAnsi="Times New Roman" w:cs="Times New Roman"/>
          <w:sz w:val="28"/>
          <w:szCs w:val="28"/>
        </w:rPr>
        <w:t>r</w:t>
      </w:r>
      <w:r w:rsidR="00E268B1" w:rsidRPr="0013552E">
        <w:rPr>
          <w:rFonts w:ascii="Times New Roman" w:hAnsi="Times New Roman" w:cs="Times New Roman"/>
          <w:sz w:val="28"/>
          <w:szCs w:val="28"/>
        </w:rPr>
        <w:t xml:space="preserve">. </w:t>
      </w:r>
      <w:r w:rsidRPr="0013552E">
        <w:rPr>
          <w:rFonts w:ascii="Times New Roman" w:hAnsi="Times New Roman" w:cs="Times New Roman"/>
          <w:sz w:val="28"/>
          <w:szCs w:val="28"/>
        </w:rPr>
        <w:t>On 4 November 2019, Ranchod</w:t>
      </w:r>
      <w:r w:rsidR="00A43565" w:rsidRPr="0013552E">
        <w:rPr>
          <w:rFonts w:ascii="Times New Roman" w:hAnsi="Times New Roman" w:cs="Times New Roman"/>
          <w:sz w:val="28"/>
          <w:szCs w:val="28"/>
        </w:rPr>
        <w:t xml:space="preserve"> J</w:t>
      </w:r>
      <w:r w:rsidRPr="0013552E">
        <w:rPr>
          <w:rFonts w:ascii="Times New Roman" w:hAnsi="Times New Roman" w:cs="Times New Roman"/>
          <w:sz w:val="28"/>
          <w:szCs w:val="28"/>
        </w:rPr>
        <w:t xml:space="preserve"> issued a directive authorising a meet</w:t>
      </w:r>
      <w:r w:rsidR="0013552E">
        <w:rPr>
          <w:rFonts w:ascii="Times New Roman" w:hAnsi="Times New Roman" w:cs="Times New Roman"/>
          <w:sz w:val="28"/>
          <w:szCs w:val="28"/>
        </w:rPr>
        <w:t>ing of creditors on 12 November </w:t>
      </w:r>
      <w:r w:rsidRPr="0013552E">
        <w:rPr>
          <w:rFonts w:ascii="Times New Roman" w:hAnsi="Times New Roman" w:cs="Times New Roman"/>
          <w:sz w:val="28"/>
          <w:szCs w:val="28"/>
        </w:rPr>
        <w:t>2019.</w:t>
      </w:r>
      <w:r w:rsidR="002D12C4" w:rsidRPr="0013552E">
        <w:rPr>
          <w:rFonts w:ascii="Times New Roman" w:hAnsi="Times New Roman" w:cs="Times New Roman"/>
          <w:sz w:val="28"/>
          <w:szCs w:val="28"/>
        </w:rPr>
        <w:t xml:space="preserve"> </w:t>
      </w:r>
      <w:r w:rsidR="002714D4" w:rsidRPr="0013552E">
        <w:rPr>
          <w:rFonts w:ascii="Times New Roman" w:hAnsi="Times New Roman" w:cs="Times New Roman"/>
          <w:sz w:val="28"/>
          <w:szCs w:val="28"/>
        </w:rPr>
        <w:t>P</w:t>
      </w:r>
      <w:r w:rsidR="00A43565" w:rsidRPr="0013552E">
        <w:rPr>
          <w:rFonts w:ascii="Times New Roman" w:hAnsi="Times New Roman" w:cs="Times New Roman"/>
          <w:sz w:val="28"/>
          <w:szCs w:val="28"/>
        </w:rPr>
        <w:t xml:space="preserve">asteur Investments </w:t>
      </w:r>
      <w:r w:rsidRPr="0013552E">
        <w:rPr>
          <w:rFonts w:ascii="Times New Roman" w:hAnsi="Times New Roman" w:cs="Times New Roman"/>
          <w:sz w:val="28"/>
          <w:szCs w:val="28"/>
        </w:rPr>
        <w:t>objected to this meeting</w:t>
      </w:r>
      <w:r w:rsidR="00A43565" w:rsidRPr="0013552E">
        <w:rPr>
          <w:rFonts w:ascii="Times New Roman" w:hAnsi="Times New Roman" w:cs="Times New Roman"/>
          <w:sz w:val="28"/>
          <w:szCs w:val="28"/>
        </w:rPr>
        <w:t xml:space="preserve">, as a result, </w:t>
      </w:r>
      <w:r w:rsidRPr="0013552E">
        <w:rPr>
          <w:rFonts w:ascii="Times New Roman" w:hAnsi="Times New Roman" w:cs="Times New Roman"/>
          <w:sz w:val="28"/>
          <w:szCs w:val="28"/>
        </w:rPr>
        <w:t>Ranchod</w:t>
      </w:r>
      <w:r w:rsidR="00A43565" w:rsidRPr="0013552E">
        <w:rPr>
          <w:rFonts w:ascii="Times New Roman" w:hAnsi="Times New Roman" w:cs="Times New Roman"/>
          <w:sz w:val="28"/>
          <w:szCs w:val="28"/>
        </w:rPr>
        <w:t xml:space="preserve"> J</w:t>
      </w:r>
      <w:r w:rsidRPr="0013552E">
        <w:rPr>
          <w:rFonts w:ascii="Times New Roman" w:hAnsi="Times New Roman" w:cs="Times New Roman"/>
          <w:sz w:val="28"/>
          <w:szCs w:val="28"/>
        </w:rPr>
        <w:t xml:space="preserve"> retracted</w:t>
      </w:r>
      <w:r w:rsidR="00A43565" w:rsidRPr="0013552E">
        <w:rPr>
          <w:rFonts w:ascii="Times New Roman" w:hAnsi="Times New Roman" w:cs="Times New Roman"/>
          <w:sz w:val="28"/>
          <w:szCs w:val="28"/>
        </w:rPr>
        <w:t xml:space="preserve"> the</w:t>
      </w:r>
      <w:r w:rsidR="002D12C4" w:rsidRPr="0013552E">
        <w:rPr>
          <w:rFonts w:ascii="Times New Roman" w:hAnsi="Times New Roman" w:cs="Times New Roman"/>
          <w:sz w:val="28"/>
          <w:szCs w:val="28"/>
        </w:rPr>
        <w:t xml:space="preserve"> </w:t>
      </w:r>
      <w:r w:rsidR="00A43565" w:rsidRPr="0013552E">
        <w:rPr>
          <w:rFonts w:ascii="Times New Roman" w:hAnsi="Times New Roman" w:cs="Times New Roman"/>
          <w:sz w:val="28"/>
          <w:szCs w:val="28"/>
        </w:rPr>
        <w:t>directive</w:t>
      </w:r>
      <w:r w:rsidR="00FF770F" w:rsidRPr="0013552E">
        <w:rPr>
          <w:rFonts w:ascii="Times New Roman" w:hAnsi="Times New Roman" w:cs="Times New Roman"/>
          <w:sz w:val="28"/>
          <w:szCs w:val="28"/>
        </w:rPr>
        <w:t xml:space="preserve"> and </w:t>
      </w:r>
      <w:r w:rsidRPr="0013552E">
        <w:rPr>
          <w:rFonts w:ascii="Times New Roman" w:hAnsi="Times New Roman" w:cs="Times New Roman"/>
          <w:sz w:val="28"/>
          <w:szCs w:val="28"/>
        </w:rPr>
        <w:t xml:space="preserve">convened a case </w:t>
      </w:r>
      <w:r w:rsidR="00C7017B" w:rsidRPr="0013552E">
        <w:rPr>
          <w:rFonts w:ascii="Times New Roman" w:hAnsi="Times New Roman" w:cs="Times New Roman"/>
          <w:sz w:val="28"/>
          <w:szCs w:val="28"/>
        </w:rPr>
        <w:t xml:space="preserve">management </w:t>
      </w:r>
      <w:r w:rsidRPr="0013552E">
        <w:rPr>
          <w:rFonts w:ascii="Times New Roman" w:hAnsi="Times New Roman" w:cs="Times New Roman"/>
          <w:sz w:val="28"/>
          <w:szCs w:val="28"/>
        </w:rPr>
        <w:t>meeting with representatives of all affected parties</w:t>
      </w:r>
      <w:r w:rsidR="00A43565" w:rsidRPr="0013552E">
        <w:rPr>
          <w:rFonts w:ascii="Times New Roman" w:hAnsi="Times New Roman" w:cs="Times New Roman"/>
          <w:sz w:val="28"/>
          <w:szCs w:val="28"/>
        </w:rPr>
        <w:t xml:space="preserve">. </w:t>
      </w:r>
      <w:r w:rsidR="0097028F" w:rsidRPr="0013552E">
        <w:rPr>
          <w:rFonts w:ascii="Times New Roman" w:hAnsi="Times New Roman" w:cs="Times New Roman"/>
          <w:sz w:val="28"/>
          <w:szCs w:val="28"/>
        </w:rPr>
        <w:t>On 20 November 2019, he</w:t>
      </w:r>
      <w:r w:rsidRPr="0013552E">
        <w:rPr>
          <w:rFonts w:ascii="Times New Roman" w:hAnsi="Times New Roman" w:cs="Times New Roman"/>
          <w:sz w:val="28"/>
          <w:szCs w:val="28"/>
        </w:rPr>
        <w:t xml:space="preserve"> issued a second directive </w:t>
      </w:r>
      <w:r w:rsidR="00A43565" w:rsidRPr="0013552E">
        <w:rPr>
          <w:rFonts w:ascii="Times New Roman" w:hAnsi="Times New Roman" w:cs="Times New Roman"/>
          <w:sz w:val="28"/>
          <w:szCs w:val="28"/>
        </w:rPr>
        <w:t xml:space="preserve">authorising </w:t>
      </w:r>
      <w:r w:rsidRPr="0013552E">
        <w:rPr>
          <w:rFonts w:ascii="Times New Roman" w:hAnsi="Times New Roman" w:cs="Times New Roman"/>
          <w:sz w:val="28"/>
          <w:szCs w:val="28"/>
        </w:rPr>
        <w:t>Naude to convene a meeting of creditors and holders of voting interests</w:t>
      </w:r>
      <w:r w:rsidR="00C7017B" w:rsidRPr="0013552E">
        <w:rPr>
          <w:rFonts w:ascii="Times New Roman" w:hAnsi="Times New Roman" w:cs="Times New Roman"/>
          <w:sz w:val="28"/>
          <w:szCs w:val="28"/>
        </w:rPr>
        <w:t xml:space="preserve">. The purpose of the meeting was </w:t>
      </w:r>
      <w:r w:rsidR="00A43565" w:rsidRPr="0013552E">
        <w:rPr>
          <w:rFonts w:ascii="Times New Roman" w:hAnsi="Times New Roman" w:cs="Times New Roman"/>
          <w:sz w:val="28"/>
          <w:szCs w:val="28"/>
        </w:rPr>
        <w:t xml:space="preserve">to obtain </w:t>
      </w:r>
      <w:r w:rsidRPr="0013552E">
        <w:rPr>
          <w:rFonts w:ascii="Times New Roman" w:hAnsi="Times New Roman" w:cs="Times New Roman"/>
          <w:sz w:val="28"/>
          <w:szCs w:val="28"/>
        </w:rPr>
        <w:t xml:space="preserve">approval </w:t>
      </w:r>
      <w:r w:rsidR="00FF770F" w:rsidRPr="0013552E">
        <w:rPr>
          <w:rFonts w:ascii="Times New Roman" w:hAnsi="Times New Roman" w:cs="Times New Roman"/>
          <w:sz w:val="28"/>
          <w:szCs w:val="28"/>
        </w:rPr>
        <w:t xml:space="preserve">from creditors </w:t>
      </w:r>
      <w:r w:rsidRPr="0013552E">
        <w:rPr>
          <w:rFonts w:ascii="Times New Roman" w:hAnsi="Times New Roman" w:cs="Times New Roman"/>
          <w:sz w:val="28"/>
          <w:szCs w:val="28"/>
        </w:rPr>
        <w:t>to prepare, publish and vote on a revised business rescue</w:t>
      </w:r>
      <w:r w:rsidR="005677C4" w:rsidRPr="0013552E">
        <w:rPr>
          <w:rFonts w:ascii="Times New Roman" w:hAnsi="Times New Roman" w:cs="Times New Roman"/>
          <w:sz w:val="28"/>
          <w:szCs w:val="28"/>
        </w:rPr>
        <w:t xml:space="preserve"> plan</w:t>
      </w:r>
      <w:r w:rsidR="005A0652" w:rsidRPr="0013552E">
        <w:rPr>
          <w:rFonts w:ascii="Times New Roman" w:hAnsi="Times New Roman" w:cs="Times New Roman"/>
          <w:sz w:val="28"/>
          <w:szCs w:val="28"/>
        </w:rPr>
        <w:t>.</w:t>
      </w:r>
      <w:r w:rsidR="005677C4" w:rsidRPr="0013552E">
        <w:rPr>
          <w:rFonts w:ascii="Times New Roman" w:hAnsi="Times New Roman" w:cs="Times New Roman"/>
          <w:sz w:val="28"/>
          <w:szCs w:val="28"/>
        </w:rPr>
        <w:t xml:space="preserve"> </w:t>
      </w:r>
    </w:p>
    <w:p w:rsidR="005A0652" w:rsidRPr="0013552E" w:rsidRDefault="005A0652" w:rsidP="00563C4D">
      <w:pPr>
        <w:spacing w:after="0" w:line="360" w:lineRule="auto"/>
        <w:jc w:val="both"/>
        <w:rPr>
          <w:rFonts w:ascii="Times New Roman" w:hAnsi="Times New Roman" w:cs="Times New Roman"/>
          <w:sz w:val="28"/>
          <w:szCs w:val="28"/>
        </w:rPr>
      </w:pPr>
    </w:p>
    <w:p w:rsidR="00563C4D"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[6]</w:t>
      </w:r>
      <w:r w:rsidRPr="0013552E">
        <w:rPr>
          <w:rFonts w:ascii="Times New Roman" w:hAnsi="Times New Roman" w:cs="Times New Roman"/>
          <w:sz w:val="28"/>
          <w:szCs w:val="28"/>
        </w:rPr>
        <w:tab/>
      </w:r>
      <w:r w:rsidR="00C22620" w:rsidRPr="0013552E">
        <w:rPr>
          <w:rFonts w:ascii="Times New Roman" w:hAnsi="Times New Roman" w:cs="Times New Roman"/>
          <w:sz w:val="28"/>
          <w:szCs w:val="28"/>
        </w:rPr>
        <w:t>P</w:t>
      </w:r>
      <w:r w:rsidR="00A43565" w:rsidRPr="0013552E">
        <w:rPr>
          <w:rFonts w:ascii="Times New Roman" w:hAnsi="Times New Roman" w:cs="Times New Roman"/>
          <w:sz w:val="28"/>
          <w:szCs w:val="28"/>
        </w:rPr>
        <w:t xml:space="preserve">asteur Investments </w:t>
      </w:r>
      <w:r w:rsidRPr="0013552E">
        <w:rPr>
          <w:rFonts w:ascii="Times New Roman" w:hAnsi="Times New Roman" w:cs="Times New Roman"/>
          <w:sz w:val="28"/>
          <w:szCs w:val="28"/>
        </w:rPr>
        <w:t>objected to th</w:t>
      </w:r>
      <w:r w:rsidR="00C22620" w:rsidRPr="0013552E">
        <w:rPr>
          <w:rFonts w:ascii="Times New Roman" w:hAnsi="Times New Roman" w:cs="Times New Roman"/>
          <w:sz w:val="28"/>
          <w:szCs w:val="28"/>
        </w:rPr>
        <w:t xml:space="preserve">e </w:t>
      </w:r>
      <w:r w:rsidR="0097028F" w:rsidRPr="0013552E">
        <w:rPr>
          <w:rFonts w:ascii="Times New Roman" w:hAnsi="Times New Roman" w:cs="Times New Roman"/>
          <w:sz w:val="28"/>
          <w:szCs w:val="28"/>
        </w:rPr>
        <w:t xml:space="preserve">authorised </w:t>
      </w:r>
      <w:r w:rsidRPr="0013552E">
        <w:rPr>
          <w:rFonts w:ascii="Times New Roman" w:hAnsi="Times New Roman" w:cs="Times New Roman"/>
          <w:sz w:val="28"/>
          <w:szCs w:val="28"/>
        </w:rPr>
        <w:t>meeting and, together with</w:t>
      </w:r>
      <w:r w:rsidR="00C22620" w:rsidRPr="0013552E">
        <w:rPr>
          <w:rFonts w:ascii="Times New Roman" w:hAnsi="Times New Roman" w:cs="Times New Roman"/>
          <w:sz w:val="28"/>
          <w:szCs w:val="28"/>
        </w:rPr>
        <w:t xml:space="preserve"> F</w:t>
      </w:r>
      <w:r w:rsidR="00A43565" w:rsidRPr="0013552E">
        <w:rPr>
          <w:rFonts w:ascii="Times New Roman" w:hAnsi="Times New Roman" w:cs="Times New Roman"/>
          <w:sz w:val="28"/>
          <w:szCs w:val="28"/>
        </w:rPr>
        <w:t>irst Clinic</w:t>
      </w:r>
      <w:r w:rsidRPr="0013552E">
        <w:rPr>
          <w:rFonts w:ascii="Times New Roman" w:hAnsi="Times New Roman" w:cs="Times New Roman"/>
          <w:sz w:val="28"/>
          <w:szCs w:val="28"/>
        </w:rPr>
        <w:t xml:space="preserve">, launched an urgent application </w:t>
      </w:r>
      <w:r w:rsidR="00E458AA" w:rsidRPr="0013552E">
        <w:rPr>
          <w:rFonts w:ascii="Times New Roman" w:hAnsi="Times New Roman" w:cs="Times New Roman"/>
          <w:sz w:val="28"/>
          <w:szCs w:val="28"/>
        </w:rPr>
        <w:t>in</w:t>
      </w:r>
      <w:r w:rsidR="00FB6983" w:rsidRPr="0013552E">
        <w:rPr>
          <w:rFonts w:ascii="Times New Roman" w:hAnsi="Times New Roman" w:cs="Times New Roman"/>
          <w:sz w:val="28"/>
          <w:szCs w:val="28"/>
        </w:rPr>
        <w:t xml:space="preserve"> the Gauteng Division of the High Court, Pretoria (the </w:t>
      </w:r>
      <w:r w:rsidR="00BB6592" w:rsidRPr="0013552E">
        <w:rPr>
          <w:rFonts w:ascii="Times New Roman" w:hAnsi="Times New Roman" w:cs="Times New Roman"/>
          <w:sz w:val="28"/>
          <w:szCs w:val="28"/>
        </w:rPr>
        <w:t>h</w:t>
      </w:r>
      <w:r w:rsidR="00FB6983" w:rsidRPr="0013552E">
        <w:rPr>
          <w:rFonts w:ascii="Times New Roman" w:hAnsi="Times New Roman" w:cs="Times New Roman"/>
          <w:sz w:val="28"/>
          <w:szCs w:val="28"/>
        </w:rPr>
        <w:t xml:space="preserve">igh </w:t>
      </w:r>
      <w:r w:rsidR="00BB6592" w:rsidRPr="0013552E">
        <w:rPr>
          <w:rFonts w:ascii="Times New Roman" w:hAnsi="Times New Roman" w:cs="Times New Roman"/>
          <w:sz w:val="28"/>
          <w:szCs w:val="28"/>
        </w:rPr>
        <w:t>c</w:t>
      </w:r>
      <w:r w:rsidR="00FB6983" w:rsidRPr="0013552E">
        <w:rPr>
          <w:rFonts w:ascii="Times New Roman" w:hAnsi="Times New Roman" w:cs="Times New Roman"/>
          <w:sz w:val="28"/>
          <w:szCs w:val="28"/>
        </w:rPr>
        <w:t>ourt) on the 15 January 2020 which served before</w:t>
      </w:r>
      <w:r w:rsidRPr="0013552E">
        <w:rPr>
          <w:rFonts w:ascii="Times New Roman" w:hAnsi="Times New Roman" w:cs="Times New Roman"/>
          <w:sz w:val="28"/>
          <w:szCs w:val="28"/>
        </w:rPr>
        <w:t xml:space="preserve"> Holland-Müter AJ</w:t>
      </w:r>
      <w:r w:rsidR="00BB6592" w:rsidRPr="0013552E">
        <w:rPr>
          <w:rFonts w:ascii="Times New Roman" w:hAnsi="Times New Roman" w:cs="Times New Roman"/>
          <w:sz w:val="28"/>
          <w:szCs w:val="28"/>
        </w:rPr>
        <w:t xml:space="preserve">. </w:t>
      </w:r>
      <w:r w:rsidR="00FB6983" w:rsidRPr="0013552E">
        <w:rPr>
          <w:rFonts w:ascii="Times New Roman" w:hAnsi="Times New Roman" w:cs="Times New Roman"/>
          <w:sz w:val="28"/>
          <w:szCs w:val="28"/>
        </w:rPr>
        <w:t xml:space="preserve">The learned Acting Judge granted the </w:t>
      </w:r>
      <w:r w:rsidRPr="0013552E">
        <w:rPr>
          <w:rFonts w:ascii="Times New Roman" w:hAnsi="Times New Roman" w:cs="Times New Roman"/>
          <w:sz w:val="28"/>
          <w:szCs w:val="28"/>
        </w:rPr>
        <w:t>following order:</w:t>
      </w:r>
    </w:p>
    <w:p w:rsidR="00563C4D" w:rsidRPr="0013552E" w:rsidRDefault="00563C4D" w:rsidP="00563C4D">
      <w:pPr>
        <w:spacing w:after="0" w:line="360" w:lineRule="auto"/>
        <w:jc w:val="both"/>
        <w:rPr>
          <w:rFonts w:ascii="Times New Roman" w:hAnsi="Times New Roman" w:cs="Times New Roman"/>
          <w:sz w:val="24"/>
          <w:szCs w:val="24"/>
        </w:rPr>
      </w:pPr>
      <w:r w:rsidRPr="0013552E">
        <w:rPr>
          <w:rFonts w:ascii="Times New Roman" w:hAnsi="Times New Roman" w:cs="Times New Roman"/>
          <w:sz w:val="24"/>
          <w:szCs w:val="24"/>
        </w:rPr>
        <w:t>‘1. The First and Second Applicants are entitled to proceed with this application against the First and Second Respondents and the general moratorium on legal proceedings for purposes of this application is uplifted in terms of section 133(1)(</w:t>
      </w:r>
      <w:r w:rsidRPr="0013552E">
        <w:rPr>
          <w:rFonts w:ascii="Times New Roman" w:hAnsi="Times New Roman" w:cs="Times New Roman"/>
          <w:i/>
          <w:sz w:val="24"/>
          <w:szCs w:val="24"/>
        </w:rPr>
        <w:t>b</w:t>
      </w:r>
      <w:r w:rsidRPr="0013552E">
        <w:rPr>
          <w:rFonts w:ascii="Times New Roman" w:hAnsi="Times New Roman" w:cs="Times New Roman"/>
          <w:sz w:val="24"/>
          <w:szCs w:val="24"/>
        </w:rPr>
        <w:t xml:space="preserve">) of the Companies Act 71 of 2008 (“the Act”)  </w:t>
      </w:r>
    </w:p>
    <w:p w:rsidR="00563C4D" w:rsidRPr="0013552E" w:rsidRDefault="00563C4D" w:rsidP="00563C4D">
      <w:pPr>
        <w:spacing w:after="0" w:line="360" w:lineRule="auto"/>
        <w:jc w:val="both"/>
        <w:rPr>
          <w:rFonts w:ascii="Times New Roman" w:hAnsi="Times New Roman" w:cs="Times New Roman"/>
          <w:sz w:val="24"/>
          <w:szCs w:val="24"/>
        </w:rPr>
      </w:pPr>
      <w:r w:rsidRPr="0013552E">
        <w:rPr>
          <w:rFonts w:ascii="Times New Roman" w:hAnsi="Times New Roman" w:cs="Times New Roman"/>
          <w:sz w:val="24"/>
          <w:szCs w:val="24"/>
        </w:rPr>
        <w:t>2. Leave is granted to the First and Second Applicants to intervene in the pending business rescue of the Second Respondent;</w:t>
      </w:r>
    </w:p>
    <w:p w:rsidR="00563C4D" w:rsidRPr="0013552E" w:rsidRDefault="00563C4D" w:rsidP="00563C4D">
      <w:pPr>
        <w:spacing w:after="0" w:line="360" w:lineRule="auto"/>
        <w:jc w:val="both"/>
        <w:rPr>
          <w:rFonts w:ascii="Times New Roman" w:hAnsi="Times New Roman" w:cs="Times New Roman"/>
          <w:sz w:val="24"/>
          <w:szCs w:val="24"/>
        </w:rPr>
      </w:pPr>
      <w:r w:rsidRPr="0013552E">
        <w:rPr>
          <w:rFonts w:ascii="Times New Roman" w:hAnsi="Times New Roman" w:cs="Times New Roman"/>
          <w:sz w:val="24"/>
          <w:szCs w:val="24"/>
        </w:rPr>
        <w:t>3. This application, including Part B of the application, is subject to case management, together with all pending applications, which case management is conducted by his Lordship Mr Justice Ranchod;</w:t>
      </w:r>
    </w:p>
    <w:p w:rsidR="00563C4D" w:rsidRPr="0013552E" w:rsidRDefault="00563C4D" w:rsidP="00563C4D">
      <w:pPr>
        <w:spacing w:after="0" w:line="360" w:lineRule="auto"/>
        <w:jc w:val="both"/>
        <w:rPr>
          <w:rFonts w:ascii="Times New Roman" w:hAnsi="Times New Roman" w:cs="Times New Roman"/>
          <w:sz w:val="24"/>
          <w:szCs w:val="24"/>
        </w:rPr>
      </w:pPr>
      <w:r w:rsidRPr="0013552E">
        <w:rPr>
          <w:rFonts w:ascii="Times New Roman" w:hAnsi="Times New Roman" w:cs="Times New Roman"/>
          <w:sz w:val="24"/>
          <w:szCs w:val="24"/>
        </w:rPr>
        <w:t>4. [deleted] . . .</w:t>
      </w:r>
    </w:p>
    <w:p w:rsidR="00563C4D" w:rsidRPr="0013552E" w:rsidRDefault="00563C4D" w:rsidP="00563C4D">
      <w:pPr>
        <w:spacing w:after="0" w:line="360" w:lineRule="auto"/>
        <w:jc w:val="both"/>
        <w:rPr>
          <w:rFonts w:ascii="Times New Roman" w:hAnsi="Times New Roman" w:cs="Times New Roman"/>
          <w:sz w:val="24"/>
          <w:szCs w:val="24"/>
        </w:rPr>
      </w:pPr>
      <w:r w:rsidRPr="0013552E">
        <w:rPr>
          <w:rFonts w:ascii="Times New Roman" w:hAnsi="Times New Roman" w:cs="Times New Roman"/>
          <w:sz w:val="24"/>
          <w:szCs w:val="24"/>
        </w:rPr>
        <w:t xml:space="preserve">5. Pending the finalisation of this application, </w:t>
      </w:r>
    </w:p>
    <w:p w:rsidR="00563C4D" w:rsidRPr="0013552E" w:rsidRDefault="00563C4D" w:rsidP="00563C4D">
      <w:pPr>
        <w:spacing w:after="0" w:line="360" w:lineRule="auto"/>
        <w:jc w:val="both"/>
        <w:rPr>
          <w:rFonts w:ascii="Times New Roman" w:hAnsi="Times New Roman" w:cs="Times New Roman"/>
          <w:sz w:val="24"/>
          <w:szCs w:val="24"/>
        </w:rPr>
      </w:pPr>
      <w:r w:rsidRPr="0013552E">
        <w:rPr>
          <w:rFonts w:ascii="Times New Roman" w:hAnsi="Times New Roman" w:cs="Times New Roman"/>
          <w:sz w:val="24"/>
          <w:szCs w:val="24"/>
        </w:rPr>
        <w:t>5.1</w:t>
      </w:r>
      <w:r w:rsidRPr="0013552E">
        <w:rPr>
          <w:rFonts w:ascii="Times New Roman" w:hAnsi="Times New Roman" w:cs="Times New Roman"/>
          <w:sz w:val="24"/>
          <w:szCs w:val="24"/>
        </w:rPr>
        <w:tab/>
        <w:t>the creditors meeting which is being convened for 15 January 2020 is postponed;</w:t>
      </w:r>
    </w:p>
    <w:p w:rsidR="00563C4D" w:rsidRPr="0013552E" w:rsidRDefault="00563C4D" w:rsidP="00563C4D">
      <w:pPr>
        <w:spacing w:after="0" w:line="360" w:lineRule="auto"/>
        <w:jc w:val="both"/>
        <w:rPr>
          <w:rFonts w:ascii="Times New Roman" w:hAnsi="Times New Roman" w:cs="Times New Roman"/>
          <w:sz w:val="24"/>
          <w:szCs w:val="24"/>
        </w:rPr>
      </w:pPr>
      <w:r w:rsidRPr="0013552E">
        <w:rPr>
          <w:rFonts w:ascii="Times New Roman" w:hAnsi="Times New Roman" w:cs="Times New Roman"/>
          <w:sz w:val="24"/>
          <w:szCs w:val="24"/>
        </w:rPr>
        <w:t>5.2</w:t>
      </w:r>
      <w:r w:rsidRPr="0013552E">
        <w:rPr>
          <w:rFonts w:ascii="Times New Roman" w:hAnsi="Times New Roman" w:cs="Times New Roman"/>
          <w:sz w:val="24"/>
          <w:szCs w:val="24"/>
        </w:rPr>
        <w:tab/>
        <w:t xml:space="preserve">the First and Second Respondents are interdicted and restrained from considering, publishing or call a meeting to vote and/or adopt a business rescue plan in terms of section 150, </w:t>
      </w:r>
      <w:r w:rsidRPr="0013552E">
        <w:rPr>
          <w:rFonts w:ascii="Times New Roman" w:hAnsi="Times New Roman" w:cs="Times New Roman"/>
          <w:sz w:val="24"/>
          <w:szCs w:val="24"/>
        </w:rPr>
        <w:lastRenderedPageBreak/>
        <w:t>151 and/or 152 of the Act subject to the finalisation of the pending no-vote application instituted by the Business Rescue Practitioner</w:t>
      </w:r>
    </w:p>
    <w:p w:rsidR="00563C4D" w:rsidRPr="0013552E" w:rsidRDefault="00563C4D" w:rsidP="00563C4D">
      <w:pPr>
        <w:spacing w:after="0" w:line="360" w:lineRule="auto"/>
        <w:jc w:val="both"/>
        <w:rPr>
          <w:rFonts w:ascii="Times New Roman" w:hAnsi="Times New Roman" w:cs="Times New Roman"/>
          <w:sz w:val="24"/>
          <w:szCs w:val="24"/>
        </w:rPr>
      </w:pPr>
      <w:r w:rsidRPr="0013552E">
        <w:rPr>
          <w:rFonts w:ascii="Times New Roman" w:hAnsi="Times New Roman" w:cs="Times New Roman"/>
          <w:sz w:val="24"/>
          <w:szCs w:val="24"/>
        </w:rPr>
        <w:t>6. Costs are reserved.’</w:t>
      </w:r>
    </w:p>
    <w:p w:rsidR="00563C4D" w:rsidRPr="0013552E" w:rsidRDefault="00563C4D" w:rsidP="00563C4D">
      <w:pPr>
        <w:spacing w:after="0" w:line="360" w:lineRule="auto"/>
        <w:jc w:val="both"/>
        <w:rPr>
          <w:rFonts w:ascii="Times New Roman" w:hAnsi="Times New Roman" w:cs="Times New Roman"/>
          <w:sz w:val="24"/>
          <w:szCs w:val="24"/>
        </w:rPr>
      </w:pPr>
    </w:p>
    <w:p w:rsidR="00563C4D"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[7]</w:t>
      </w:r>
      <w:r w:rsidRPr="0013552E">
        <w:rPr>
          <w:rFonts w:ascii="Times New Roman" w:hAnsi="Times New Roman" w:cs="Times New Roman"/>
          <w:sz w:val="28"/>
          <w:szCs w:val="28"/>
        </w:rPr>
        <w:tab/>
        <w:t>During the urgent application proceedings, Lenmed</w:t>
      </w:r>
      <w:r w:rsidR="001D42B5" w:rsidRPr="0013552E">
        <w:rPr>
          <w:rFonts w:ascii="Times New Roman" w:hAnsi="Times New Roman" w:cs="Times New Roman"/>
          <w:sz w:val="28"/>
          <w:szCs w:val="28"/>
        </w:rPr>
        <w:t xml:space="preserve"> Investments (Pty) Ltd (Lenmed) </w:t>
      </w:r>
      <w:r w:rsidRPr="0013552E">
        <w:rPr>
          <w:rFonts w:ascii="Times New Roman" w:hAnsi="Times New Roman" w:cs="Times New Roman"/>
          <w:sz w:val="28"/>
          <w:szCs w:val="28"/>
        </w:rPr>
        <w:t>sought leave to intervene, alternatively to be substituted for Arjohuntleigh</w:t>
      </w:r>
      <w:r w:rsidR="00C7017B" w:rsidRPr="0013552E">
        <w:rPr>
          <w:rFonts w:ascii="Times New Roman" w:hAnsi="Times New Roman" w:cs="Times New Roman"/>
          <w:sz w:val="28"/>
          <w:szCs w:val="28"/>
        </w:rPr>
        <w:t xml:space="preserve">, the </w:t>
      </w:r>
      <w:r w:rsidR="00FB6983" w:rsidRPr="0013552E">
        <w:rPr>
          <w:rFonts w:ascii="Times New Roman" w:hAnsi="Times New Roman" w:cs="Times New Roman"/>
          <w:sz w:val="28"/>
          <w:szCs w:val="28"/>
        </w:rPr>
        <w:t>petitioning creditor in the liquidation application</w:t>
      </w:r>
      <w:r w:rsidRPr="0013552E">
        <w:rPr>
          <w:rFonts w:ascii="Times New Roman" w:hAnsi="Times New Roman" w:cs="Times New Roman"/>
          <w:sz w:val="28"/>
          <w:szCs w:val="28"/>
        </w:rPr>
        <w:t>.</w:t>
      </w:r>
      <w:r w:rsidR="0097028F" w:rsidRPr="0013552E">
        <w:rPr>
          <w:rFonts w:ascii="Times New Roman" w:hAnsi="Times New Roman" w:cs="Times New Roman"/>
          <w:sz w:val="28"/>
          <w:szCs w:val="28"/>
        </w:rPr>
        <w:t xml:space="preserve"> </w:t>
      </w:r>
      <w:r w:rsidRPr="0013552E">
        <w:rPr>
          <w:rFonts w:ascii="Times New Roman" w:hAnsi="Times New Roman" w:cs="Times New Roman"/>
          <w:sz w:val="28"/>
          <w:szCs w:val="28"/>
        </w:rPr>
        <w:t>Holland-Müter AJ did not consider the application</w:t>
      </w:r>
      <w:r w:rsidR="0022073E" w:rsidRPr="0013552E">
        <w:rPr>
          <w:rFonts w:ascii="Times New Roman" w:hAnsi="Times New Roman" w:cs="Times New Roman"/>
          <w:sz w:val="28"/>
          <w:szCs w:val="28"/>
        </w:rPr>
        <w:t xml:space="preserve"> on </w:t>
      </w:r>
      <w:r w:rsidR="0097028F" w:rsidRPr="0013552E">
        <w:rPr>
          <w:rFonts w:ascii="Times New Roman" w:hAnsi="Times New Roman" w:cs="Times New Roman"/>
          <w:sz w:val="28"/>
          <w:szCs w:val="28"/>
        </w:rPr>
        <w:t xml:space="preserve">the grounds </w:t>
      </w:r>
      <w:r w:rsidR="0022073E" w:rsidRPr="0013552E">
        <w:rPr>
          <w:rFonts w:ascii="Times New Roman" w:hAnsi="Times New Roman" w:cs="Times New Roman"/>
          <w:sz w:val="28"/>
          <w:szCs w:val="28"/>
        </w:rPr>
        <w:t>that it was not urgent</w:t>
      </w:r>
      <w:r w:rsidR="00AA4C88" w:rsidRPr="0013552E">
        <w:rPr>
          <w:rFonts w:ascii="Times New Roman" w:hAnsi="Times New Roman" w:cs="Times New Roman"/>
          <w:sz w:val="28"/>
          <w:szCs w:val="28"/>
        </w:rPr>
        <w:t xml:space="preserve">, </w:t>
      </w:r>
      <w:r w:rsidR="005A0652" w:rsidRPr="0013552E">
        <w:rPr>
          <w:rFonts w:ascii="Times New Roman" w:hAnsi="Times New Roman" w:cs="Times New Roman"/>
          <w:sz w:val="28"/>
          <w:szCs w:val="28"/>
        </w:rPr>
        <w:t>but</w:t>
      </w:r>
      <w:r w:rsidR="00AA4C88" w:rsidRPr="0013552E">
        <w:rPr>
          <w:rFonts w:ascii="Times New Roman" w:hAnsi="Times New Roman" w:cs="Times New Roman"/>
          <w:sz w:val="28"/>
          <w:szCs w:val="28"/>
        </w:rPr>
        <w:t xml:space="preserve"> </w:t>
      </w:r>
      <w:r w:rsidRPr="0013552E">
        <w:rPr>
          <w:rFonts w:ascii="Times New Roman" w:hAnsi="Times New Roman" w:cs="Times New Roman"/>
          <w:sz w:val="28"/>
          <w:szCs w:val="28"/>
        </w:rPr>
        <w:t xml:space="preserve">ruled that Lenmed’s substitution application </w:t>
      </w:r>
      <w:r w:rsidR="001D42B5" w:rsidRPr="0013552E">
        <w:rPr>
          <w:rFonts w:ascii="Times New Roman" w:hAnsi="Times New Roman" w:cs="Times New Roman"/>
          <w:sz w:val="28"/>
          <w:szCs w:val="28"/>
        </w:rPr>
        <w:t>should</w:t>
      </w:r>
      <w:r w:rsidRPr="0013552E">
        <w:rPr>
          <w:rFonts w:ascii="Times New Roman" w:hAnsi="Times New Roman" w:cs="Times New Roman"/>
          <w:sz w:val="28"/>
          <w:szCs w:val="28"/>
        </w:rPr>
        <w:t xml:space="preserve"> be heard in the normal course. When Naude and </w:t>
      </w:r>
      <w:r w:rsidR="001D42B5" w:rsidRPr="0013552E">
        <w:rPr>
          <w:rFonts w:ascii="Times New Roman" w:hAnsi="Times New Roman" w:cs="Times New Roman"/>
          <w:sz w:val="28"/>
          <w:szCs w:val="28"/>
        </w:rPr>
        <w:t>Pasteur Holdings</w:t>
      </w:r>
      <w:r w:rsidRPr="0013552E">
        <w:rPr>
          <w:rFonts w:ascii="Times New Roman" w:hAnsi="Times New Roman" w:cs="Times New Roman"/>
          <w:sz w:val="28"/>
          <w:szCs w:val="28"/>
        </w:rPr>
        <w:t xml:space="preserve"> applied for leave to appeal the order</w:t>
      </w:r>
      <w:r w:rsidR="001D42B5" w:rsidRPr="0013552E">
        <w:rPr>
          <w:rFonts w:ascii="Times New Roman" w:hAnsi="Times New Roman" w:cs="Times New Roman"/>
          <w:sz w:val="28"/>
          <w:szCs w:val="28"/>
        </w:rPr>
        <w:t xml:space="preserve"> of Holland-Müter AJ</w:t>
      </w:r>
      <w:r w:rsidRPr="0013552E">
        <w:rPr>
          <w:rFonts w:ascii="Times New Roman" w:hAnsi="Times New Roman" w:cs="Times New Roman"/>
          <w:sz w:val="28"/>
          <w:szCs w:val="28"/>
        </w:rPr>
        <w:t xml:space="preserve"> to this Court, Lenmed </w:t>
      </w:r>
      <w:r w:rsidR="0097028F" w:rsidRPr="0013552E">
        <w:rPr>
          <w:rFonts w:ascii="Times New Roman" w:hAnsi="Times New Roman" w:cs="Times New Roman"/>
          <w:sz w:val="28"/>
          <w:szCs w:val="28"/>
        </w:rPr>
        <w:t xml:space="preserve">applied </w:t>
      </w:r>
      <w:r w:rsidR="002579BE" w:rsidRPr="0013552E">
        <w:rPr>
          <w:rFonts w:ascii="Times New Roman" w:hAnsi="Times New Roman" w:cs="Times New Roman"/>
          <w:sz w:val="28"/>
          <w:szCs w:val="28"/>
        </w:rPr>
        <w:t xml:space="preserve">for </w:t>
      </w:r>
      <w:r w:rsidRPr="0013552E">
        <w:rPr>
          <w:rFonts w:ascii="Times New Roman" w:hAnsi="Times New Roman" w:cs="Times New Roman"/>
          <w:sz w:val="28"/>
          <w:szCs w:val="28"/>
        </w:rPr>
        <w:t>leave to intervene in th</w:t>
      </w:r>
      <w:r w:rsidR="009005CD" w:rsidRPr="0013552E">
        <w:rPr>
          <w:rFonts w:ascii="Times New Roman" w:hAnsi="Times New Roman" w:cs="Times New Roman"/>
          <w:sz w:val="28"/>
          <w:szCs w:val="28"/>
        </w:rPr>
        <w:t>at</w:t>
      </w:r>
      <w:r w:rsidRPr="0013552E">
        <w:rPr>
          <w:rFonts w:ascii="Times New Roman" w:hAnsi="Times New Roman" w:cs="Times New Roman"/>
          <w:sz w:val="28"/>
          <w:szCs w:val="28"/>
        </w:rPr>
        <w:t xml:space="preserve"> </w:t>
      </w:r>
      <w:r w:rsidR="00C22620" w:rsidRPr="0013552E">
        <w:rPr>
          <w:rFonts w:ascii="Times New Roman" w:hAnsi="Times New Roman" w:cs="Times New Roman"/>
          <w:sz w:val="28"/>
          <w:szCs w:val="28"/>
        </w:rPr>
        <w:t>application</w:t>
      </w:r>
      <w:r w:rsidR="009005CD" w:rsidRPr="0013552E">
        <w:rPr>
          <w:rFonts w:ascii="Times New Roman" w:hAnsi="Times New Roman" w:cs="Times New Roman"/>
          <w:sz w:val="28"/>
          <w:szCs w:val="28"/>
        </w:rPr>
        <w:t>.</w:t>
      </w:r>
      <w:r w:rsidR="00C22620" w:rsidRPr="0013552E">
        <w:rPr>
          <w:rFonts w:ascii="Times New Roman" w:hAnsi="Times New Roman" w:cs="Times New Roman"/>
          <w:sz w:val="28"/>
          <w:szCs w:val="28"/>
        </w:rPr>
        <w:t xml:space="preserve"> </w:t>
      </w:r>
      <w:r w:rsidR="0097028F" w:rsidRPr="0013552E">
        <w:rPr>
          <w:rFonts w:ascii="Times New Roman" w:hAnsi="Times New Roman" w:cs="Times New Roman"/>
          <w:sz w:val="28"/>
          <w:szCs w:val="28"/>
        </w:rPr>
        <w:t xml:space="preserve">Holland-Müter AJ </w:t>
      </w:r>
      <w:r w:rsidR="005677C4" w:rsidRPr="0013552E">
        <w:rPr>
          <w:rFonts w:ascii="Times New Roman" w:hAnsi="Times New Roman" w:cs="Times New Roman"/>
          <w:sz w:val="28"/>
          <w:szCs w:val="28"/>
        </w:rPr>
        <w:t>confirmed his</w:t>
      </w:r>
      <w:r w:rsidR="000258C7" w:rsidRPr="0013552E">
        <w:rPr>
          <w:rFonts w:ascii="Times New Roman" w:hAnsi="Times New Roman" w:cs="Times New Roman"/>
          <w:sz w:val="28"/>
          <w:szCs w:val="28"/>
        </w:rPr>
        <w:t xml:space="preserve"> previous ruling </w:t>
      </w:r>
      <w:r w:rsidRPr="0013552E">
        <w:rPr>
          <w:rFonts w:ascii="Times New Roman" w:hAnsi="Times New Roman" w:cs="Times New Roman"/>
          <w:sz w:val="28"/>
          <w:szCs w:val="28"/>
        </w:rPr>
        <w:t>that Lenmed had not been substituted</w:t>
      </w:r>
      <w:r w:rsidR="00FB6983" w:rsidRPr="0013552E">
        <w:rPr>
          <w:rFonts w:ascii="Times New Roman" w:hAnsi="Times New Roman" w:cs="Times New Roman"/>
          <w:sz w:val="28"/>
          <w:szCs w:val="28"/>
        </w:rPr>
        <w:t>,</w:t>
      </w:r>
      <w:r w:rsidRPr="0013552E">
        <w:rPr>
          <w:rFonts w:ascii="Times New Roman" w:hAnsi="Times New Roman" w:cs="Times New Roman"/>
          <w:sz w:val="28"/>
          <w:szCs w:val="28"/>
        </w:rPr>
        <w:t xml:space="preserve"> and </w:t>
      </w:r>
      <w:r w:rsidR="001D42B5" w:rsidRPr="0013552E">
        <w:rPr>
          <w:rFonts w:ascii="Times New Roman" w:hAnsi="Times New Roman" w:cs="Times New Roman"/>
          <w:sz w:val="28"/>
          <w:szCs w:val="28"/>
        </w:rPr>
        <w:t xml:space="preserve">therefore </w:t>
      </w:r>
      <w:r w:rsidRPr="0013552E">
        <w:rPr>
          <w:rFonts w:ascii="Times New Roman" w:hAnsi="Times New Roman" w:cs="Times New Roman"/>
          <w:sz w:val="28"/>
          <w:szCs w:val="28"/>
        </w:rPr>
        <w:t xml:space="preserve">had no standing before </w:t>
      </w:r>
      <w:r w:rsidR="0097028F" w:rsidRPr="0013552E">
        <w:rPr>
          <w:rFonts w:ascii="Times New Roman" w:hAnsi="Times New Roman" w:cs="Times New Roman"/>
          <w:sz w:val="28"/>
          <w:szCs w:val="28"/>
        </w:rPr>
        <w:t>him</w:t>
      </w:r>
      <w:r w:rsidR="004869D4" w:rsidRPr="0013552E">
        <w:rPr>
          <w:rFonts w:ascii="Times New Roman" w:hAnsi="Times New Roman" w:cs="Times New Roman"/>
          <w:sz w:val="28"/>
          <w:szCs w:val="28"/>
        </w:rPr>
        <w:t xml:space="preserve">. </w:t>
      </w:r>
      <w:r w:rsidR="0097028F" w:rsidRPr="0013552E">
        <w:rPr>
          <w:rFonts w:ascii="Times New Roman" w:hAnsi="Times New Roman" w:cs="Times New Roman"/>
          <w:sz w:val="28"/>
          <w:szCs w:val="28"/>
        </w:rPr>
        <w:t xml:space="preserve">He </w:t>
      </w:r>
      <w:r w:rsidRPr="0013552E">
        <w:rPr>
          <w:rFonts w:ascii="Times New Roman" w:hAnsi="Times New Roman" w:cs="Times New Roman"/>
          <w:sz w:val="28"/>
          <w:szCs w:val="28"/>
        </w:rPr>
        <w:t>emphasised that Lenmed’s application was to be dealt with as part of a range of applications pending judicial case management before Ranchod</w:t>
      </w:r>
      <w:r w:rsidR="001D42B5" w:rsidRPr="0013552E">
        <w:rPr>
          <w:rFonts w:ascii="Times New Roman" w:hAnsi="Times New Roman" w:cs="Times New Roman"/>
          <w:sz w:val="28"/>
          <w:szCs w:val="28"/>
        </w:rPr>
        <w:t xml:space="preserve"> J</w:t>
      </w:r>
      <w:r w:rsidRPr="0013552E">
        <w:rPr>
          <w:rFonts w:ascii="Times New Roman" w:hAnsi="Times New Roman" w:cs="Times New Roman"/>
          <w:sz w:val="28"/>
          <w:szCs w:val="28"/>
        </w:rPr>
        <w:t xml:space="preserve">. </w:t>
      </w:r>
      <w:r w:rsidR="002579BE" w:rsidRPr="0013552E">
        <w:rPr>
          <w:rFonts w:ascii="Times New Roman" w:hAnsi="Times New Roman" w:cs="Times New Roman"/>
          <w:sz w:val="28"/>
          <w:szCs w:val="28"/>
        </w:rPr>
        <w:t xml:space="preserve">He granted Naude and Pasteur Holdings leave to appeal to this Court.  </w:t>
      </w:r>
    </w:p>
    <w:p w:rsidR="002579BE" w:rsidRPr="0013552E" w:rsidRDefault="002579BE" w:rsidP="00563C4D">
      <w:pPr>
        <w:spacing w:after="0" w:line="360" w:lineRule="auto"/>
        <w:jc w:val="both"/>
        <w:rPr>
          <w:rFonts w:ascii="Times New Roman" w:hAnsi="Times New Roman" w:cs="Times New Roman"/>
          <w:sz w:val="28"/>
          <w:szCs w:val="28"/>
        </w:rPr>
      </w:pPr>
    </w:p>
    <w:p w:rsidR="00563C4D"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[8]</w:t>
      </w:r>
      <w:r w:rsidRPr="0013552E">
        <w:rPr>
          <w:rFonts w:ascii="Times New Roman" w:hAnsi="Times New Roman" w:cs="Times New Roman"/>
          <w:sz w:val="28"/>
          <w:szCs w:val="28"/>
        </w:rPr>
        <w:tab/>
      </w:r>
      <w:r w:rsidR="00C7017B" w:rsidRPr="0013552E">
        <w:rPr>
          <w:rFonts w:ascii="Times New Roman" w:hAnsi="Times New Roman" w:cs="Times New Roman"/>
          <w:sz w:val="28"/>
          <w:szCs w:val="28"/>
        </w:rPr>
        <w:t xml:space="preserve">Holland-Müter AJ’s order pertaining to the substitution application </w:t>
      </w:r>
      <w:r w:rsidRPr="0013552E">
        <w:rPr>
          <w:rFonts w:ascii="Times New Roman" w:hAnsi="Times New Roman" w:cs="Times New Roman"/>
          <w:sz w:val="28"/>
          <w:szCs w:val="28"/>
        </w:rPr>
        <w:t xml:space="preserve">is characteristically not appealable, </w:t>
      </w:r>
      <w:r w:rsidR="001D42B5" w:rsidRPr="0013552E">
        <w:rPr>
          <w:rFonts w:ascii="Times New Roman" w:hAnsi="Times New Roman" w:cs="Times New Roman"/>
          <w:sz w:val="28"/>
          <w:szCs w:val="28"/>
        </w:rPr>
        <w:t xml:space="preserve">and </w:t>
      </w:r>
      <w:r w:rsidRPr="0013552E">
        <w:rPr>
          <w:rFonts w:ascii="Times New Roman" w:hAnsi="Times New Roman" w:cs="Times New Roman"/>
          <w:sz w:val="28"/>
          <w:szCs w:val="28"/>
        </w:rPr>
        <w:t xml:space="preserve">Lenmed did not appeal or cross-appeal the decision. Lenmed instead </w:t>
      </w:r>
      <w:r w:rsidR="001D42B5" w:rsidRPr="0013552E">
        <w:rPr>
          <w:rFonts w:ascii="Times New Roman" w:hAnsi="Times New Roman" w:cs="Times New Roman"/>
          <w:sz w:val="28"/>
          <w:szCs w:val="28"/>
        </w:rPr>
        <w:t xml:space="preserve">filed an application seeking </w:t>
      </w:r>
      <w:r w:rsidRPr="0013552E">
        <w:rPr>
          <w:rFonts w:ascii="Times New Roman" w:hAnsi="Times New Roman" w:cs="Times New Roman"/>
          <w:sz w:val="28"/>
          <w:szCs w:val="28"/>
        </w:rPr>
        <w:t>leave to be substituted for Arjohuntleigh, the 23</w:t>
      </w:r>
      <w:r w:rsidRPr="0013552E">
        <w:rPr>
          <w:rFonts w:ascii="Times New Roman" w:hAnsi="Times New Roman" w:cs="Times New Roman"/>
          <w:sz w:val="28"/>
          <w:szCs w:val="28"/>
          <w:vertAlign w:val="superscript"/>
        </w:rPr>
        <w:t>rd</w:t>
      </w:r>
      <w:r w:rsidRPr="0013552E">
        <w:rPr>
          <w:rFonts w:ascii="Times New Roman" w:hAnsi="Times New Roman" w:cs="Times New Roman"/>
          <w:sz w:val="28"/>
          <w:szCs w:val="28"/>
        </w:rPr>
        <w:t xml:space="preserve"> respondent in the appeal and or to be granted leave to intervene and participate in the appeal </w:t>
      </w:r>
      <w:r w:rsidR="000258C7" w:rsidRPr="0013552E">
        <w:rPr>
          <w:rFonts w:ascii="Times New Roman" w:hAnsi="Times New Roman" w:cs="Times New Roman"/>
          <w:sz w:val="28"/>
          <w:szCs w:val="28"/>
        </w:rPr>
        <w:t>in this Court</w:t>
      </w:r>
      <w:r w:rsidR="00C52B8E" w:rsidRPr="0013552E">
        <w:rPr>
          <w:rFonts w:ascii="Times New Roman" w:hAnsi="Times New Roman" w:cs="Times New Roman"/>
          <w:sz w:val="28"/>
          <w:szCs w:val="28"/>
        </w:rPr>
        <w:t xml:space="preserve"> (the intervention application)</w:t>
      </w:r>
      <w:r w:rsidR="000258C7" w:rsidRPr="0013552E">
        <w:rPr>
          <w:rFonts w:ascii="Times New Roman" w:hAnsi="Times New Roman" w:cs="Times New Roman"/>
          <w:sz w:val="28"/>
          <w:szCs w:val="28"/>
        </w:rPr>
        <w:t>.</w:t>
      </w:r>
      <w:r w:rsidRPr="0013552E">
        <w:rPr>
          <w:rFonts w:ascii="Times New Roman" w:hAnsi="Times New Roman" w:cs="Times New Roman"/>
          <w:sz w:val="28"/>
          <w:szCs w:val="28"/>
        </w:rPr>
        <w:t xml:space="preserve"> </w:t>
      </w:r>
      <w:r w:rsidR="004869D4" w:rsidRPr="0013552E">
        <w:rPr>
          <w:rFonts w:ascii="Times New Roman" w:hAnsi="Times New Roman" w:cs="Times New Roman"/>
          <w:sz w:val="28"/>
          <w:szCs w:val="28"/>
        </w:rPr>
        <w:t>Lenmed contends that it is</w:t>
      </w:r>
      <w:r w:rsidR="00CF5ECC" w:rsidRPr="0013552E">
        <w:rPr>
          <w:rFonts w:ascii="Times New Roman" w:hAnsi="Times New Roman" w:cs="Times New Roman"/>
          <w:sz w:val="28"/>
          <w:szCs w:val="28"/>
        </w:rPr>
        <w:t xml:space="preserve"> an</w:t>
      </w:r>
      <w:r w:rsidR="004869D4" w:rsidRPr="0013552E">
        <w:rPr>
          <w:rFonts w:ascii="Times New Roman" w:hAnsi="Times New Roman" w:cs="Times New Roman"/>
          <w:sz w:val="28"/>
          <w:szCs w:val="28"/>
        </w:rPr>
        <w:t xml:space="preserve"> ‘affected person’ </w:t>
      </w:r>
      <w:r w:rsidR="009005CD" w:rsidRPr="0013552E">
        <w:rPr>
          <w:rFonts w:ascii="Times New Roman" w:hAnsi="Times New Roman" w:cs="Times New Roman"/>
          <w:sz w:val="28"/>
          <w:szCs w:val="28"/>
        </w:rPr>
        <w:t xml:space="preserve">as </w:t>
      </w:r>
      <w:r w:rsidR="004869D4" w:rsidRPr="0013552E">
        <w:rPr>
          <w:rFonts w:ascii="Times New Roman" w:hAnsi="Times New Roman" w:cs="Times New Roman"/>
          <w:sz w:val="28"/>
          <w:szCs w:val="28"/>
        </w:rPr>
        <w:t>defined in s 128 (1)</w:t>
      </w:r>
      <w:r w:rsidR="004869D4" w:rsidRPr="0013552E">
        <w:rPr>
          <w:rFonts w:ascii="Times New Roman" w:hAnsi="Times New Roman" w:cs="Times New Roman"/>
          <w:i/>
          <w:iCs/>
          <w:sz w:val="28"/>
          <w:szCs w:val="28"/>
        </w:rPr>
        <w:t>(a)</w:t>
      </w:r>
      <w:r w:rsidR="004869D4" w:rsidRPr="0013552E">
        <w:rPr>
          <w:rFonts w:ascii="Times New Roman" w:hAnsi="Times New Roman" w:cs="Times New Roman"/>
          <w:sz w:val="28"/>
          <w:szCs w:val="28"/>
        </w:rPr>
        <w:t>,</w:t>
      </w:r>
      <w:r w:rsidR="004869D4" w:rsidRPr="0013552E">
        <w:rPr>
          <w:rStyle w:val="FootnoteReference"/>
          <w:rFonts w:ascii="Times New Roman" w:hAnsi="Times New Roman" w:cs="Times New Roman"/>
          <w:sz w:val="28"/>
          <w:szCs w:val="28"/>
        </w:rPr>
        <w:footnoteReference w:id="5"/>
      </w:r>
      <w:r w:rsidR="00C7017B" w:rsidRPr="0013552E">
        <w:rPr>
          <w:rFonts w:ascii="Times New Roman" w:hAnsi="Times New Roman" w:cs="Times New Roman"/>
          <w:sz w:val="28"/>
          <w:szCs w:val="28"/>
        </w:rPr>
        <w:t xml:space="preserve"> based on the claim acquired from Arjohuntleigh</w:t>
      </w:r>
      <w:r w:rsidR="00FB6983" w:rsidRPr="0013552E">
        <w:rPr>
          <w:rFonts w:ascii="Times New Roman" w:hAnsi="Times New Roman" w:cs="Times New Roman"/>
          <w:sz w:val="28"/>
          <w:szCs w:val="28"/>
        </w:rPr>
        <w:t>. Consequently, it</w:t>
      </w:r>
      <w:r w:rsidR="004869D4" w:rsidRPr="0013552E">
        <w:rPr>
          <w:rFonts w:ascii="Times New Roman" w:hAnsi="Times New Roman" w:cs="Times New Roman"/>
          <w:sz w:val="28"/>
          <w:szCs w:val="28"/>
        </w:rPr>
        <w:t xml:space="preserve"> </w:t>
      </w:r>
      <w:r w:rsidR="00C7017B" w:rsidRPr="0013552E">
        <w:rPr>
          <w:rFonts w:ascii="Times New Roman" w:hAnsi="Times New Roman" w:cs="Times New Roman"/>
          <w:sz w:val="28"/>
          <w:szCs w:val="28"/>
        </w:rPr>
        <w:t xml:space="preserve">asserts that it </w:t>
      </w:r>
      <w:r w:rsidR="004869D4" w:rsidRPr="0013552E">
        <w:rPr>
          <w:rFonts w:ascii="Times New Roman" w:hAnsi="Times New Roman" w:cs="Times New Roman"/>
          <w:sz w:val="28"/>
          <w:szCs w:val="28"/>
        </w:rPr>
        <w:t>has a right in law to intervene and participate in any proceedings afforded to creditors in s 145.</w:t>
      </w:r>
      <w:r w:rsidR="004869D4" w:rsidRPr="0013552E">
        <w:rPr>
          <w:rStyle w:val="FootnoteReference"/>
          <w:rFonts w:ascii="Times New Roman" w:hAnsi="Times New Roman" w:cs="Times New Roman"/>
          <w:sz w:val="28"/>
          <w:szCs w:val="28"/>
        </w:rPr>
        <w:footnoteReference w:id="6"/>
      </w:r>
      <w:r w:rsidR="004869D4" w:rsidRPr="0013552E">
        <w:rPr>
          <w:rFonts w:ascii="Times New Roman" w:hAnsi="Times New Roman" w:cs="Times New Roman"/>
          <w:sz w:val="28"/>
          <w:szCs w:val="28"/>
        </w:rPr>
        <w:t xml:space="preserve"> It claims </w:t>
      </w:r>
      <w:r w:rsidR="009935CF" w:rsidRPr="0013552E">
        <w:rPr>
          <w:rFonts w:ascii="Times New Roman" w:hAnsi="Times New Roman" w:cs="Times New Roman"/>
          <w:sz w:val="28"/>
          <w:szCs w:val="28"/>
        </w:rPr>
        <w:t xml:space="preserve">that </w:t>
      </w:r>
      <w:r w:rsidR="004869D4" w:rsidRPr="0013552E">
        <w:rPr>
          <w:rFonts w:ascii="Times New Roman" w:hAnsi="Times New Roman" w:cs="Times New Roman"/>
          <w:sz w:val="28"/>
          <w:szCs w:val="28"/>
        </w:rPr>
        <w:t>it has a direct and substantial interest in the appeal</w:t>
      </w:r>
      <w:r w:rsidR="000258C7" w:rsidRPr="0013552E">
        <w:rPr>
          <w:rFonts w:ascii="Times New Roman" w:hAnsi="Times New Roman" w:cs="Times New Roman"/>
          <w:sz w:val="28"/>
          <w:szCs w:val="28"/>
        </w:rPr>
        <w:t>.</w:t>
      </w:r>
    </w:p>
    <w:p w:rsidR="00563C4D"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lastRenderedPageBreak/>
        <w:t>[9]</w:t>
      </w:r>
      <w:r w:rsidRPr="0013552E">
        <w:rPr>
          <w:rFonts w:ascii="Times New Roman" w:hAnsi="Times New Roman" w:cs="Times New Roman"/>
          <w:sz w:val="28"/>
          <w:szCs w:val="28"/>
        </w:rPr>
        <w:tab/>
      </w:r>
      <w:r w:rsidR="005A3FB8" w:rsidRPr="0013552E">
        <w:rPr>
          <w:rFonts w:ascii="Times New Roman" w:hAnsi="Times New Roman" w:cs="Times New Roman"/>
          <w:sz w:val="28"/>
          <w:szCs w:val="28"/>
        </w:rPr>
        <w:t xml:space="preserve">The appeal was scheduled for hearing on 24 August 2022. </w:t>
      </w:r>
      <w:r w:rsidR="0013552E">
        <w:rPr>
          <w:rFonts w:ascii="Times New Roman" w:hAnsi="Times New Roman" w:cs="Times New Roman"/>
          <w:sz w:val="28"/>
          <w:szCs w:val="28"/>
        </w:rPr>
        <w:t>On 1 August </w:t>
      </w:r>
      <w:r w:rsidR="0022073E" w:rsidRPr="0013552E">
        <w:rPr>
          <w:rFonts w:ascii="Times New Roman" w:hAnsi="Times New Roman" w:cs="Times New Roman"/>
          <w:sz w:val="28"/>
          <w:szCs w:val="28"/>
        </w:rPr>
        <w:t>2022, s</w:t>
      </w:r>
      <w:r w:rsidRPr="0013552E">
        <w:rPr>
          <w:rFonts w:ascii="Times New Roman" w:hAnsi="Times New Roman" w:cs="Times New Roman"/>
          <w:sz w:val="28"/>
          <w:szCs w:val="28"/>
        </w:rPr>
        <w:t>hortly before the hearing</w:t>
      </w:r>
      <w:r w:rsidR="005A3FB8" w:rsidRPr="0013552E">
        <w:rPr>
          <w:rFonts w:ascii="Times New Roman" w:hAnsi="Times New Roman" w:cs="Times New Roman"/>
          <w:sz w:val="28"/>
          <w:szCs w:val="28"/>
        </w:rPr>
        <w:t xml:space="preserve">, </w:t>
      </w:r>
      <w:r w:rsidRPr="0013552E">
        <w:rPr>
          <w:rFonts w:ascii="Times New Roman" w:hAnsi="Times New Roman" w:cs="Times New Roman"/>
          <w:sz w:val="28"/>
          <w:szCs w:val="28"/>
        </w:rPr>
        <w:t xml:space="preserve">Naude and </w:t>
      </w:r>
      <w:r w:rsidR="005A3FB8" w:rsidRPr="0013552E">
        <w:rPr>
          <w:rFonts w:ascii="Times New Roman" w:hAnsi="Times New Roman" w:cs="Times New Roman"/>
          <w:sz w:val="28"/>
          <w:szCs w:val="28"/>
        </w:rPr>
        <w:t xml:space="preserve">Pasteur Holdings </w:t>
      </w:r>
      <w:r w:rsidRPr="0013552E">
        <w:rPr>
          <w:rFonts w:ascii="Times New Roman" w:hAnsi="Times New Roman" w:cs="Times New Roman"/>
          <w:sz w:val="28"/>
          <w:szCs w:val="28"/>
        </w:rPr>
        <w:t xml:space="preserve">filed a notice of removal of the appeal from the roll on </w:t>
      </w:r>
      <w:r w:rsidR="005A3FB8" w:rsidRPr="0013552E">
        <w:rPr>
          <w:rFonts w:ascii="Times New Roman" w:hAnsi="Times New Roman" w:cs="Times New Roman"/>
          <w:sz w:val="28"/>
          <w:szCs w:val="28"/>
        </w:rPr>
        <w:t xml:space="preserve">the basis </w:t>
      </w:r>
      <w:r w:rsidRPr="0013552E">
        <w:rPr>
          <w:rFonts w:ascii="Times New Roman" w:hAnsi="Times New Roman" w:cs="Times New Roman"/>
          <w:sz w:val="28"/>
          <w:szCs w:val="28"/>
        </w:rPr>
        <w:t xml:space="preserve">that the dispute with </w:t>
      </w:r>
      <w:r w:rsidR="005A3FB8" w:rsidRPr="0013552E">
        <w:rPr>
          <w:rFonts w:ascii="Times New Roman" w:hAnsi="Times New Roman" w:cs="Times New Roman"/>
          <w:sz w:val="28"/>
          <w:szCs w:val="28"/>
        </w:rPr>
        <w:t xml:space="preserve">Pasteur Holdings </w:t>
      </w:r>
      <w:r w:rsidRPr="0013552E">
        <w:rPr>
          <w:rFonts w:ascii="Times New Roman" w:hAnsi="Times New Roman" w:cs="Times New Roman"/>
          <w:sz w:val="28"/>
          <w:szCs w:val="28"/>
        </w:rPr>
        <w:t>and F</w:t>
      </w:r>
      <w:r w:rsidR="005A3FB8" w:rsidRPr="0013552E">
        <w:rPr>
          <w:rFonts w:ascii="Times New Roman" w:hAnsi="Times New Roman" w:cs="Times New Roman"/>
          <w:sz w:val="28"/>
          <w:szCs w:val="28"/>
        </w:rPr>
        <w:t xml:space="preserve">irst Clinic </w:t>
      </w:r>
      <w:r w:rsidRPr="0013552E">
        <w:rPr>
          <w:rFonts w:ascii="Times New Roman" w:hAnsi="Times New Roman" w:cs="Times New Roman"/>
          <w:sz w:val="28"/>
          <w:szCs w:val="28"/>
        </w:rPr>
        <w:t>ha</w:t>
      </w:r>
      <w:r w:rsidR="005A3FB8" w:rsidRPr="0013552E">
        <w:rPr>
          <w:rFonts w:ascii="Times New Roman" w:hAnsi="Times New Roman" w:cs="Times New Roman"/>
          <w:sz w:val="28"/>
          <w:szCs w:val="28"/>
        </w:rPr>
        <w:t xml:space="preserve">d </w:t>
      </w:r>
      <w:r w:rsidRPr="0013552E">
        <w:rPr>
          <w:rFonts w:ascii="Times New Roman" w:hAnsi="Times New Roman" w:cs="Times New Roman"/>
          <w:sz w:val="28"/>
          <w:szCs w:val="28"/>
        </w:rPr>
        <w:t xml:space="preserve">been settled. </w:t>
      </w:r>
      <w:r w:rsidR="004869D4" w:rsidRPr="0013552E">
        <w:rPr>
          <w:rFonts w:ascii="Times New Roman" w:hAnsi="Times New Roman" w:cs="Times New Roman"/>
          <w:sz w:val="28"/>
          <w:szCs w:val="28"/>
        </w:rPr>
        <w:t xml:space="preserve">The notice of removal was preceded by </w:t>
      </w:r>
      <w:r w:rsidRPr="0013552E">
        <w:rPr>
          <w:rFonts w:ascii="Times New Roman" w:hAnsi="Times New Roman" w:cs="Times New Roman"/>
          <w:sz w:val="28"/>
          <w:szCs w:val="28"/>
        </w:rPr>
        <w:t xml:space="preserve">a notice </w:t>
      </w:r>
      <w:r w:rsidR="004869D4" w:rsidRPr="0013552E">
        <w:rPr>
          <w:rFonts w:ascii="Times New Roman" w:hAnsi="Times New Roman" w:cs="Times New Roman"/>
          <w:sz w:val="28"/>
          <w:szCs w:val="28"/>
        </w:rPr>
        <w:t>filed by Pasteur Investm</w:t>
      </w:r>
      <w:r w:rsidR="00850118" w:rsidRPr="0013552E">
        <w:rPr>
          <w:rFonts w:ascii="Times New Roman" w:hAnsi="Times New Roman" w:cs="Times New Roman"/>
          <w:sz w:val="28"/>
          <w:szCs w:val="28"/>
        </w:rPr>
        <w:t>e</w:t>
      </w:r>
      <w:r w:rsidR="004869D4" w:rsidRPr="0013552E">
        <w:rPr>
          <w:rFonts w:ascii="Times New Roman" w:hAnsi="Times New Roman" w:cs="Times New Roman"/>
          <w:sz w:val="28"/>
          <w:szCs w:val="28"/>
        </w:rPr>
        <w:t>nts</w:t>
      </w:r>
      <w:r w:rsidR="00850118" w:rsidRPr="0013552E">
        <w:rPr>
          <w:rFonts w:ascii="Times New Roman" w:hAnsi="Times New Roman" w:cs="Times New Roman"/>
          <w:sz w:val="28"/>
          <w:szCs w:val="28"/>
        </w:rPr>
        <w:t xml:space="preserve"> </w:t>
      </w:r>
      <w:r w:rsidR="0013552E">
        <w:rPr>
          <w:rFonts w:ascii="Times New Roman" w:hAnsi="Times New Roman" w:cs="Times New Roman"/>
          <w:sz w:val="28"/>
          <w:szCs w:val="28"/>
        </w:rPr>
        <w:t>in terms of Uniform Rule </w:t>
      </w:r>
      <w:r w:rsidRPr="0013552E">
        <w:rPr>
          <w:rFonts w:ascii="Times New Roman" w:hAnsi="Times New Roman" w:cs="Times New Roman"/>
          <w:sz w:val="28"/>
          <w:szCs w:val="28"/>
        </w:rPr>
        <w:t>41(2)</w:t>
      </w:r>
      <w:r w:rsidR="000258C7" w:rsidRPr="0013552E">
        <w:rPr>
          <w:rFonts w:ascii="Times New Roman" w:hAnsi="Times New Roman" w:cs="Times New Roman"/>
          <w:sz w:val="28"/>
          <w:szCs w:val="28"/>
        </w:rPr>
        <w:t>,</w:t>
      </w:r>
      <w:r w:rsidR="001F0B9A" w:rsidRPr="0013552E">
        <w:rPr>
          <w:rStyle w:val="FootnoteReference"/>
          <w:rFonts w:ascii="Times New Roman" w:hAnsi="Times New Roman" w:cs="Times New Roman"/>
          <w:sz w:val="28"/>
          <w:szCs w:val="28"/>
        </w:rPr>
        <w:footnoteReference w:id="7"/>
      </w:r>
      <w:r w:rsidRPr="0013552E">
        <w:rPr>
          <w:rFonts w:ascii="Times New Roman" w:hAnsi="Times New Roman" w:cs="Times New Roman"/>
          <w:sz w:val="28"/>
          <w:szCs w:val="28"/>
        </w:rPr>
        <w:t xml:space="preserve"> abandoning</w:t>
      </w:r>
      <w:r w:rsidR="00850118" w:rsidRPr="0013552E">
        <w:rPr>
          <w:rFonts w:ascii="Times New Roman" w:hAnsi="Times New Roman" w:cs="Times New Roman"/>
          <w:sz w:val="28"/>
          <w:szCs w:val="28"/>
        </w:rPr>
        <w:t xml:space="preserve"> </w:t>
      </w:r>
      <w:r w:rsidRPr="0013552E">
        <w:rPr>
          <w:rFonts w:ascii="Times New Roman" w:hAnsi="Times New Roman" w:cs="Times New Roman"/>
          <w:sz w:val="28"/>
          <w:szCs w:val="28"/>
        </w:rPr>
        <w:t xml:space="preserve">the order </w:t>
      </w:r>
      <w:r w:rsidR="00706C89" w:rsidRPr="0013552E">
        <w:rPr>
          <w:rFonts w:ascii="Times New Roman" w:hAnsi="Times New Roman" w:cs="Times New Roman"/>
          <w:sz w:val="28"/>
          <w:szCs w:val="28"/>
        </w:rPr>
        <w:t>gran</w:t>
      </w:r>
      <w:r w:rsidR="0013552E">
        <w:rPr>
          <w:rFonts w:ascii="Times New Roman" w:hAnsi="Times New Roman" w:cs="Times New Roman"/>
          <w:sz w:val="28"/>
          <w:szCs w:val="28"/>
        </w:rPr>
        <w:t>ted in its favour on 15 January </w:t>
      </w:r>
      <w:r w:rsidR="00706C89" w:rsidRPr="0013552E">
        <w:rPr>
          <w:rFonts w:ascii="Times New Roman" w:hAnsi="Times New Roman" w:cs="Times New Roman"/>
          <w:sz w:val="28"/>
          <w:szCs w:val="28"/>
        </w:rPr>
        <w:t xml:space="preserve">2020 </w:t>
      </w:r>
      <w:r w:rsidR="002F7494" w:rsidRPr="0013552E">
        <w:rPr>
          <w:rFonts w:ascii="Times New Roman" w:hAnsi="Times New Roman" w:cs="Times New Roman"/>
          <w:sz w:val="28"/>
          <w:szCs w:val="28"/>
        </w:rPr>
        <w:t>forming the subject of the appeal</w:t>
      </w:r>
      <w:r w:rsidR="00706C89" w:rsidRPr="0013552E">
        <w:rPr>
          <w:rFonts w:ascii="Times New Roman" w:hAnsi="Times New Roman" w:cs="Times New Roman"/>
          <w:sz w:val="28"/>
          <w:szCs w:val="28"/>
        </w:rPr>
        <w:t xml:space="preserve">. </w:t>
      </w:r>
      <w:r w:rsidRPr="0013552E">
        <w:rPr>
          <w:rFonts w:ascii="Times New Roman" w:hAnsi="Times New Roman" w:cs="Times New Roman"/>
          <w:sz w:val="28"/>
          <w:szCs w:val="28"/>
        </w:rPr>
        <w:t xml:space="preserve">Lenmed </w:t>
      </w:r>
      <w:r w:rsidR="005A3FB8" w:rsidRPr="0013552E">
        <w:rPr>
          <w:rFonts w:ascii="Times New Roman" w:hAnsi="Times New Roman" w:cs="Times New Roman"/>
          <w:sz w:val="28"/>
          <w:szCs w:val="28"/>
        </w:rPr>
        <w:t xml:space="preserve">objected to </w:t>
      </w:r>
      <w:r w:rsidRPr="0013552E">
        <w:rPr>
          <w:rFonts w:ascii="Times New Roman" w:hAnsi="Times New Roman" w:cs="Times New Roman"/>
          <w:sz w:val="28"/>
          <w:szCs w:val="28"/>
        </w:rPr>
        <w:t xml:space="preserve">the removal as well as the abandonment of the order by </w:t>
      </w:r>
      <w:r w:rsidR="005A3FB8" w:rsidRPr="0013552E">
        <w:rPr>
          <w:rFonts w:ascii="Times New Roman" w:hAnsi="Times New Roman" w:cs="Times New Roman"/>
          <w:sz w:val="28"/>
          <w:szCs w:val="28"/>
        </w:rPr>
        <w:t>Paste</w:t>
      </w:r>
      <w:r w:rsidR="00DA1665" w:rsidRPr="0013552E">
        <w:rPr>
          <w:rFonts w:ascii="Times New Roman" w:hAnsi="Times New Roman" w:cs="Times New Roman"/>
          <w:sz w:val="28"/>
          <w:szCs w:val="28"/>
        </w:rPr>
        <w:t>u</w:t>
      </w:r>
      <w:r w:rsidR="005A3FB8" w:rsidRPr="0013552E">
        <w:rPr>
          <w:rFonts w:ascii="Times New Roman" w:hAnsi="Times New Roman" w:cs="Times New Roman"/>
          <w:sz w:val="28"/>
          <w:szCs w:val="28"/>
        </w:rPr>
        <w:t>r In</w:t>
      </w:r>
      <w:r w:rsidR="00DA1665" w:rsidRPr="0013552E">
        <w:rPr>
          <w:rFonts w:ascii="Times New Roman" w:hAnsi="Times New Roman" w:cs="Times New Roman"/>
          <w:sz w:val="28"/>
          <w:szCs w:val="28"/>
        </w:rPr>
        <w:t>vestments</w:t>
      </w:r>
      <w:r w:rsidRPr="0013552E">
        <w:rPr>
          <w:rFonts w:ascii="Times New Roman" w:hAnsi="Times New Roman" w:cs="Times New Roman"/>
          <w:sz w:val="28"/>
          <w:szCs w:val="28"/>
        </w:rPr>
        <w:t xml:space="preserve"> and F</w:t>
      </w:r>
      <w:r w:rsidR="00DA1665" w:rsidRPr="0013552E">
        <w:rPr>
          <w:rFonts w:ascii="Times New Roman" w:hAnsi="Times New Roman" w:cs="Times New Roman"/>
          <w:sz w:val="28"/>
          <w:szCs w:val="28"/>
        </w:rPr>
        <w:t>irst Clinic</w:t>
      </w:r>
      <w:r w:rsidR="0005274D" w:rsidRPr="0013552E">
        <w:rPr>
          <w:rFonts w:ascii="Times New Roman" w:hAnsi="Times New Roman" w:cs="Times New Roman"/>
          <w:sz w:val="28"/>
          <w:szCs w:val="28"/>
        </w:rPr>
        <w:t xml:space="preserve">, and persisted </w:t>
      </w:r>
      <w:r w:rsidR="00DA1665" w:rsidRPr="0013552E">
        <w:rPr>
          <w:rFonts w:ascii="Times New Roman" w:hAnsi="Times New Roman" w:cs="Times New Roman"/>
          <w:sz w:val="28"/>
          <w:szCs w:val="28"/>
        </w:rPr>
        <w:t>that its</w:t>
      </w:r>
      <w:r w:rsidRPr="0013552E">
        <w:rPr>
          <w:rFonts w:ascii="Times New Roman" w:hAnsi="Times New Roman" w:cs="Times New Roman"/>
          <w:sz w:val="28"/>
          <w:szCs w:val="28"/>
        </w:rPr>
        <w:t xml:space="preserve"> application for intervention and substitution should be heard by this Court. Consequently, on 18 August 2022, Naude launched a substantive application to declare the appeal ‘moot.’ </w:t>
      </w:r>
      <w:r w:rsidR="002F7494" w:rsidRPr="0013552E">
        <w:rPr>
          <w:rFonts w:ascii="Times New Roman" w:hAnsi="Times New Roman" w:cs="Times New Roman"/>
          <w:sz w:val="28"/>
          <w:szCs w:val="28"/>
        </w:rPr>
        <w:t xml:space="preserve">Unrelenting, </w:t>
      </w:r>
      <w:r w:rsidRPr="0013552E">
        <w:rPr>
          <w:rFonts w:ascii="Times New Roman" w:hAnsi="Times New Roman" w:cs="Times New Roman"/>
          <w:sz w:val="28"/>
          <w:szCs w:val="28"/>
        </w:rPr>
        <w:t>Lenmed opposed th</w:t>
      </w:r>
      <w:r w:rsidR="002F7494" w:rsidRPr="0013552E">
        <w:rPr>
          <w:rFonts w:ascii="Times New Roman" w:hAnsi="Times New Roman" w:cs="Times New Roman"/>
          <w:sz w:val="28"/>
          <w:szCs w:val="28"/>
        </w:rPr>
        <w:t>is application</w:t>
      </w:r>
      <w:r w:rsidRPr="0013552E">
        <w:rPr>
          <w:rFonts w:ascii="Times New Roman" w:hAnsi="Times New Roman" w:cs="Times New Roman"/>
          <w:sz w:val="28"/>
          <w:szCs w:val="28"/>
        </w:rPr>
        <w:t>.</w:t>
      </w:r>
    </w:p>
    <w:p w:rsidR="00EF6005" w:rsidRPr="0013552E" w:rsidRDefault="00EF6005" w:rsidP="00563C4D">
      <w:pPr>
        <w:spacing w:after="0" w:line="360" w:lineRule="auto"/>
        <w:jc w:val="both"/>
        <w:rPr>
          <w:rFonts w:ascii="Times New Roman" w:hAnsi="Times New Roman" w:cs="Times New Roman"/>
          <w:sz w:val="28"/>
          <w:szCs w:val="28"/>
        </w:rPr>
      </w:pPr>
    </w:p>
    <w:p w:rsidR="00563C4D"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[10]</w:t>
      </w:r>
      <w:r w:rsidRPr="0013552E">
        <w:rPr>
          <w:rFonts w:ascii="Times New Roman" w:hAnsi="Times New Roman" w:cs="Times New Roman"/>
          <w:sz w:val="28"/>
          <w:szCs w:val="28"/>
        </w:rPr>
        <w:tab/>
      </w:r>
      <w:r w:rsidR="000D0724" w:rsidRPr="0013552E">
        <w:rPr>
          <w:rFonts w:ascii="Times New Roman" w:hAnsi="Times New Roman" w:cs="Times New Roman"/>
          <w:sz w:val="28"/>
          <w:szCs w:val="28"/>
        </w:rPr>
        <w:t>A</w:t>
      </w:r>
      <w:r w:rsidRPr="0013552E">
        <w:rPr>
          <w:rFonts w:ascii="Times New Roman" w:hAnsi="Times New Roman" w:cs="Times New Roman"/>
          <w:sz w:val="28"/>
          <w:szCs w:val="28"/>
        </w:rPr>
        <w:t xml:space="preserve">rising from the dispute </w:t>
      </w:r>
      <w:r w:rsidR="00A418FE" w:rsidRPr="0013552E">
        <w:rPr>
          <w:rFonts w:ascii="Times New Roman" w:hAnsi="Times New Roman" w:cs="Times New Roman"/>
          <w:sz w:val="28"/>
          <w:szCs w:val="28"/>
        </w:rPr>
        <w:t xml:space="preserve">about the </w:t>
      </w:r>
      <w:r w:rsidRPr="0013552E">
        <w:rPr>
          <w:rFonts w:ascii="Times New Roman" w:hAnsi="Times New Roman" w:cs="Times New Roman"/>
          <w:sz w:val="28"/>
          <w:szCs w:val="28"/>
        </w:rPr>
        <w:t>removal of the appeal</w:t>
      </w:r>
      <w:r w:rsidR="00850118" w:rsidRPr="0013552E">
        <w:rPr>
          <w:rFonts w:ascii="Times New Roman" w:hAnsi="Times New Roman" w:cs="Times New Roman"/>
          <w:sz w:val="28"/>
          <w:szCs w:val="28"/>
        </w:rPr>
        <w:t xml:space="preserve"> </w:t>
      </w:r>
      <w:r w:rsidR="00DA1665" w:rsidRPr="0013552E">
        <w:rPr>
          <w:rFonts w:ascii="Times New Roman" w:hAnsi="Times New Roman" w:cs="Times New Roman"/>
          <w:sz w:val="28"/>
          <w:szCs w:val="28"/>
        </w:rPr>
        <w:t xml:space="preserve">are </w:t>
      </w:r>
      <w:r w:rsidRPr="0013552E">
        <w:rPr>
          <w:rFonts w:ascii="Times New Roman" w:hAnsi="Times New Roman" w:cs="Times New Roman"/>
          <w:sz w:val="28"/>
          <w:szCs w:val="28"/>
        </w:rPr>
        <w:t xml:space="preserve">two interlocutory applications, namely the intervention application and the </w:t>
      </w:r>
      <w:r w:rsidR="00374CC3" w:rsidRPr="0013552E">
        <w:rPr>
          <w:rFonts w:ascii="Times New Roman" w:hAnsi="Times New Roman" w:cs="Times New Roman"/>
          <w:sz w:val="28"/>
          <w:szCs w:val="28"/>
        </w:rPr>
        <w:t xml:space="preserve">application </w:t>
      </w:r>
      <w:r w:rsidR="00CF5ECC" w:rsidRPr="0013552E">
        <w:rPr>
          <w:rFonts w:ascii="Times New Roman" w:hAnsi="Times New Roman" w:cs="Times New Roman"/>
          <w:sz w:val="28"/>
          <w:szCs w:val="28"/>
        </w:rPr>
        <w:t xml:space="preserve">to declare the appeal moot. </w:t>
      </w:r>
      <w:r w:rsidRPr="0013552E">
        <w:rPr>
          <w:rFonts w:ascii="Times New Roman" w:hAnsi="Times New Roman" w:cs="Times New Roman"/>
          <w:sz w:val="28"/>
          <w:szCs w:val="28"/>
        </w:rPr>
        <w:t>(the mootness application).</w:t>
      </w:r>
      <w:r w:rsidR="00374CC3" w:rsidRPr="0013552E">
        <w:rPr>
          <w:rFonts w:ascii="Times New Roman" w:hAnsi="Times New Roman" w:cs="Times New Roman"/>
          <w:sz w:val="28"/>
          <w:szCs w:val="28"/>
        </w:rPr>
        <w:t xml:space="preserve"> </w:t>
      </w:r>
      <w:r w:rsidR="00850118" w:rsidRPr="0013552E">
        <w:rPr>
          <w:rFonts w:ascii="Times New Roman" w:hAnsi="Times New Roman" w:cs="Times New Roman"/>
          <w:sz w:val="28"/>
          <w:szCs w:val="28"/>
        </w:rPr>
        <w:t>Naude and Pasteur Holdings seek a postponement and for leave to file opposing papers</w:t>
      </w:r>
      <w:r w:rsidR="005A0652" w:rsidRPr="0013552E">
        <w:rPr>
          <w:rFonts w:ascii="Times New Roman" w:hAnsi="Times New Roman" w:cs="Times New Roman"/>
          <w:sz w:val="28"/>
          <w:szCs w:val="28"/>
        </w:rPr>
        <w:t xml:space="preserve"> in the event that the Court finds there is a live appeal before it</w:t>
      </w:r>
      <w:r w:rsidR="00346FC3" w:rsidRPr="0013552E">
        <w:rPr>
          <w:rFonts w:ascii="Times New Roman" w:hAnsi="Times New Roman" w:cs="Times New Roman"/>
          <w:sz w:val="28"/>
          <w:szCs w:val="28"/>
        </w:rPr>
        <w:t>.</w:t>
      </w:r>
      <w:r w:rsidR="0005274D" w:rsidRPr="0013552E">
        <w:rPr>
          <w:rFonts w:ascii="Times New Roman" w:hAnsi="Times New Roman" w:cs="Times New Roman"/>
          <w:sz w:val="28"/>
          <w:szCs w:val="28"/>
        </w:rPr>
        <w:t xml:space="preserve"> Given that Lenmed’s intervention application is associated with the dispute about the mootness of the appeal, i</w:t>
      </w:r>
      <w:r w:rsidR="00850118" w:rsidRPr="0013552E">
        <w:rPr>
          <w:rFonts w:ascii="Times New Roman" w:hAnsi="Times New Roman" w:cs="Times New Roman"/>
          <w:sz w:val="28"/>
          <w:szCs w:val="28"/>
        </w:rPr>
        <w:t xml:space="preserve">t </w:t>
      </w:r>
      <w:r w:rsidR="0005274D" w:rsidRPr="0013552E">
        <w:rPr>
          <w:rFonts w:ascii="Times New Roman" w:hAnsi="Times New Roman" w:cs="Times New Roman"/>
          <w:sz w:val="28"/>
          <w:szCs w:val="28"/>
        </w:rPr>
        <w:t xml:space="preserve">must be </w:t>
      </w:r>
      <w:r w:rsidR="00850118" w:rsidRPr="0013552E">
        <w:rPr>
          <w:rFonts w:ascii="Times New Roman" w:hAnsi="Times New Roman" w:cs="Times New Roman"/>
          <w:sz w:val="28"/>
          <w:szCs w:val="28"/>
        </w:rPr>
        <w:t xml:space="preserve">accepted that if </w:t>
      </w:r>
      <w:r w:rsidR="0096372E" w:rsidRPr="0013552E">
        <w:rPr>
          <w:rFonts w:ascii="Times New Roman" w:hAnsi="Times New Roman" w:cs="Times New Roman"/>
          <w:sz w:val="28"/>
          <w:szCs w:val="28"/>
        </w:rPr>
        <w:t>Naude and Pasteur Holdings succeed</w:t>
      </w:r>
      <w:r w:rsidR="0005274D" w:rsidRPr="0013552E">
        <w:rPr>
          <w:rFonts w:ascii="Times New Roman" w:hAnsi="Times New Roman" w:cs="Times New Roman"/>
          <w:sz w:val="28"/>
          <w:szCs w:val="28"/>
        </w:rPr>
        <w:t>,</w:t>
      </w:r>
      <w:r w:rsidR="00850118" w:rsidRPr="0013552E">
        <w:rPr>
          <w:rFonts w:ascii="Times New Roman" w:hAnsi="Times New Roman" w:cs="Times New Roman"/>
          <w:sz w:val="28"/>
          <w:szCs w:val="28"/>
        </w:rPr>
        <w:t xml:space="preserve"> then there </w:t>
      </w:r>
      <w:r w:rsidR="005A0652" w:rsidRPr="0013552E">
        <w:rPr>
          <w:rFonts w:ascii="Times New Roman" w:hAnsi="Times New Roman" w:cs="Times New Roman"/>
          <w:sz w:val="28"/>
          <w:szCs w:val="28"/>
        </w:rPr>
        <w:t xml:space="preserve">will be </w:t>
      </w:r>
      <w:r w:rsidR="00850118" w:rsidRPr="0013552E">
        <w:rPr>
          <w:rFonts w:ascii="Times New Roman" w:hAnsi="Times New Roman" w:cs="Times New Roman"/>
          <w:sz w:val="28"/>
          <w:szCs w:val="28"/>
        </w:rPr>
        <w:t xml:space="preserve">no </w:t>
      </w:r>
      <w:r w:rsidR="005A0652" w:rsidRPr="0013552E">
        <w:rPr>
          <w:rFonts w:ascii="Times New Roman" w:hAnsi="Times New Roman" w:cs="Times New Roman"/>
          <w:sz w:val="28"/>
          <w:szCs w:val="28"/>
        </w:rPr>
        <w:t xml:space="preserve">basis </w:t>
      </w:r>
      <w:r w:rsidR="0005274D" w:rsidRPr="0013552E">
        <w:rPr>
          <w:rFonts w:ascii="Times New Roman" w:hAnsi="Times New Roman" w:cs="Times New Roman"/>
          <w:sz w:val="28"/>
          <w:szCs w:val="28"/>
        </w:rPr>
        <w:t xml:space="preserve">for this Court to entertain the </w:t>
      </w:r>
      <w:r w:rsidR="00850118" w:rsidRPr="0013552E">
        <w:rPr>
          <w:rFonts w:ascii="Times New Roman" w:hAnsi="Times New Roman" w:cs="Times New Roman"/>
          <w:sz w:val="28"/>
          <w:szCs w:val="28"/>
        </w:rPr>
        <w:t>intervention application. Accordingly, the question of mootness must be determined first</w:t>
      </w:r>
      <w:r w:rsidR="00E8432A" w:rsidRPr="0013552E">
        <w:rPr>
          <w:rFonts w:ascii="Times New Roman" w:hAnsi="Times New Roman" w:cs="Times New Roman"/>
          <w:sz w:val="28"/>
          <w:szCs w:val="28"/>
        </w:rPr>
        <w:t>.</w:t>
      </w:r>
      <w:r w:rsidR="00850118" w:rsidRPr="0013552E">
        <w:rPr>
          <w:rFonts w:ascii="Times New Roman" w:hAnsi="Times New Roman" w:cs="Times New Roman"/>
          <w:sz w:val="28"/>
          <w:szCs w:val="28"/>
        </w:rPr>
        <w:t xml:space="preserve"> </w:t>
      </w:r>
    </w:p>
    <w:p w:rsidR="005A0652" w:rsidRPr="0013552E" w:rsidRDefault="005A0652" w:rsidP="00563C4D">
      <w:pPr>
        <w:spacing w:after="0" w:line="360" w:lineRule="auto"/>
        <w:jc w:val="both"/>
        <w:rPr>
          <w:rFonts w:ascii="Times New Roman" w:hAnsi="Times New Roman" w:cs="Times New Roman"/>
          <w:sz w:val="28"/>
          <w:szCs w:val="28"/>
        </w:rPr>
      </w:pPr>
    </w:p>
    <w:p w:rsidR="00563C4D" w:rsidRPr="0013552E" w:rsidRDefault="0013552E" w:rsidP="00563C4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Background</w:t>
      </w:r>
    </w:p>
    <w:p w:rsidR="00563C4D"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[11]</w:t>
      </w:r>
      <w:r w:rsidRPr="0013552E">
        <w:rPr>
          <w:rFonts w:ascii="Times New Roman" w:hAnsi="Times New Roman" w:cs="Times New Roman"/>
          <w:sz w:val="28"/>
          <w:szCs w:val="28"/>
        </w:rPr>
        <w:tab/>
      </w:r>
      <w:r w:rsidR="00CE6593" w:rsidRPr="0013552E">
        <w:rPr>
          <w:rFonts w:ascii="Times New Roman" w:hAnsi="Times New Roman" w:cs="Times New Roman"/>
          <w:sz w:val="28"/>
          <w:szCs w:val="28"/>
        </w:rPr>
        <w:t xml:space="preserve">A brief background is necessary to give context to the appeal and the </w:t>
      </w:r>
      <w:r w:rsidR="00256D17" w:rsidRPr="0013552E">
        <w:rPr>
          <w:rFonts w:ascii="Times New Roman" w:hAnsi="Times New Roman" w:cs="Times New Roman"/>
          <w:sz w:val="28"/>
          <w:szCs w:val="28"/>
        </w:rPr>
        <w:t xml:space="preserve">two </w:t>
      </w:r>
      <w:r w:rsidR="00CE6593" w:rsidRPr="0013552E">
        <w:rPr>
          <w:rFonts w:ascii="Times New Roman" w:hAnsi="Times New Roman" w:cs="Times New Roman"/>
          <w:sz w:val="28"/>
          <w:szCs w:val="28"/>
        </w:rPr>
        <w:t xml:space="preserve">applications. </w:t>
      </w:r>
      <w:r w:rsidRPr="0013552E">
        <w:rPr>
          <w:rFonts w:ascii="Times New Roman" w:hAnsi="Times New Roman" w:cs="Times New Roman"/>
          <w:sz w:val="28"/>
          <w:szCs w:val="28"/>
        </w:rPr>
        <w:t xml:space="preserve">From the get-go, Naude has been embroiled in litigation </w:t>
      </w:r>
      <w:r w:rsidR="000D0724" w:rsidRPr="0013552E">
        <w:rPr>
          <w:rFonts w:ascii="Times New Roman" w:hAnsi="Times New Roman" w:cs="Times New Roman"/>
          <w:sz w:val="28"/>
          <w:szCs w:val="28"/>
        </w:rPr>
        <w:t xml:space="preserve">involving several affected parties </w:t>
      </w:r>
      <w:r w:rsidRPr="0013552E">
        <w:rPr>
          <w:rFonts w:ascii="Times New Roman" w:hAnsi="Times New Roman" w:cs="Times New Roman"/>
          <w:sz w:val="28"/>
          <w:szCs w:val="28"/>
        </w:rPr>
        <w:t>which threaten to undermine the proceedings.</w:t>
      </w:r>
      <w:r w:rsidR="004E73C4" w:rsidRPr="0013552E">
        <w:rPr>
          <w:rFonts w:ascii="Times New Roman" w:hAnsi="Times New Roman" w:cs="Times New Roman"/>
          <w:sz w:val="28"/>
          <w:szCs w:val="28"/>
        </w:rPr>
        <w:t xml:space="preserve"> </w:t>
      </w:r>
      <w:r w:rsidR="00AA1C72" w:rsidRPr="0013552E">
        <w:rPr>
          <w:rFonts w:ascii="Times New Roman" w:hAnsi="Times New Roman" w:cs="Times New Roman"/>
          <w:sz w:val="28"/>
          <w:szCs w:val="28"/>
        </w:rPr>
        <w:t>Since</w:t>
      </w:r>
      <w:r w:rsidR="004E73C4" w:rsidRPr="0013552E">
        <w:rPr>
          <w:rFonts w:ascii="Times New Roman" w:hAnsi="Times New Roman" w:cs="Times New Roman"/>
          <w:sz w:val="28"/>
          <w:szCs w:val="28"/>
        </w:rPr>
        <w:t xml:space="preserve"> inception, Bonitas favoured the liquidation of </w:t>
      </w:r>
      <w:r w:rsidR="000258C7" w:rsidRPr="0013552E">
        <w:rPr>
          <w:rFonts w:ascii="Times New Roman" w:hAnsi="Times New Roman" w:cs="Times New Roman"/>
          <w:sz w:val="28"/>
          <w:szCs w:val="28"/>
        </w:rPr>
        <w:t xml:space="preserve">Pasteur Holdings </w:t>
      </w:r>
      <w:r w:rsidR="004E73C4" w:rsidRPr="0013552E">
        <w:rPr>
          <w:rFonts w:ascii="Times New Roman" w:hAnsi="Times New Roman" w:cs="Times New Roman"/>
          <w:sz w:val="28"/>
          <w:szCs w:val="28"/>
        </w:rPr>
        <w:t xml:space="preserve">because it believed </w:t>
      </w:r>
      <w:r w:rsidR="00AA1C72" w:rsidRPr="0013552E">
        <w:rPr>
          <w:rFonts w:ascii="Times New Roman" w:hAnsi="Times New Roman" w:cs="Times New Roman"/>
          <w:sz w:val="28"/>
          <w:szCs w:val="28"/>
        </w:rPr>
        <w:t xml:space="preserve">that </w:t>
      </w:r>
      <w:r w:rsidR="004E73C4" w:rsidRPr="0013552E">
        <w:rPr>
          <w:rFonts w:ascii="Times New Roman" w:hAnsi="Times New Roman" w:cs="Times New Roman"/>
          <w:sz w:val="28"/>
          <w:szCs w:val="28"/>
        </w:rPr>
        <w:t>the proceedings were a ruse to avoid paying its judgment debt</w:t>
      </w:r>
      <w:r w:rsidR="000258C7" w:rsidRPr="0013552E">
        <w:rPr>
          <w:rFonts w:ascii="Times New Roman" w:hAnsi="Times New Roman" w:cs="Times New Roman"/>
          <w:sz w:val="28"/>
          <w:szCs w:val="28"/>
        </w:rPr>
        <w:t>.</w:t>
      </w:r>
      <w:r w:rsidR="00D966EA" w:rsidRPr="0013552E">
        <w:rPr>
          <w:rFonts w:ascii="Times New Roman" w:hAnsi="Times New Roman" w:cs="Times New Roman"/>
          <w:sz w:val="28"/>
          <w:szCs w:val="28"/>
        </w:rPr>
        <w:t xml:space="preserve"> </w:t>
      </w:r>
      <w:r w:rsidR="004E73C4" w:rsidRPr="0013552E">
        <w:rPr>
          <w:rFonts w:ascii="Times New Roman" w:hAnsi="Times New Roman" w:cs="Times New Roman"/>
          <w:sz w:val="28"/>
          <w:szCs w:val="28"/>
        </w:rPr>
        <w:t>R</w:t>
      </w:r>
      <w:r w:rsidR="00256D17" w:rsidRPr="0013552E">
        <w:rPr>
          <w:rFonts w:ascii="Times New Roman" w:hAnsi="Times New Roman" w:cs="Times New Roman"/>
          <w:sz w:val="28"/>
          <w:szCs w:val="28"/>
        </w:rPr>
        <w:t>elevant to the appeal is that</w:t>
      </w:r>
      <w:r w:rsidR="004E73C4" w:rsidRPr="0013552E">
        <w:rPr>
          <w:rFonts w:ascii="Times New Roman" w:hAnsi="Times New Roman" w:cs="Times New Roman"/>
          <w:sz w:val="28"/>
          <w:szCs w:val="28"/>
        </w:rPr>
        <w:t xml:space="preserve"> </w:t>
      </w:r>
      <w:r w:rsidR="000258C7" w:rsidRPr="0013552E">
        <w:rPr>
          <w:rFonts w:ascii="Times New Roman" w:hAnsi="Times New Roman" w:cs="Times New Roman"/>
          <w:sz w:val="28"/>
          <w:szCs w:val="28"/>
        </w:rPr>
        <w:t xml:space="preserve">Naude </w:t>
      </w:r>
      <w:r w:rsidRPr="0013552E">
        <w:rPr>
          <w:rFonts w:ascii="Times New Roman" w:hAnsi="Times New Roman" w:cs="Times New Roman"/>
          <w:sz w:val="28"/>
          <w:szCs w:val="28"/>
        </w:rPr>
        <w:t>terminate</w:t>
      </w:r>
      <w:r w:rsidR="004E73C4" w:rsidRPr="0013552E">
        <w:rPr>
          <w:rFonts w:ascii="Times New Roman" w:hAnsi="Times New Roman" w:cs="Times New Roman"/>
          <w:sz w:val="28"/>
          <w:szCs w:val="28"/>
        </w:rPr>
        <w:t>d</w:t>
      </w:r>
      <w:r w:rsidRPr="0013552E">
        <w:rPr>
          <w:rFonts w:ascii="Times New Roman" w:hAnsi="Times New Roman" w:cs="Times New Roman"/>
          <w:sz w:val="28"/>
          <w:szCs w:val="28"/>
        </w:rPr>
        <w:t xml:space="preserve"> </w:t>
      </w:r>
      <w:r w:rsidR="004E73C4" w:rsidRPr="0013552E">
        <w:rPr>
          <w:rFonts w:ascii="Times New Roman" w:hAnsi="Times New Roman" w:cs="Times New Roman"/>
          <w:sz w:val="28"/>
          <w:szCs w:val="28"/>
        </w:rPr>
        <w:t xml:space="preserve">a </w:t>
      </w:r>
      <w:r w:rsidRPr="0013552E">
        <w:rPr>
          <w:rFonts w:ascii="Times New Roman" w:hAnsi="Times New Roman" w:cs="Times New Roman"/>
          <w:sz w:val="28"/>
          <w:szCs w:val="28"/>
        </w:rPr>
        <w:t xml:space="preserve">sub-lease agreement between </w:t>
      </w:r>
      <w:r w:rsidR="00890363" w:rsidRPr="0013552E">
        <w:rPr>
          <w:rFonts w:ascii="Times New Roman" w:hAnsi="Times New Roman" w:cs="Times New Roman"/>
          <w:sz w:val="28"/>
          <w:szCs w:val="28"/>
        </w:rPr>
        <w:t>Pasteur Holdings and Frist Clinic</w:t>
      </w:r>
      <w:r w:rsidRPr="0013552E">
        <w:rPr>
          <w:rFonts w:ascii="Times New Roman" w:hAnsi="Times New Roman" w:cs="Times New Roman"/>
          <w:sz w:val="28"/>
          <w:szCs w:val="28"/>
        </w:rPr>
        <w:t>,</w:t>
      </w:r>
      <w:r w:rsidR="004E73C4" w:rsidRPr="0013552E">
        <w:rPr>
          <w:rFonts w:ascii="Times New Roman" w:hAnsi="Times New Roman" w:cs="Times New Roman"/>
          <w:sz w:val="28"/>
          <w:szCs w:val="28"/>
        </w:rPr>
        <w:t xml:space="preserve"> and applied</w:t>
      </w:r>
      <w:r w:rsidRPr="0013552E">
        <w:rPr>
          <w:rStyle w:val="FootnoteReference"/>
          <w:rFonts w:ascii="Times New Roman" w:hAnsi="Times New Roman" w:cs="Times New Roman"/>
          <w:sz w:val="28"/>
          <w:szCs w:val="28"/>
        </w:rPr>
        <w:footnoteReference w:id="8"/>
      </w:r>
      <w:r w:rsidRPr="0013552E">
        <w:rPr>
          <w:rFonts w:ascii="Times New Roman" w:hAnsi="Times New Roman" w:cs="Times New Roman"/>
          <w:sz w:val="28"/>
          <w:szCs w:val="28"/>
        </w:rPr>
        <w:t xml:space="preserve"> to set aside the sub-lease agreement</w:t>
      </w:r>
      <w:r w:rsidR="004E73C4" w:rsidRPr="0013552E">
        <w:rPr>
          <w:rFonts w:ascii="Times New Roman" w:hAnsi="Times New Roman" w:cs="Times New Roman"/>
          <w:sz w:val="28"/>
          <w:szCs w:val="28"/>
        </w:rPr>
        <w:t xml:space="preserve"> </w:t>
      </w:r>
      <w:r w:rsidR="00C52B8E" w:rsidRPr="0013552E">
        <w:rPr>
          <w:rFonts w:ascii="Times New Roman" w:hAnsi="Times New Roman" w:cs="Times New Roman"/>
          <w:sz w:val="28"/>
          <w:szCs w:val="28"/>
        </w:rPr>
        <w:t xml:space="preserve">because </w:t>
      </w:r>
      <w:r w:rsidR="004E73C4" w:rsidRPr="0013552E">
        <w:rPr>
          <w:rFonts w:ascii="Times New Roman" w:hAnsi="Times New Roman" w:cs="Times New Roman"/>
          <w:sz w:val="28"/>
          <w:szCs w:val="28"/>
        </w:rPr>
        <w:t xml:space="preserve">of </w:t>
      </w:r>
      <w:r w:rsidR="0096372E" w:rsidRPr="0013552E">
        <w:rPr>
          <w:rFonts w:ascii="Times New Roman" w:hAnsi="Times New Roman" w:cs="Times New Roman"/>
          <w:sz w:val="28"/>
          <w:szCs w:val="28"/>
        </w:rPr>
        <w:t xml:space="preserve">alleged </w:t>
      </w:r>
      <w:r w:rsidR="004E73C4" w:rsidRPr="0013552E">
        <w:rPr>
          <w:rFonts w:ascii="Times New Roman" w:hAnsi="Times New Roman" w:cs="Times New Roman"/>
          <w:sz w:val="28"/>
          <w:szCs w:val="28"/>
        </w:rPr>
        <w:t xml:space="preserve">irregularities. This, amongst many </w:t>
      </w:r>
      <w:r w:rsidR="0096372E" w:rsidRPr="0013552E">
        <w:rPr>
          <w:rFonts w:ascii="Times New Roman" w:hAnsi="Times New Roman" w:cs="Times New Roman"/>
          <w:sz w:val="28"/>
          <w:szCs w:val="28"/>
        </w:rPr>
        <w:t xml:space="preserve">other </w:t>
      </w:r>
      <w:r w:rsidR="004E73C4" w:rsidRPr="0013552E">
        <w:rPr>
          <w:rFonts w:ascii="Times New Roman" w:hAnsi="Times New Roman" w:cs="Times New Roman"/>
          <w:sz w:val="28"/>
          <w:szCs w:val="28"/>
        </w:rPr>
        <w:t>actions</w:t>
      </w:r>
      <w:r w:rsidR="00E8432A" w:rsidRPr="0013552E">
        <w:rPr>
          <w:rFonts w:ascii="Times New Roman" w:hAnsi="Times New Roman" w:cs="Times New Roman"/>
          <w:sz w:val="28"/>
          <w:szCs w:val="28"/>
        </w:rPr>
        <w:t>,</w:t>
      </w:r>
      <w:r w:rsidR="004E73C4" w:rsidRPr="0013552E">
        <w:rPr>
          <w:rFonts w:ascii="Times New Roman" w:hAnsi="Times New Roman" w:cs="Times New Roman"/>
          <w:sz w:val="28"/>
          <w:szCs w:val="28"/>
        </w:rPr>
        <w:t xml:space="preserve"> set him on a collision</w:t>
      </w:r>
      <w:r w:rsidR="002F7494" w:rsidRPr="0013552E">
        <w:rPr>
          <w:rFonts w:ascii="Times New Roman" w:hAnsi="Times New Roman" w:cs="Times New Roman"/>
          <w:sz w:val="28"/>
          <w:szCs w:val="28"/>
        </w:rPr>
        <w:t xml:space="preserve"> course</w:t>
      </w:r>
      <w:r w:rsidR="004E73C4" w:rsidRPr="0013552E">
        <w:rPr>
          <w:rFonts w:ascii="Times New Roman" w:hAnsi="Times New Roman" w:cs="Times New Roman"/>
          <w:sz w:val="28"/>
          <w:szCs w:val="28"/>
        </w:rPr>
        <w:t xml:space="preserve"> with some of the </w:t>
      </w:r>
      <w:r w:rsidR="0096372E" w:rsidRPr="0013552E">
        <w:rPr>
          <w:rFonts w:ascii="Times New Roman" w:hAnsi="Times New Roman" w:cs="Times New Roman"/>
          <w:sz w:val="28"/>
          <w:szCs w:val="28"/>
        </w:rPr>
        <w:t xml:space="preserve">affected </w:t>
      </w:r>
      <w:r w:rsidR="004E73C4" w:rsidRPr="0013552E">
        <w:rPr>
          <w:rFonts w:ascii="Times New Roman" w:hAnsi="Times New Roman" w:cs="Times New Roman"/>
          <w:sz w:val="28"/>
          <w:szCs w:val="28"/>
        </w:rPr>
        <w:t>parties</w:t>
      </w:r>
      <w:r w:rsidR="000258C7" w:rsidRPr="0013552E">
        <w:rPr>
          <w:rFonts w:ascii="Times New Roman" w:hAnsi="Times New Roman" w:cs="Times New Roman"/>
          <w:sz w:val="28"/>
          <w:szCs w:val="28"/>
        </w:rPr>
        <w:t>.</w:t>
      </w:r>
    </w:p>
    <w:p w:rsidR="002C5551" w:rsidRPr="0013552E" w:rsidRDefault="002C5551" w:rsidP="00563C4D">
      <w:pPr>
        <w:spacing w:after="0" w:line="360" w:lineRule="auto"/>
        <w:jc w:val="both"/>
        <w:rPr>
          <w:rFonts w:ascii="Times New Roman" w:hAnsi="Times New Roman" w:cs="Times New Roman"/>
          <w:sz w:val="28"/>
          <w:szCs w:val="28"/>
        </w:rPr>
      </w:pPr>
    </w:p>
    <w:p w:rsidR="00256D17" w:rsidRPr="0013552E" w:rsidRDefault="00563C4D" w:rsidP="00256D17">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w:t>
      </w:r>
      <w:r w:rsidR="002C5551" w:rsidRPr="0013552E">
        <w:rPr>
          <w:rFonts w:ascii="Times New Roman" w:hAnsi="Times New Roman" w:cs="Times New Roman"/>
          <w:sz w:val="28"/>
          <w:szCs w:val="28"/>
        </w:rPr>
        <w:t>2</w:t>
      </w:r>
      <w:r w:rsidRPr="0013552E">
        <w:rPr>
          <w:rFonts w:ascii="Times New Roman" w:hAnsi="Times New Roman" w:cs="Times New Roman"/>
          <w:sz w:val="28"/>
          <w:szCs w:val="28"/>
        </w:rPr>
        <w:t>]</w:t>
      </w:r>
      <w:r w:rsidRPr="0013552E">
        <w:rPr>
          <w:rFonts w:ascii="Times New Roman" w:hAnsi="Times New Roman" w:cs="Times New Roman"/>
          <w:sz w:val="28"/>
          <w:szCs w:val="28"/>
        </w:rPr>
        <w:tab/>
      </w:r>
      <w:r w:rsidR="00CE6593" w:rsidRPr="0013552E">
        <w:rPr>
          <w:rFonts w:ascii="Times New Roman" w:hAnsi="Times New Roman" w:cs="Times New Roman"/>
          <w:sz w:val="28"/>
          <w:szCs w:val="28"/>
        </w:rPr>
        <w:t xml:space="preserve"> </w:t>
      </w:r>
      <w:r w:rsidR="004E73C4" w:rsidRPr="0013552E">
        <w:rPr>
          <w:rFonts w:ascii="Times New Roman" w:hAnsi="Times New Roman" w:cs="Times New Roman"/>
          <w:sz w:val="28"/>
          <w:szCs w:val="28"/>
        </w:rPr>
        <w:t xml:space="preserve">By the time Naude convened the meeting of creditors, </w:t>
      </w:r>
      <w:r w:rsidR="00686267" w:rsidRPr="0013552E">
        <w:rPr>
          <w:rFonts w:ascii="Times New Roman" w:hAnsi="Times New Roman" w:cs="Times New Roman"/>
          <w:sz w:val="28"/>
          <w:szCs w:val="28"/>
        </w:rPr>
        <w:t xml:space="preserve">there were </w:t>
      </w:r>
      <w:r w:rsidR="004E73C4" w:rsidRPr="0013552E">
        <w:rPr>
          <w:rFonts w:ascii="Times New Roman" w:hAnsi="Times New Roman" w:cs="Times New Roman"/>
          <w:sz w:val="28"/>
          <w:szCs w:val="28"/>
        </w:rPr>
        <w:t>d</w:t>
      </w:r>
      <w:r w:rsidR="00256D17" w:rsidRPr="0013552E">
        <w:rPr>
          <w:rFonts w:ascii="Times New Roman" w:hAnsi="Times New Roman" w:cs="Times New Roman"/>
          <w:sz w:val="28"/>
          <w:szCs w:val="28"/>
        </w:rPr>
        <w:t xml:space="preserve">ivergent interests associated with </w:t>
      </w:r>
      <w:r w:rsidR="0096372E" w:rsidRPr="0013552E">
        <w:rPr>
          <w:rFonts w:ascii="Times New Roman" w:hAnsi="Times New Roman" w:cs="Times New Roman"/>
          <w:sz w:val="28"/>
          <w:szCs w:val="28"/>
        </w:rPr>
        <w:t>several</w:t>
      </w:r>
      <w:r w:rsidR="00256D17" w:rsidRPr="0013552E">
        <w:rPr>
          <w:rFonts w:ascii="Times New Roman" w:hAnsi="Times New Roman" w:cs="Times New Roman"/>
          <w:sz w:val="28"/>
          <w:szCs w:val="28"/>
        </w:rPr>
        <w:t xml:space="preserve"> affected parties</w:t>
      </w:r>
      <w:r w:rsidR="00686267" w:rsidRPr="0013552E">
        <w:rPr>
          <w:rFonts w:ascii="Times New Roman" w:hAnsi="Times New Roman" w:cs="Times New Roman"/>
          <w:sz w:val="28"/>
          <w:szCs w:val="28"/>
        </w:rPr>
        <w:t>.</w:t>
      </w:r>
      <w:r w:rsidR="006955CE" w:rsidRPr="0013552E">
        <w:rPr>
          <w:rFonts w:ascii="Times New Roman" w:hAnsi="Times New Roman" w:cs="Times New Roman"/>
          <w:sz w:val="28"/>
          <w:szCs w:val="28"/>
        </w:rPr>
        <w:t xml:space="preserve"> </w:t>
      </w:r>
      <w:r w:rsidR="005B023A" w:rsidRPr="0013552E">
        <w:rPr>
          <w:rFonts w:ascii="Times New Roman" w:hAnsi="Times New Roman" w:cs="Times New Roman"/>
          <w:sz w:val="28"/>
          <w:szCs w:val="28"/>
        </w:rPr>
        <w:t>In February 2019, RH</w:t>
      </w:r>
      <w:r w:rsidR="0013552E">
        <w:rPr>
          <w:rFonts w:ascii="Times New Roman" w:hAnsi="Times New Roman" w:cs="Times New Roman"/>
          <w:sz w:val="28"/>
          <w:szCs w:val="28"/>
        </w:rPr>
        <w:t> </w:t>
      </w:r>
      <w:r w:rsidR="00256D17" w:rsidRPr="0013552E">
        <w:rPr>
          <w:rFonts w:ascii="Times New Roman" w:hAnsi="Times New Roman" w:cs="Times New Roman"/>
          <w:sz w:val="28"/>
          <w:szCs w:val="28"/>
        </w:rPr>
        <w:t>Managers</w:t>
      </w:r>
      <w:r w:rsidR="004E73C4" w:rsidRPr="0013552E">
        <w:rPr>
          <w:rFonts w:ascii="Times New Roman" w:hAnsi="Times New Roman" w:cs="Times New Roman"/>
          <w:sz w:val="28"/>
          <w:szCs w:val="28"/>
        </w:rPr>
        <w:t xml:space="preserve">, </w:t>
      </w:r>
      <w:r w:rsidR="00256D17" w:rsidRPr="0013552E">
        <w:rPr>
          <w:rFonts w:ascii="Times New Roman" w:hAnsi="Times New Roman" w:cs="Times New Roman"/>
          <w:sz w:val="28"/>
          <w:szCs w:val="28"/>
        </w:rPr>
        <w:t xml:space="preserve">an </w:t>
      </w:r>
      <w:r w:rsidR="004E73C4" w:rsidRPr="0013552E">
        <w:rPr>
          <w:rFonts w:ascii="Times New Roman" w:hAnsi="Times New Roman" w:cs="Times New Roman"/>
          <w:sz w:val="28"/>
          <w:szCs w:val="28"/>
        </w:rPr>
        <w:t xml:space="preserve">external </w:t>
      </w:r>
      <w:r w:rsidR="0096372E" w:rsidRPr="0013552E">
        <w:rPr>
          <w:rFonts w:ascii="Times New Roman" w:hAnsi="Times New Roman" w:cs="Times New Roman"/>
          <w:sz w:val="28"/>
          <w:szCs w:val="28"/>
        </w:rPr>
        <w:t>entity</w:t>
      </w:r>
      <w:r w:rsidR="007B20EE" w:rsidRPr="0013552E">
        <w:rPr>
          <w:rFonts w:ascii="Times New Roman" w:hAnsi="Times New Roman" w:cs="Times New Roman"/>
          <w:sz w:val="28"/>
          <w:szCs w:val="28"/>
        </w:rPr>
        <w:t xml:space="preserve">, </w:t>
      </w:r>
      <w:r w:rsidR="00256D17" w:rsidRPr="0013552E">
        <w:rPr>
          <w:rFonts w:ascii="Times New Roman" w:hAnsi="Times New Roman" w:cs="Times New Roman"/>
          <w:sz w:val="28"/>
          <w:szCs w:val="28"/>
        </w:rPr>
        <w:t xml:space="preserve">made an offer to purchase Pasteur Holdings as a going concern for R200 million. Soon after this offer, Lenmed presented a competing offer to acquire Pasteur Holdings for R200 million. Naude rejected Lenmed’s offer on the basis that its funder, Rand Merchant Bank did not provide a binding letter of commitment </w:t>
      </w:r>
      <w:r w:rsidR="00C52B8E" w:rsidRPr="0013552E">
        <w:rPr>
          <w:rFonts w:ascii="Times New Roman" w:hAnsi="Times New Roman" w:cs="Times New Roman"/>
          <w:sz w:val="28"/>
          <w:szCs w:val="28"/>
        </w:rPr>
        <w:t xml:space="preserve">for </w:t>
      </w:r>
      <w:r w:rsidR="00256D17" w:rsidRPr="0013552E">
        <w:rPr>
          <w:rFonts w:ascii="Times New Roman" w:hAnsi="Times New Roman" w:cs="Times New Roman"/>
          <w:sz w:val="28"/>
          <w:szCs w:val="28"/>
        </w:rPr>
        <w:t>the purchase price</w:t>
      </w:r>
      <w:r w:rsidR="00256D17" w:rsidRPr="0013552E">
        <w:rPr>
          <w:rStyle w:val="FootnoteReference"/>
          <w:rFonts w:ascii="Times New Roman" w:hAnsi="Times New Roman" w:cs="Times New Roman"/>
          <w:sz w:val="28"/>
          <w:szCs w:val="28"/>
        </w:rPr>
        <w:footnoteReference w:id="9"/>
      </w:r>
      <w:r w:rsidR="00256D17" w:rsidRPr="0013552E">
        <w:rPr>
          <w:rFonts w:ascii="Times New Roman" w:hAnsi="Times New Roman" w:cs="Times New Roman"/>
          <w:sz w:val="28"/>
          <w:szCs w:val="28"/>
        </w:rPr>
        <w:t xml:space="preserve">. He did not present Lenmed’s offer at the meeting of creditors held on 6 June 2019. </w:t>
      </w:r>
      <w:r w:rsidR="00686267" w:rsidRPr="0013552E">
        <w:rPr>
          <w:rFonts w:ascii="Times New Roman" w:hAnsi="Times New Roman" w:cs="Times New Roman"/>
          <w:sz w:val="28"/>
          <w:szCs w:val="28"/>
        </w:rPr>
        <w:t xml:space="preserve">During the urgent application proceedings, </w:t>
      </w:r>
      <w:r w:rsidR="00256D17" w:rsidRPr="0013552E">
        <w:rPr>
          <w:rFonts w:ascii="Times New Roman" w:hAnsi="Times New Roman" w:cs="Times New Roman"/>
          <w:sz w:val="28"/>
          <w:szCs w:val="28"/>
        </w:rPr>
        <w:t>Pa</w:t>
      </w:r>
      <w:r w:rsidR="004E73C4" w:rsidRPr="0013552E">
        <w:rPr>
          <w:rFonts w:ascii="Times New Roman" w:hAnsi="Times New Roman" w:cs="Times New Roman"/>
          <w:sz w:val="28"/>
          <w:szCs w:val="28"/>
        </w:rPr>
        <w:t>ste</w:t>
      </w:r>
      <w:r w:rsidR="00686267" w:rsidRPr="0013552E">
        <w:rPr>
          <w:rFonts w:ascii="Times New Roman" w:hAnsi="Times New Roman" w:cs="Times New Roman"/>
          <w:sz w:val="28"/>
          <w:szCs w:val="28"/>
        </w:rPr>
        <w:t>u</w:t>
      </w:r>
      <w:r w:rsidR="004E73C4" w:rsidRPr="0013552E">
        <w:rPr>
          <w:rFonts w:ascii="Times New Roman" w:hAnsi="Times New Roman" w:cs="Times New Roman"/>
          <w:sz w:val="28"/>
          <w:szCs w:val="28"/>
        </w:rPr>
        <w:t>r Investments</w:t>
      </w:r>
      <w:r w:rsidR="00686267" w:rsidRPr="0013552E">
        <w:rPr>
          <w:rFonts w:ascii="Times New Roman" w:hAnsi="Times New Roman" w:cs="Times New Roman"/>
          <w:sz w:val="28"/>
          <w:szCs w:val="28"/>
        </w:rPr>
        <w:t xml:space="preserve"> complained t</w:t>
      </w:r>
      <w:r w:rsidR="005B023A" w:rsidRPr="0013552E">
        <w:rPr>
          <w:rFonts w:ascii="Times New Roman" w:hAnsi="Times New Roman" w:cs="Times New Roman"/>
          <w:sz w:val="28"/>
          <w:szCs w:val="28"/>
        </w:rPr>
        <w:t>hat Naude was partial towards R</w:t>
      </w:r>
      <w:r w:rsidR="00686267" w:rsidRPr="0013552E">
        <w:rPr>
          <w:rFonts w:ascii="Times New Roman" w:hAnsi="Times New Roman" w:cs="Times New Roman"/>
          <w:sz w:val="28"/>
          <w:szCs w:val="28"/>
        </w:rPr>
        <w:t>H Managers, and withheld pertinent information. Subsequent to the meeting of creditors, Lenmed revised its offer to R400</w:t>
      </w:r>
      <w:r w:rsidR="005B023A" w:rsidRPr="0013552E">
        <w:rPr>
          <w:rFonts w:ascii="Times New Roman" w:hAnsi="Times New Roman" w:cs="Times New Roman"/>
          <w:sz w:val="28"/>
          <w:szCs w:val="28"/>
        </w:rPr>
        <w:t xml:space="preserve"> million,</w:t>
      </w:r>
      <w:r w:rsidR="00686267" w:rsidRPr="0013552E">
        <w:rPr>
          <w:rFonts w:ascii="Times New Roman" w:hAnsi="Times New Roman" w:cs="Times New Roman"/>
          <w:sz w:val="28"/>
          <w:szCs w:val="28"/>
        </w:rPr>
        <w:t xml:space="preserve"> twice the amount offered by RH Managers</w:t>
      </w:r>
      <w:r w:rsidR="007B20EE" w:rsidRPr="0013552E">
        <w:rPr>
          <w:rFonts w:ascii="Times New Roman" w:hAnsi="Times New Roman" w:cs="Times New Roman"/>
          <w:sz w:val="28"/>
          <w:szCs w:val="28"/>
        </w:rPr>
        <w:t>.</w:t>
      </w:r>
    </w:p>
    <w:p w:rsidR="00256D17" w:rsidRPr="0013552E" w:rsidRDefault="00256D17" w:rsidP="00256D17">
      <w:pPr>
        <w:spacing w:after="0" w:line="360" w:lineRule="auto"/>
        <w:jc w:val="both"/>
        <w:rPr>
          <w:rFonts w:ascii="Times New Roman" w:hAnsi="Times New Roman" w:cs="Times New Roman"/>
          <w:sz w:val="28"/>
          <w:szCs w:val="28"/>
        </w:rPr>
      </w:pPr>
    </w:p>
    <w:p w:rsidR="00D966EA" w:rsidRPr="0013552E" w:rsidRDefault="00686267" w:rsidP="009F4067">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[13] O</w:t>
      </w:r>
      <w:r w:rsidR="002C5551" w:rsidRPr="0013552E">
        <w:rPr>
          <w:rFonts w:ascii="Times New Roman" w:hAnsi="Times New Roman" w:cs="Times New Roman"/>
          <w:sz w:val="28"/>
          <w:szCs w:val="28"/>
        </w:rPr>
        <w:t xml:space="preserve">n 5 October 2019, </w:t>
      </w:r>
      <w:r w:rsidR="00F42FB4" w:rsidRPr="0013552E">
        <w:rPr>
          <w:rFonts w:ascii="Times New Roman" w:hAnsi="Times New Roman" w:cs="Times New Roman"/>
          <w:sz w:val="28"/>
          <w:szCs w:val="28"/>
        </w:rPr>
        <w:t xml:space="preserve">after the failed meeting of creditors, </w:t>
      </w:r>
      <w:r w:rsidR="002C5551" w:rsidRPr="0013552E">
        <w:rPr>
          <w:rFonts w:ascii="Times New Roman" w:hAnsi="Times New Roman" w:cs="Times New Roman"/>
          <w:sz w:val="28"/>
          <w:szCs w:val="28"/>
        </w:rPr>
        <w:t>Boni</w:t>
      </w:r>
      <w:r w:rsidR="005B023A" w:rsidRPr="0013552E">
        <w:rPr>
          <w:rFonts w:ascii="Times New Roman" w:hAnsi="Times New Roman" w:cs="Times New Roman"/>
          <w:sz w:val="28"/>
          <w:szCs w:val="28"/>
        </w:rPr>
        <w:t>tas sold its judgment debt of R</w:t>
      </w:r>
      <w:r w:rsidR="002C5551" w:rsidRPr="0013552E">
        <w:rPr>
          <w:rFonts w:ascii="Times New Roman" w:hAnsi="Times New Roman" w:cs="Times New Roman"/>
          <w:sz w:val="28"/>
          <w:szCs w:val="28"/>
        </w:rPr>
        <w:t>88</w:t>
      </w:r>
      <w:r w:rsidR="005B023A" w:rsidRPr="0013552E">
        <w:rPr>
          <w:rFonts w:ascii="Times New Roman" w:hAnsi="Times New Roman" w:cs="Times New Roman"/>
          <w:sz w:val="28"/>
          <w:szCs w:val="28"/>
        </w:rPr>
        <w:t xml:space="preserve"> </w:t>
      </w:r>
      <w:r w:rsidR="002C5551" w:rsidRPr="0013552E">
        <w:rPr>
          <w:rFonts w:ascii="Times New Roman" w:hAnsi="Times New Roman" w:cs="Times New Roman"/>
          <w:sz w:val="28"/>
          <w:szCs w:val="28"/>
        </w:rPr>
        <w:t xml:space="preserve">million to RH Managers. </w:t>
      </w:r>
      <w:r w:rsidRPr="0013552E">
        <w:rPr>
          <w:rFonts w:ascii="Times New Roman" w:hAnsi="Times New Roman" w:cs="Times New Roman"/>
          <w:sz w:val="28"/>
          <w:szCs w:val="28"/>
        </w:rPr>
        <w:t xml:space="preserve">On 19 December 2019, </w:t>
      </w:r>
      <w:r w:rsidRPr="0013552E">
        <w:rPr>
          <w:rFonts w:ascii="Times New Roman" w:hAnsi="Times New Roman" w:cs="Times New Roman"/>
          <w:sz w:val="28"/>
          <w:szCs w:val="28"/>
        </w:rPr>
        <w:lastRenderedPageBreak/>
        <w:t xml:space="preserve">Arjohuntleigh sold its claim </w:t>
      </w:r>
      <w:r w:rsidR="009935CF" w:rsidRPr="0013552E">
        <w:rPr>
          <w:rFonts w:ascii="Times New Roman" w:hAnsi="Times New Roman" w:cs="Times New Roman"/>
          <w:sz w:val="28"/>
          <w:szCs w:val="28"/>
        </w:rPr>
        <w:t xml:space="preserve">of R42 276 </w:t>
      </w:r>
      <w:r w:rsidRPr="0013552E">
        <w:rPr>
          <w:rFonts w:ascii="Times New Roman" w:hAnsi="Times New Roman" w:cs="Times New Roman"/>
          <w:sz w:val="28"/>
          <w:szCs w:val="28"/>
        </w:rPr>
        <w:t>to Lenmed.</w:t>
      </w:r>
      <w:r w:rsidR="0096372E" w:rsidRPr="0013552E">
        <w:rPr>
          <w:rFonts w:ascii="Times New Roman" w:hAnsi="Times New Roman" w:cs="Times New Roman"/>
          <w:sz w:val="28"/>
          <w:szCs w:val="28"/>
        </w:rPr>
        <w:t xml:space="preserve"> The consequence is that</w:t>
      </w:r>
      <w:r w:rsidR="00165D70" w:rsidRPr="0013552E">
        <w:rPr>
          <w:rFonts w:ascii="Times New Roman" w:hAnsi="Times New Roman" w:cs="Times New Roman"/>
          <w:sz w:val="28"/>
          <w:szCs w:val="28"/>
        </w:rPr>
        <w:t xml:space="preserve"> </w:t>
      </w:r>
      <w:r w:rsidR="005B023A" w:rsidRPr="0013552E">
        <w:rPr>
          <w:rFonts w:ascii="Times New Roman" w:hAnsi="Times New Roman" w:cs="Times New Roman"/>
          <w:sz w:val="28"/>
          <w:szCs w:val="28"/>
        </w:rPr>
        <w:t>RH </w:t>
      </w:r>
      <w:r w:rsidR="00245D3F" w:rsidRPr="0013552E">
        <w:rPr>
          <w:rFonts w:ascii="Times New Roman" w:hAnsi="Times New Roman" w:cs="Times New Roman"/>
          <w:sz w:val="28"/>
          <w:szCs w:val="28"/>
        </w:rPr>
        <w:t xml:space="preserve">Managers and Lenmed </w:t>
      </w:r>
      <w:r w:rsidR="00165D70" w:rsidRPr="0013552E">
        <w:rPr>
          <w:rFonts w:ascii="Times New Roman" w:hAnsi="Times New Roman" w:cs="Times New Roman"/>
          <w:sz w:val="28"/>
          <w:szCs w:val="28"/>
        </w:rPr>
        <w:t xml:space="preserve">are contenders for the purchase of Pasteur Holdings </w:t>
      </w:r>
      <w:r w:rsidR="007B20EE" w:rsidRPr="0013552E">
        <w:rPr>
          <w:rFonts w:ascii="Times New Roman" w:hAnsi="Times New Roman" w:cs="Times New Roman"/>
          <w:sz w:val="28"/>
          <w:szCs w:val="28"/>
        </w:rPr>
        <w:t xml:space="preserve">and </w:t>
      </w:r>
      <w:r w:rsidR="00245D3F" w:rsidRPr="0013552E">
        <w:rPr>
          <w:rFonts w:ascii="Times New Roman" w:hAnsi="Times New Roman" w:cs="Times New Roman"/>
          <w:sz w:val="28"/>
          <w:szCs w:val="28"/>
        </w:rPr>
        <w:t>have each acquired pre-existing claims of creditors</w:t>
      </w:r>
      <w:r w:rsidR="0096372E" w:rsidRPr="0013552E">
        <w:rPr>
          <w:rFonts w:ascii="Times New Roman" w:hAnsi="Times New Roman" w:cs="Times New Roman"/>
          <w:sz w:val="28"/>
          <w:szCs w:val="28"/>
        </w:rPr>
        <w:t>.</w:t>
      </w:r>
      <w:r w:rsidR="00FD38CC" w:rsidRPr="0013552E">
        <w:rPr>
          <w:rFonts w:ascii="Times New Roman" w:hAnsi="Times New Roman" w:cs="Times New Roman"/>
          <w:sz w:val="28"/>
          <w:szCs w:val="28"/>
        </w:rPr>
        <w:t xml:space="preserve"> The legal effect of </w:t>
      </w:r>
      <w:r w:rsidR="002D12C4" w:rsidRPr="0013552E">
        <w:rPr>
          <w:rFonts w:ascii="Times New Roman" w:hAnsi="Times New Roman" w:cs="Times New Roman"/>
          <w:sz w:val="28"/>
          <w:szCs w:val="28"/>
        </w:rPr>
        <w:t>a</w:t>
      </w:r>
      <w:r w:rsidR="00FD38CC" w:rsidRPr="0013552E">
        <w:rPr>
          <w:rFonts w:ascii="Times New Roman" w:hAnsi="Times New Roman" w:cs="Times New Roman"/>
          <w:sz w:val="28"/>
          <w:szCs w:val="28"/>
        </w:rPr>
        <w:t xml:space="preserve"> sale of creditor claims </w:t>
      </w:r>
      <w:r w:rsidR="00823DB8" w:rsidRPr="0013552E">
        <w:rPr>
          <w:rFonts w:ascii="Times New Roman" w:hAnsi="Times New Roman" w:cs="Times New Roman"/>
          <w:sz w:val="28"/>
          <w:szCs w:val="28"/>
        </w:rPr>
        <w:t>on</w:t>
      </w:r>
      <w:r w:rsidR="00FD38CC" w:rsidRPr="0013552E">
        <w:rPr>
          <w:rFonts w:ascii="Times New Roman" w:hAnsi="Times New Roman" w:cs="Times New Roman"/>
          <w:sz w:val="28"/>
          <w:szCs w:val="28"/>
        </w:rPr>
        <w:t xml:space="preserve"> voting interests is the subject of </w:t>
      </w:r>
      <w:r w:rsidR="00C54371" w:rsidRPr="0013552E">
        <w:rPr>
          <w:rFonts w:ascii="Times New Roman" w:hAnsi="Times New Roman" w:cs="Times New Roman"/>
          <w:sz w:val="28"/>
          <w:szCs w:val="28"/>
        </w:rPr>
        <w:t xml:space="preserve">Lenmed’s </w:t>
      </w:r>
      <w:r w:rsidR="00FD38CC" w:rsidRPr="0013552E">
        <w:rPr>
          <w:rFonts w:ascii="Times New Roman" w:hAnsi="Times New Roman" w:cs="Times New Roman"/>
          <w:sz w:val="28"/>
          <w:szCs w:val="28"/>
        </w:rPr>
        <w:t>substitution application</w:t>
      </w:r>
      <w:r w:rsidR="00245D3F" w:rsidRPr="0013552E">
        <w:rPr>
          <w:rFonts w:ascii="Times New Roman" w:hAnsi="Times New Roman" w:cs="Times New Roman"/>
          <w:sz w:val="28"/>
          <w:szCs w:val="28"/>
        </w:rPr>
        <w:t xml:space="preserve">. </w:t>
      </w:r>
      <w:r w:rsidR="00D966EA" w:rsidRPr="0013552E">
        <w:rPr>
          <w:rFonts w:ascii="Times New Roman" w:hAnsi="Times New Roman" w:cs="Times New Roman"/>
          <w:sz w:val="28"/>
          <w:szCs w:val="28"/>
        </w:rPr>
        <w:t xml:space="preserve">It bears mentioning that at the time </w:t>
      </w:r>
      <w:r w:rsidR="006955CE" w:rsidRPr="0013552E">
        <w:rPr>
          <w:rFonts w:ascii="Times New Roman" w:hAnsi="Times New Roman" w:cs="Times New Roman"/>
          <w:sz w:val="28"/>
          <w:szCs w:val="28"/>
        </w:rPr>
        <w:t>of the purchase</w:t>
      </w:r>
      <w:r w:rsidR="00D966EA" w:rsidRPr="0013552E">
        <w:rPr>
          <w:rFonts w:ascii="Times New Roman" w:hAnsi="Times New Roman" w:cs="Times New Roman"/>
          <w:sz w:val="28"/>
          <w:szCs w:val="28"/>
        </w:rPr>
        <w:t xml:space="preserve">, Naude had made a tender to settle </w:t>
      </w:r>
      <w:r w:rsidR="00823DB8" w:rsidRPr="0013552E">
        <w:rPr>
          <w:rFonts w:ascii="Times New Roman" w:hAnsi="Times New Roman" w:cs="Times New Roman"/>
          <w:sz w:val="28"/>
          <w:szCs w:val="28"/>
        </w:rPr>
        <w:t>Arjohuntleigh’s</w:t>
      </w:r>
      <w:r w:rsidR="00D966EA" w:rsidRPr="0013552E">
        <w:rPr>
          <w:rFonts w:ascii="Times New Roman" w:hAnsi="Times New Roman" w:cs="Times New Roman"/>
          <w:sz w:val="28"/>
          <w:szCs w:val="28"/>
        </w:rPr>
        <w:t xml:space="preserve"> claim with interest and costs. Arjohuntleigh declined the offer </w:t>
      </w:r>
      <w:r w:rsidR="007B20EE" w:rsidRPr="0013552E">
        <w:rPr>
          <w:rFonts w:ascii="Times New Roman" w:hAnsi="Times New Roman" w:cs="Times New Roman"/>
          <w:sz w:val="28"/>
          <w:szCs w:val="28"/>
        </w:rPr>
        <w:t xml:space="preserve">resulting in the </w:t>
      </w:r>
      <w:r w:rsidR="00D966EA" w:rsidRPr="0013552E">
        <w:rPr>
          <w:rFonts w:ascii="Times New Roman" w:hAnsi="Times New Roman" w:cs="Times New Roman"/>
          <w:sz w:val="28"/>
          <w:szCs w:val="28"/>
        </w:rPr>
        <w:t xml:space="preserve">formal tender </w:t>
      </w:r>
      <w:r w:rsidR="0096372E" w:rsidRPr="0013552E">
        <w:rPr>
          <w:rFonts w:ascii="Times New Roman" w:hAnsi="Times New Roman" w:cs="Times New Roman"/>
          <w:sz w:val="28"/>
          <w:szCs w:val="28"/>
        </w:rPr>
        <w:t xml:space="preserve">made </w:t>
      </w:r>
      <w:r w:rsidR="00D966EA" w:rsidRPr="0013552E">
        <w:rPr>
          <w:rFonts w:ascii="Times New Roman" w:hAnsi="Times New Roman" w:cs="Times New Roman"/>
          <w:sz w:val="28"/>
          <w:szCs w:val="28"/>
        </w:rPr>
        <w:t>in terms of Uniform Rule 34</w:t>
      </w:r>
      <w:r w:rsidR="007B20EE" w:rsidRPr="0013552E">
        <w:rPr>
          <w:rFonts w:ascii="Times New Roman" w:hAnsi="Times New Roman" w:cs="Times New Roman"/>
          <w:sz w:val="28"/>
          <w:szCs w:val="28"/>
        </w:rPr>
        <w:t xml:space="preserve">, which is </w:t>
      </w:r>
      <w:r w:rsidR="00D966EA" w:rsidRPr="0013552E">
        <w:rPr>
          <w:rFonts w:ascii="Times New Roman" w:hAnsi="Times New Roman" w:cs="Times New Roman"/>
          <w:sz w:val="28"/>
          <w:szCs w:val="28"/>
        </w:rPr>
        <w:t xml:space="preserve">amongst matters pending before high court. </w:t>
      </w:r>
    </w:p>
    <w:p w:rsidR="009F4067" w:rsidRPr="0013552E" w:rsidRDefault="009F4067" w:rsidP="00245D3F">
      <w:pPr>
        <w:spacing w:after="0" w:line="360" w:lineRule="auto"/>
        <w:jc w:val="both"/>
        <w:rPr>
          <w:rFonts w:ascii="Times New Roman" w:hAnsi="Times New Roman" w:cs="Times New Roman"/>
          <w:sz w:val="28"/>
          <w:szCs w:val="28"/>
        </w:rPr>
      </w:pPr>
    </w:p>
    <w:p w:rsidR="00910669" w:rsidRPr="0013552E" w:rsidRDefault="00563C4D"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w:t>
      </w:r>
      <w:r w:rsidR="00686267" w:rsidRPr="0013552E">
        <w:rPr>
          <w:rFonts w:ascii="Times New Roman" w:hAnsi="Times New Roman" w:cs="Times New Roman"/>
          <w:sz w:val="28"/>
          <w:szCs w:val="28"/>
        </w:rPr>
        <w:t>4</w:t>
      </w:r>
      <w:r w:rsidRPr="0013552E">
        <w:rPr>
          <w:rFonts w:ascii="Times New Roman" w:hAnsi="Times New Roman" w:cs="Times New Roman"/>
          <w:sz w:val="28"/>
          <w:szCs w:val="28"/>
        </w:rPr>
        <w:t>]</w:t>
      </w:r>
      <w:r w:rsidRPr="0013552E">
        <w:rPr>
          <w:rFonts w:ascii="Times New Roman" w:hAnsi="Times New Roman" w:cs="Times New Roman"/>
          <w:sz w:val="28"/>
          <w:szCs w:val="28"/>
        </w:rPr>
        <w:tab/>
      </w:r>
      <w:r w:rsidR="00B10325" w:rsidRPr="0013552E">
        <w:rPr>
          <w:rFonts w:ascii="Times New Roman" w:hAnsi="Times New Roman" w:cs="Times New Roman"/>
          <w:sz w:val="28"/>
          <w:szCs w:val="28"/>
        </w:rPr>
        <w:t>The</w:t>
      </w:r>
      <w:r w:rsidR="004D232D" w:rsidRPr="0013552E">
        <w:rPr>
          <w:rFonts w:ascii="Times New Roman" w:hAnsi="Times New Roman" w:cs="Times New Roman"/>
          <w:sz w:val="28"/>
          <w:szCs w:val="28"/>
        </w:rPr>
        <w:t xml:space="preserve"> </w:t>
      </w:r>
      <w:r w:rsidR="00B10325" w:rsidRPr="0013552E">
        <w:rPr>
          <w:rFonts w:ascii="Times New Roman" w:hAnsi="Times New Roman" w:cs="Times New Roman"/>
          <w:sz w:val="28"/>
          <w:szCs w:val="28"/>
        </w:rPr>
        <w:t xml:space="preserve">urgent application was to prevent </w:t>
      </w:r>
      <w:r w:rsidR="00593BBD" w:rsidRPr="0013552E">
        <w:rPr>
          <w:rFonts w:ascii="Times New Roman" w:hAnsi="Times New Roman" w:cs="Times New Roman"/>
          <w:sz w:val="28"/>
          <w:szCs w:val="28"/>
        </w:rPr>
        <w:t xml:space="preserve">Naude from convening further meetings of creditors, </w:t>
      </w:r>
      <w:r w:rsidR="002C68DF" w:rsidRPr="0013552E">
        <w:rPr>
          <w:rFonts w:ascii="Times New Roman" w:hAnsi="Times New Roman" w:cs="Times New Roman"/>
          <w:sz w:val="28"/>
          <w:szCs w:val="28"/>
        </w:rPr>
        <w:t>while the no vote and liquidation applications were pending.</w:t>
      </w:r>
      <w:r w:rsidR="00686267" w:rsidRPr="0013552E">
        <w:rPr>
          <w:rFonts w:ascii="Times New Roman" w:hAnsi="Times New Roman" w:cs="Times New Roman"/>
          <w:sz w:val="28"/>
          <w:szCs w:val="28"/>
        </w:rPr>
        <w:t xml:space="preserve"> </w:t>
      </w:r>
      <w:r w:rsidR="002C68DF" w:rsidRPr="0013552E">
        <w:rPr>
          <w:rFonts w:ascii="Times New Roman" w:hAnsi="Times New Roman" w:cs="Times New Roman"/>
          <w:sz w:val="28"/>
          <w:szCs w:val="28"/>
        </w:rPr>
        <w:t xml:space="preserve">The </w:t>
      </w:r>
      <w:r w:rsidR="006955CE" w:rsidRPr="0013552E">
        <w:rPr>
          <w:rFonts w:ascii="Times New Roman" w:hAnsi="Times New Roman" w:cs="Times New Roman"/>
          <w:sz w:val="28"/>
          <w:szCs w:val="28"/>
        </w:rPr>
        <w:t>shared</w:t>
      </w:r>
      <w:r w:rsidR="00910669" w:rsidRPr="0013552E">
        <w:rPr>
          <w:rFonts w:ascii="Times New Roman" w:hAnsi="Times New Roman" w:cs="Times New Roman"/>
          <w:sz w:val="28"/>
          <w:szCs w:val="28"/>
        </w:rPr>
        <w:t xml:space="preserve"> view b</w:t>
      </w:r>
      <w:r w:rsidR="006955CE" w:rsidRPr="0013552E">
        <w:rPr>
          <w:rFonts w:ascii="Times New Roman" w:hAnsi="Times New Roman" w:cs="Times New Roman"/>
          <w:sz w:val="28"/>
          <w:szCs w:val="28"/>
        </w:rPr>
        <w:t xml:space="preserve">y </w:t>
      </w:r>
      <w:r w:rsidR="00910669" w:rsidRPr="0013552E">
        <w:rPr>
          <w:rFonts w:ascii="Times New Roman" w:hAnsi="Times New Roman" w:cs="Times New Roman"/>
          <w:sz w:val="28"/>
          <w:szCs w:val="28"/>
        </w:rPr>
        <w:t xml:space="preserve">Pasteur Investments, Arjohuntleigh and Lenmed </w:t>
      </w:r>
      <w:r w:rsidR="002C68DF" w:rsidRPr="0013552E">
        <w:rPr>
          <w:rFonts w:ascii="Times New Roman" w:hAnsi="Times New Roman" w:cs="Times New Roman"/>
          <w:sz w:val="28"/>
          <w:szCs w:val="28"/>
        </w:rPr>
        <w:t>is that Naude cannot lawfully convene a second meeting of creditors as intended by s 151</w:t>
      </w:r>
      <w:r w:rsidR="002C68DF" w:rsidRPr="0013552E">
        <w:rPr>
          <w:rStyle w:val="FootnoteReference"/>
          <w:rFonts w:ascii="Times New Roman" w:hAnsi="Times New Roman" w:cs="Times New Roman"/>
          <w:sz w:val="28"/>
          <w:szCs w:val="28"/>
        </w:rPr>
        <w:footnoteReference w:id="10"/>
      </w:r>
      <w:r w:rsidR="002C68DF" w:rsidRPr="0013552E">
        <w:rPr>
          <w:rFonts w:ascii="Times New Roman" w:hAnsi="Times New Roman" w:cs="Times New Roman"/>
          <w:sz w:val="28"/>
          <w:szCs w:val="28"/>
        </w:rPr>
        <w:t xml:space="preserve"> read with s 152</w:t>
      </w:r>
      <w:r w:rsidR="002C68DF" w:rsidRPr="0013552E">
        <w:rPr>
          <w:rStyle w:val="FootnoteReference"/>
          <w:rFonts w:ascii="Times New Roman" w:hAnsi="Times New Roman" w:cs="Times New Roman"/>
          <w:sz w:val="28"/>
          <w:szCs w:val="28"/>
        </w:rPr>
        <w:footnoteReference w:id="11"/>
      </w:r>
      <w:r w:rsidR="002C68DF" w:rsidRPr="0013552E">
        <w:rPr>
          <w:rFonts w:ascii="Times New Roman" w:hAnsi="Times New Roman" w:cs="Times New Roman"/>
          <w:sz w:val="28"/>
          <w:szCs w:val="28"/>
        </w:rPr>
        <w:t xml:space="preserve"> of the Act, after creditors rejected the first plan or before a court has determined </w:t>
      </w:r>
      <w:r w:rsidR="00823DB8" w:rsidRPr="0013552E">
        <w:rPr>
          <w:rFonts w:ascii="Times New Roman" w:hAnsi="Times New Roman" w:cs="Times New Roman"/>
          <w:sz w:val="28"/>
          <w:szCs w:val="28"/>
        </w:rPr>
        <w:t xml:space="preserve">the </w:t>
      </w:r>
      <w:r w:rsidR="002C68DF" w:rsidRPr="0013552E">
        <w:rPr>
          <w:rFonts w:ascii="Times New Roman" w:hAnsi="Times New Roman" w:cs="Times New Roman"/>
          <w:sz w:val="28"/>
          <w:szCs w:val="28"/>
        </w:rPr>
        <w:t xml:space="preserve">no vote </w:t>
      </w:r>
      <w:r w:rsidR="007B20EE" w:rsidRPr="0013552E">
        <w:rPr>
          <w:rFonts w:ascii="Times New Roman" w:hAnsi="Times New Roman" w:cs="Times New Roman"/>
          <w:sz w:val="28"/>
          <w:szCs w:val="28"/>
        </w:rPr>
        <w:t xml:space="preserve">and liquidation </w:t>
      </w:r>
      <w:r w:rsidR="002C68DF" w:rsidRPr="0013552E">
        <w:rPr>
          <w:rFonts w:ascii="Times New Roman" w:hAnsi="Times New Roman" w:cs="Times New Roman"/>
          <w:sz w:val="28"/>
          <w:szCs w:val="28"/>
        </w:rPr>
        <w:t>application</w:t>
      </w:r>
      <w:r w:rsidR="007B20EE" w:rsidRPr="0013552E">
        <w:rPr>
          <w:rFonts w:ascii="Times New Roman" w:hAnsi="Times New Roman" w:cs="Times New Roman"/>
          <w:sz w:val="28"/>
          <w:szCs w:val="28"/>
        </w:rPr>
        <w:t>s</w:t>
      </w:r>
      <w:r w:rsidR="002C68DF" w:rsidRPr="0013552E">
        <w:rPr>
          <w:rFonts w:ascii="Times New Roman" w:hAnsi="Times New Roman" w:cs="Times New Roman"/>
          <w:sz w:val="28"/>
          <w:szCs w:val="28"/>
        </w:rPr>
        <w:t xml:space="preserve">. </w:t>
      </w:r>
    </w:p>
    <w:p w:rsidR="00910669" w:rsidRPr="0013552E" w:rsidRDefault="00910669" w:rsidP="00563C4D">
      <w:pPr>
        <w:spacing w:after="0" w:line="360" w:lineRule="auto"/>
        <w:jc w:val="both"/>
        <w:rPr>
          <w:rFonts w:ascii="Times New Roman" w:hAnsi="Times New Roman" w:cs="Times New Roman"/>
          <w:sz w:val="28"/>
          <w:szCs w:val="28"/>
        </w:rPr>
      </w:pPr>
    </w:p>
    <w:p w:rsidR="0097178E" w:rsidRPr="0013552E" w:rsidRDefault="00B10325"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w:t>
      </w:r>
      <w:r w:rsidR="00910669" w:rsidRPr="0013552E">
        <w:rPr>
          <w:rFonts w:ascii="Times New Roman" w:hAnsi="Times New Roman" w:cs="Times New Roman"/>
          <w:sz w:val="28"/>
          <w:szCs w:val="28"/>
        </w:rPr>
        <w:t>5</w:t>
      </w:r>
      <w:r w:rsidRPr="0013552E">
        <w:rPr>
          <w:rFonts w:ascii="Times New Roman" w:hAnsi="Times New Roman" w:cs="Times New Roman"/>
          <w:sz w:val="28"/>
          <w:szCs w:val="28"/>
        </w:rPr>
        <w:t>]</w:t>
      </w:r>
      <w:r w:rsidRPr="0013552E">
        <w:rPr>
          <w:rFonts w:ascii="Times New Roman" w:hAnsi="Times New Roman" w:cs="Times New Roman"/>
          <w:sz w:val="28"/>
          <w:szCs w:val="28"/>
        </w:rPr>
        <w:tab/>
      </w:r>
      <w:r w:rsidR="008C7520" w:rsidRPr="0013552E">
        <w:rPr>
          <w:rFonts w:ascii="Times New Roman" w:hAnsi="Times New Roman" w:cs="Times New Roman"/>
          <w:sz w:val="28"/>
          <w:szCs w:val="28"/>
        </w:rPr>
        <w:t xml:space="preserve">However, the </w:t>
      </w:r>
      <w:r w:rsidR="005B023A" w:rsidRPr="0013552E">
        <w:rPr>
          <w:rFonts w:ascii="Times New Roman" w:hAnsi="Times New Roman" w:cs="Times New Roman"/>
          <w:sz w:val="28"/>
          <w:szCs w:val="28"/>
        </w:rPr>
        <w:t>dispute</w:t>
      </w:r>
      <w:r w:rsidR="008C7520" w:rsidRPr="0013552E">
        <w:rPr>
          <w:rFonts w:ascii="Times New Roman" w:hAnsi="Times New Roman" w:cs="Times New Roman"/>
          <w:sz w:val="28"/>
          <w:szCs w:val="28"/>
        </w:rPr>
        <w:t xml:space="preserve"> </w:t>
      </w:r>
      <w:r w:rsidR="009F4067" w:rsidRPr="0013552E">
        <w:rPr>
          <w:rFonts w:ascii="Times New Roman" w:hAnsi="Times New Roman" w:cs="Times New Roman"/>
          <w:sz w:val="28"/>
          <w:szCs w:val="28"/>
        </w:rPr>
        <w:t>on appeal related to th</w:t>
      </w:r>
      <w:r w:rsidR="00910669" w:rsidRPr="0013552E">
        <w:rPr>
          <w:rFonts w:ascii="Times New Roman" w:hAnsi="Times New Roman" w:cs="Times New Roman"/>
          <w:sz w:val="28"/>
          <w:szCs w:val="28"/>
        </w:rPr>
        <w:t>e</w:t>
      </w:r>
      <w:r w:rsidR="009F4067" w:rsidRPr="0013552E">
        <w:rPr>
          <w:rFonts w:ascii="Times New Roman" w:hAnsi="Times New Roman" w:cs="Times New Roman"/>
          <w:sz w:val="28"/>
          <w:szCs w:val="28"/>
        </w:rPr>
        <w:t xml:space="preserve"> aspects of </w:t>
      </w:r>
      <w:r w:rsidR="002B70EF" w:rsidRPr="0013552E">
        <w:rPr>
          <w:rFonts w:ascii="Times New Roman" w:hAnsi="Times New Roman" w:cs="Times New Roman"/>
          <w:sz w:val="28"/>
          <w:szCs w:val="28"/>
        </w:rPr>
        <w:t xml:space="preserve">the </w:t>
      </w:r>
      <w:r w:rsidR="009F4067" w:rsidRPr="0013552E">
        <w:rPr>
          <w:rFonts w:ascii="Times New Roman" w:hAnsi="Times New Roman" w:cs="Times New Roman"/>
          <w:sz w:val="28"/>
          <w:szCs w:val="28"/>
        </w:rPr>
        <w:t>order</w:t>
      </w:r>
      <w:r w:rsidR="00621597" w:rsidRPr="0013552E">
        <w:rPr>
          <w:rFonts w:ascii="Times New Roman" w:hAnsi="Times New Roman" w:cs="Times New Roman"/>
          <w:sz w:val="28"/>
          <w:szCs w:val="28"/>
        </w:rPr>
        <w:t>:</w:t>
      </w:r>
      <w:r w:rsidR="009F4067" w:rsidRPr="0013552E">
        <w:rPr>
          <w:rFonts w:ascii="Times New Roman" w:hAnsi="Times New Roman" w:cs="Times New Roman"/>
          <w:sz w:val="28"/>
          <w:szCs w:val="28"/>
        </w:rPr>
        <w:t xml:space="preserve"> (1)</w:t>
      </w:r>
      <w:r w:rsidR="0013552E">
        <w:rPr>
          <w:rFonts w:ascii="Times New Roman" w:hAnsi="Times New Roman" w:cs="Times New Roman"/>
          <w:b/>
          <w:sz w:val="28"/>
          <w:szCs w:val="28"/>
        </w:rPr>
        <w:t> </w:t>
      </w:r>
      <w:r w:rsidR="009F4067" w:rsidRPr="0013552E">
        <w:rPr>
          <w:rFonts w:ascii="Times New Roman" w:hAnsi="Times New Roman" w:cs="Times New Roman"/>
          <w:sz w:val="28"/>
          <w:szCs w:val="28"/>
        </w:rPr>
        <w:t xml:space="preserve">uplifting the moratorium against </w:t>
      </w:r>
      <w:r w:rsidR="00CE6593" w:rsidRPr="0013552E">
        <w:rPr>
          <w:rFonts w:ascii="Times New Roman" w:hAnsi="Times New Roman" w:cs="Times New Roman"/>
          <w:sz w:val="28"/>
          <w:szCs w:val="28"/>
        </w:rPr>
        <w:t>Pasteur Holdings</w:t>
      </w:r>
      <w:r w:rsidR="002F7494" w:rsidRPr="0013552E">
        <w:rPr>
          <w:rFonts w:ascii="Times New Roman" w:hAnsi="Times New Roman" w:cs="Times New Roman"/>
          <w:sz w:val="28"/>
          <w:szCs w:val="28"/>
        </w:rPr>
        <w:t xml:space="preserve">, </w:t>
      </w:r>
      <w:r w:rsidR="009F4067" w:rsidRPr="0013552E">
        <w:rPr>
          <w:rFonts w:ascii="Times New Roman" w:hAnsi="Times New Roman" w:cs="Times New Roman"/>
          <w:sz w:val="28"/>
          <w:szCs w:val="28"/>
        </w:rPr>
        <w:t xml:space="preserve">and (2) conferring </w:t>
      </w:r>
      <w:r w:rsidR="00CE6593" w:rsidRPr="0013552E">
        <w:rPr>
          <w:rFonts w:ascii="Times New Roman" w:hAnsi="Times New Roman" w:cs="Times New Roman"/>
          <w:sz w:val="28"/>
          <w:szCs w:val="28"/>
        </w:rPr>
        <w:t>Pasteur Investments and First Clinic</w:t>
      </w:r>
      <w:r w:rsidR="009F4067" w:rsidRPr="0013552E">
        <w:rPr>
          <w:rFonts w:ascii="Times New Roman" w:hAnsi="Times New Roman" w:cs="Times New Roman"/>
          <w:sz w:val="28"/>
          <w:szCs w:val="28"/>
        </w:rPr>
        <w:t xml:space="preserve"> </w:t>
      </w:r>
      <w:r w:rsidR="002F7494" w:rsidRPr="0013552E">
        <w:rPr>
          <w:rFonts w:ascii="Times New Roman" w:hAnsi="Times New Roman" w:cs="Times New Roman"/>
          <w:sz w:val="28"/>
          <w:szCs w:val="28"/>
        </w:rPr>
        <w:t>legal standing</w:t>
      </w:r>
      <w:r w:rsidR="009F4067" w:rsidRPr="0013552E">
        <w:rPr>
          <w:rFonts w:ascii="Times New Roman" w:hAnsi="Times New Roman" w:cs="Times New Roman"/>
          <w:sz w:val="28"/>
          <w:szCs w:val="28"/>
        </w:rPr>
        <w:t xml:space="preserve"> (as a shareholder and a creditor respectively)</w:t>
      </w:r>
      <w:r w:rsidR="00FD38CC" w:rsidRPr="0013552E">
        <w:rPr>
          <w:rFonts w:ascii="Times New Roman" w:hAnsi="Times New Roman" w:cs="Times New Roman"/>
          <w:sz w:val="28"/>
          <w:szCs w:val="28"/>
        </w:rPr>
        <w:t xml:space="preserve"> </w:t>
      </w:r>
      <w:r w:rsidR="009F4067" w:rsidRPr="0013552E">
        <w:rPr>
          <w:rFonts w:ascii="Times New Roman" w:hAnsi="Times New Roman" w:cs="Times New Roman"/>
          <w:sz w:val="28"/>
          <w:szCs w:val="28"/>
        </w:rPr>
        <w:t xml:space="preserve">to participate </w:t>
      </w:r>
      <w:r w:rsidR="007452C9" w:rsidRPr="0013552E">
        <w:rPr>
          <w:rFonts w:ascii="Times New Roman" w:hAnsi="Times New Roman" w:cs="Times New Roman"/>
          <w:sz w:val="28"/>
          <w:szCs w:val="28"/>
        </w:rPr>
        <w:t>at</w:t>
      </w:r>
      <w:r w:rsidR="009F4067" w:rsidRPr="0013552E">
        <w:rPr>
          <w:rFonts w:ascii="Times New Roman" w:hAnsi="Times New Roman" w:cs="Times New Roman"/>
          <w:sz w:val="28"/>
          <w:szCs w:val="28"/>
        </w:rPr>
        <w:t xml:space="preserve"> a meeting convened for creditors in terms of s</w:t>
      </w:r>
      <w:r w:rsidR="005B023A" w:rsidRPr="0013552E">
        <w:rPr>
          <w:rFonts w:ascii="Times New Roman" w:hAnsi="Times New Roman" w:cs="Times New Roman"/>
          <w:sz w:val="28"/>
          <w:szCs w:val="28"/>
        </w:rPr>
        <w:t> </w:t>
      </w:r>
      <w:r w:rsidR="009F4067" w:rsidRPr="0013552E">
        <w:rPr>
          <w:rFonts w:ascii="Times New Roman" w:hAnsi="Times New Roman" w:cs="Times New Roman"/>
          <w:sz w:val="28"/>
          <w:szCs w:val="28"/>
        </w:rPr>
        <w:t>145</w:t>
      </w:r>
      <w:r w:rsidR="009F4067" w:rsidRPr="0013552E">
        <w:rPr>
          <w:rStyle w:val="FootnoteReference"/>
          <w:rFonts w:ascii="Times New Roman" w:hAnsi="Times New Roman" w:cs="Times New Roman"/>
          <w:sz w:val="28"/>
          <w:szCs w:val="28"/>
        </w:rPr>
        <w:footnoteReference w:id="12"/>
      </w:r>
      <w:r w:rsidR="0013552E">
        <w:rPr>
          <w:rFonts w:ascii="Times New Roman" w:hAnsi="Times New Roman" w:cs="Times New Roman"/>
          <w:sz w:val="28"/>
          <w:szCs w:val="28"/>
        </w:rPr>
        <w:t> </w:t>
      </w:r>
      <w:r w:rsidR="009F4067" w:rsidRPr="0013552E">
        <w:rPr>
          <w:rFonts w:ascii="Times New Roman" w:hAnsi="Times New Roman" w:cs="Times New Roman"/>
          <w:sz w:val="28"/>
          <w:szCs w:val="28"/>
        </w:rPr>
        <w:t xml:space="preserve">of the Act. </w:t>
      </w:r>
      <w:r w:rsidR="00FD38CC" w:rsidRPr="0013552E">
        <w:rPr>
          <w:rFonts w:ascii="Times New Roman" w:hAnsi="Times New Roman" w:cs="Times New Roman"/>
          <w:sz w:val="28"/>
          <w:szCs w:val="28"/>
        </w:rPr>
        <w:t xml:space="preserve">In addition, the status of the directive issued by Ranchod J which paved the way for a second meeting of creditors was challenged. </w:t>
      </w:r>
      <w:r w:rsidR="0097178E" w:rsidRPr="0013552E">
        <w:rPr>
          <w:rFonts w:ascii="Times New Roman" w:hAnsi="Times New Roman" w:cs="Times New Roman"/>
          <w:sz w:val="28"/>
          <w:szCs w:val="28"/>
        </w:rPr>
        <w:t>In my view, t</w:t>
      </w:r>
      <w:r w:rsidR="00593BBD" w:rsidRPr="0013552E">
        <w:rPr>
          <w:rFonts w:ascii="Times New Roman" w:hAnsi="Times New Roman" w:cs="Times New Roman"/>
          <w:sz w:val="28"/>
          <w:szCs w:val="28"/>
        </w:rPr>
        <w:t>he c</w:t>
      </w:r>
      <w:r w:rsidR="007B20EE" w:rsidRPr="0013552E">
        <w:rPr>
          <w:rFonts w:ascii="Times New Roman" w:hAnsi="Times New Roman" w:cs="Times New Roman"/>
          <w:sz w:val="28"/>
          <w:szCs w:val="28"/>
        </w:rPr>
        <w:t>rux of the c</w:t>
      </w:r>
      <w:r w:rsidR="00593BBD" w:rsidRPr="0013552E">
        <w:rPr>
          <w:rFonts w:ascii="Times New Roman" w:hAnsi="Times New Roman" w:cs="Times New Roman"/>
          <w:sz w:val="28"/>
          <w:szCs w:val="28"/>
        </w:rPr>
        <w:t xml:space="preserve">ontested questions </w:t>
      </w:r>
      <w:r w:rsidR="00823DB8" w:rsidRPr="0013552E">
        <w:rPr>
          <w:rFonts w:ascii="Times New Roman" w:hAnsi="Times New Roman" w:cs="Times New Roman"/>
          <w:sz w:val="28"/>
          <w:szCs w:val="28"/>
        </w:rPr>
        <w:t>was</w:t>
      </w:r>
      <w:r w:rsidR="002D12C4" w:rsidRPr="0013552E">
        <w:rPr>
          <w:rFonts w:ascii="Times New Roman" w:hAnsi="Times New Roman" w:cs="Times New Roman"/>
          <w:sz w:val="28"/>
          <w:szCs w:val="28"/>
        </w:rPr>
        <w:t xml:space="preserve"> </w:t>
      </w:r>
      <w:r w:rsidR="009F4067" w:rsidRPr="0013552E">
        <w:rPr>
          <w:rFonts w:ascii="Times New Roman" w:hAnsi="Times New Roman" w:cs="Times New Roman"/>
          <w:sz w:val="28"/>
          <w:szCs w:val="28"/>
        </w:rPr>
        <w:t xml:space="preserve">of a domestic nature </w:t>
      </w:r>
      <w:r w:rsidRPr="0013552E">
        <w:rPr>
          <w:rFonts w:ascii="Times New Roman" w:hAnsi="Times New Roman" w:cs="Times New Roman"/>
          <w:sz w:val="28"/>
          <w:szCs w:val="28"/>
        </w:rPr>
        <w:t>between the primary litigants</w:t>
      </w:r>
      <w:r w:rsidR="0097178E" w:rsidRPr="0013552E">
        <w:rPr>
          <w:rFonts w:ascii="Times New Roman" w:hAnsi="Times New Roman" w:cs="Times New Roman"/>
          <w:sz w:val="28"/>
          <w:szCs w:val="28"/>
        </w:rPr>
        <w:t xml:space="preserve">. </w:t>
      </w:r>
      <w:r w:rsidRPr="0013552E">
        <w:rPr>
          <w:rFonts w:ascii="Times New Roman" w:hAnsi="Times New Roman" w:cs="Times New Roman"/>
          <w:sz w:val="28"/>
          <w:szCs w:val="28"/>
        </w:rPr>
        <w:t xml:space="preserve"> </w:t>
      </w:r>
    </w:p>
    <w:p w:rsidR="0097178E" w:rsidRPr="0013552E" w:rsidRDefault="0097178E" w:rsidP="00563C4D">
      <w:pPr>
        <w:spacing w:after="0" w:line="360" w:lineRule="auto"/>
        <w:jc w:val="both"/>
        <w:rPr>
          <w:rFonts w:ascii="Times New Roman" w:hAnsi="Times New Roman" w:cs="Times New Roman"/>
          <w:sz w:val="28"/>
          <w:szCs w:val="28"/>
        </w:rPr>
      </w:pPr>
    </w:p>
    <w:p w:rsidR="00563C4D" w:rsidRPr="0013552E" w:rsidRDefault="00B10325"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lastRenderedPageBreak/>
        <w:t>[</w:t>
      </w:r>
      <w:r w:rsidR="00910669" w:rsidRPr="0013552E">
        <w:rPr>
          <w:rFonts w:ascii="Times New Roman" w:hAnsi="Times New Roman" w:cs="Times New Roman"/>
          <w:sz w:val="28"/>
          <w:szCs w:val="28"/>
        </w:rPr>
        <w:t>16</w:t>
      </w:r>
      <w:r w:rsidRPr="0013552E">
        <w:rPr>
          <w:rFonts w:ascii="Times New Roman" w:hAnsi="Times New Roman" w:cs="Times New Roman"/>
          <w:sz w:val="28"/>
          <w:szCs w:val="28"/>
        </w:rPr>
        <w:t>]</w:t>
      </w:r>
      <w:r w:rsidRPr="0013552E">
        <w:rPr>
          <w:rFonts w:ascii="Times New Roman" w:hAnsi="Times New Roman" w:cs="Times New Roman"/>
          <w:sz w:val="28"/>
          <w:szCs w:val="28"/>
        </w:rPr>
        <w:tab/>
      </w:r>
      <w:r w:rsidR="00890363" w:rsidRPr="0013552E">
        <w:rPr>
          <w:rFonts w:ascii="Times New Roman" w:hAnsi="Times New Roman" w:cs="Times New Roman"/>
          <w:sz w:val="28"/>
          <w:szCs w:val="28"/>
        </w:rPr>
        <w:t>The</w:t>
      </w:r>
      <w:r w:rsidR="00AF340F" w:rsidRPr="0013552E">
        <w:rPr>
          <w:rFonts w:ascii="Times New Roman" w:hAnsi="Times New Roman" w:cs="Times New Roman"/>
          <w:sz w:val="28"/>
          <w:szCs w:val="28"/>
        </w:rPr>
        <w:t xml:space="preserve"> </w:t>
      </w:r>
      <w:r w:rsidR="00AA1C72" w:rsidRPr="0013552E">
        <w:rPr>
          <w:rFonts w:ascii="Times New Roman" w:hAnsi="Times New Roman" w:cs="Times New Roman"/>
          <w:sz w:val="28"/>
          <w:szCs w:val="28"/>
        </w:rPr>
        <w:t xml:space="preserve">challenge on appeal </w:t>
      </w:r>
      <w:r w:rsidR="00AF340F" w:rsidRPr="0013552E">
        <w:rPr>
          <w:rFonts w:ascii="Times New Roman" w:hAnsi="Times New Roman" w:cs="Times New Roman"/>
          <w:sz w:val="28"/>
          <w:szCs w:val="28"/>
        </w:rPr>
        <w:t xml:space="preserve">was that </w:t>
      </w:r>
      <w:r w:rsidR="00890363" w:rsidRPr="0013552E">
        <w:rPr>
          <w:rFonts w:ascii="Times New Roman" w:hAnsi="Times New Roman" w:cs="Times New Roman"/>
          <w:sz w:val="28"/>
          <w:szCs w:val="28"/>
        </w:rPr>
        <w:t>Holland</w:t>
      </w:r>
      <w:r w:rsidR="007B20EE" w:rsidRPr="0013552E">
        <w:rPr>
          <w:rFonts w:ascii="Times New Roman" w:hAnsi="Times New Roman" w:cs="Times New Roman"/>
          <w:sz w:val="28"/>
          <w:szCs w:val="28"/>
        </w:rPr>
        <w:t>-</w:t>
      </w:r>
      <w:r w:rsidR="00890363" w:rsidRPr="0013552E">
        <w:rPr>
          <w:rFonts w:ascii="Times New Roman" w:hAnsi="Times New Roman" w:cs="Times New Roman"/>
          <w:sz w:val="28"/>
          <w:szCs w:val="28"/>
        </w:rPr>
        <w:t>M</w:t>
      </w:r>
      <w:r w:rsidR="005B023A" w:rsidRPr="0013552E">
        <w:rPr>
          <w:rFonts w:ascii="Times New Roman" w:hAnsi="Times New Roman" w:cs="Times New Roman"/>
          <w:sz w:val="28"/>
          <w:szCs w:val="28"/>
        </w:rPr>
        <w:t>ü</w:t>
      </w:r>
      <w:r w:rsidR="00890363" w:rsidRPr="0013552E">
        <w:rPr>
          <w:rFonts w:ascii="Times New Roman" w:hAnsi="Times New Roman" w:cs="Times New Roman"/>
          <w:sz w:val="28"/>
          <w:szCs w:val="28"/>
        </w:rPr>
        <w:t xml:space="preserve">ter AJ </w:t>
      </w:r>
      <w:r w:rsidR="00AF340F" w:rsidRPr="0013552E">
        <w:rPr>
          <w:rFonts w:ascii="Times New Roman" w:hAnsi="Times New Roman" w:cs="Times New Roman"/>
          <w:sz w:val="28"/>
          <w:szCs w:val="28"/>
        </w:rPr>
        <w:t xml:space="preserve">granted </w:t>
      </w:r>
      <w:r w:rsidR="00563C4D" w:rsidRPr="0013552E">
        <w:rPr>
          <w:rFonts w:ascii="Times New Roman" w:hAnsi="Times New Roman" w:cs="Times New Roman"/>
          <w:sz w:val="28"/>
          <w:szCs w:val="28"/>
        </w:rPr>
        <w:t>P</w:t>
      </w:r>
      <w:r w:rsidR="00890363" w:rsidRPr="0013552E">
        <w:rPr>
          <w:rFonts w:ascii="Times New Roman" w:hAnsi="Times New Roman" w:cs="Times New Roman"/>
          <w:sz w:val="28"/>
          <w:szCs w:val="28"/>
        </w:rPr>
        <w:t>asteur Investments</w:t>
      </w:r>
      <w:r w:rsidR="009F4067" w:rsidRPr="0013552E">
        <w:rPr>
          <w:rFonts w:ascii="Times New Roman" w:hAnsi="Times New Roman" w:cs="Times New Roman"/>
          <w:sz w:val="28"/>
          <w:szCs w:val="28"/>
        </w:rPr>
        <w:t xml:space="preserve"> </w:t>
      </w:r>
      <w:r w:rsidR="00AF340F" w:rsidRPr="0013552E">
        <w:rPr>
          <w:rFonts w:ascii="Times New Roman" w:hAnsi="Times New Roman" w:cs="Times New Roman"/>
          <w:sz w:val="28"/>
          <w:szCs w:val="28"/>
        </w:rPr>
        <w:t>legal standing even though</w:t>
      </w:r>
      <w:r w:rsidR="00890363" w:rsidRPr="0013552E">
        <w:rPr>
          <w:rFonts w:ascii="Times New Roman" w:hAnsi="Times New Roman" w:cs="Times New Roman"/>
          <w:sz w:val="28"/>
          <w:szCs w:val="28"/>
        </w:rPr>
        <w:t xml:space="preserve"> it </w:t>
      </w:r>
      <w:r w:rsidR="00563C4D" w:rsidRPr="0013552E">
        <w:rPr>
          <w:rFonts w:ascii="Times New Roman" w:hAnsi="Times New Roman" w:cs="Times New Roman"/>
          <w:sz w:val="28"/>
          <w:szCs w:val="28"/>
        </w:rPr>
        <w:t>had ceded its claims in P</w:t>
      </w:r>
      <w:r w:rsidR="00D966EA" w:rsidRPr="0013552E">
        <w:rPr>
          <w:rFonts w:ascii="Times New Roman" w:hAnsi="Times New Roman" w:cs="Times New Roman"/>
          <w:sz w:val="28"/>
          <w:szCs w:val="28"/>
        </w:rPr>
        <w:t>asteur Holdings</w:t>
      </w:r>
      <w:r w:rsidR="002B70EF" w:rsidRPr="0013552E">
        <w:rPr>
          <w:rFonts w:ascii="Times New Roman" w:hAnsi="Times New Roman" w:cs="Times New Roman"/>
          <w:sz w:val="28"/>
          <w:szCs w:val="28"/>
        </w:rPr>
        <w:t xml:space="preserve"> </w:t>
      </w:r>
      <w:r w:rsidR="00563C4D" w:rsidRPr="0013552E">
        <w:rPr>
          <w:rFonts w:ascii="Times New Roman" w:hAnsi="Times New Roman" w:cs="Times New Roman"/>
          <w:sz w:val="28"/>
          <w:szCs w:val="28"/>
        </w:rPr>
        <w:t>to Nedbank Ltd in terms of a cession agreement dated 5 October 2010</w:t>
      </w:r>
      <w:r w:rsidR="008C7520" w:rsidRPr="0013552E">
        <w:rPr>
          <w:rFonts w:ascii="Times New Roman" w:hAnsi="Times New Roman" w:cs="Times New Roman"/>
          <w:sz w:val="28"/>
          <w:szCs w:val="28"/>
        </w:rPr>
        <w:t xml:space="preserve"> and therefore held no </w:t>
      </w:r>
      <w:r w:rsidR="00563C4D" w:rsidRPr="0013552E">
        <w:rPr>
          <w:rFonts w:ascii="Times New Roman" w:hAnsi="Times New Roman" w:cs="Times New Roman"/>
          <w:sz w:val="28"/>
          <w:szCs w:val="28"/>
        </w:rPr>
        <w:t>voting interests and was not an admitted ‘creditor’ of P</w:t>
      </w:r>
      <w:r w:rsidR="00D966EA" w:rsidRPr="0013552E">
        <w:rPr>
          <w:rFonts w:ascii="Times New Roman" w:hAnsi="Times New Roman" w:cs="Times New Roman"/>
          <w:sz w:val="28"/>
          <w:szCs w:val="28"/>
        </w:rPr>
        <w:t>asteur Holdings</w:t>
      </w:r>
      <w:r w:rsidR="00165D70" w:rsidRPr="0013552E">
        <w:rPr>
          <w:rFonts w:ascii="Times New Roman" w:hAnsi="Times New Roman" w:cs="Times New Roman"/>
          <w:sz w:val="28"/>
          <w:szCs w:val="28"/>
        </w:rPr>
        <w:t xml:space="preserve">. In </w:t>
      </w:r>
      <w:r w:rsidR="00E8432A" w:rsidRPr="0013552E">
        <w:rPr>
          <w:rFonts w:ascii="Times New Roman" w:hAnsi="Times New Roman" w:cs="Times New Roman"/>
          <w:sz w:val="28"/>
          <w:szCs w:val="28"/>
        </w:rPr>
        <w:t>relation to</w:t>
      </w:r>
      <w:r w:rsidR="00165D70" w:rsidRPr="0013552E">
        <w:rPr>
          <w:rFonts w:ascii="Times New Roman" w:hAnsi="Times New Roman" w:cs="Times New Roman"/>
          <w:sz w:val="28"/>
          <w:szCs w:val="28"/>
        </w:rPr>
        <w:t xml:space="preserve"> First Clinic,</w:t>
      </w:r>
      <w:r w:rsidR="00563C4D" w:rsidRPr="0013552E">
        <w:rPr>
          <w:rFonts w:ascii="Times New Roman" w:hAnsi="Times New Roman" w:cs="Times New Roman"/>
          <w:sz w:val="28"/>
          <w:szCs w:val="28"/>
        </w:rPr>
        <w:t xml:space="preserve"> Naude</w:t>
      </w:r>
      <w:r w:rsidR="002B70EF" w:rsidRPr="0013552E">
        <w:rPr>
          <w:rFonts w:ascii="Times New Roman" w:hAnsi="Times New Roman" w:cs="Times New Roman"/>
          <w:sz w:val="28"/>
          <w:szCs w:val="28"/>
        </w:rPr>
        <w:t xml:space="preserve"> </w:t>
      </w:r>
      <w:r w:rsidR="00563C4D" w:rsidRPr="0013552E">
        <w:rPr>
          <w:rFonts w:ascii="Times New Roman" w:hAnsi="Times New Roman" w:cs="Times New Roman"/>
          <w:sz w:val="28"/>
          <w:szCs w:val="28"/>
        </w:rPr>
        <w:t xml:space="preserve">had terminated a sub-lease agreement between </w:t>
      </w:r>
      <w:r w:rsidR="004D232D" w:rsidRPr="0013552E">
        <w:rPr>
          <w:rFonts w:ascii="Times New Roman" w:hAnsi="Times New Roman" w:cs="Times New Roman"/>
          <w:sz w:val="28"/>
          <w:szCs w:val="28"/>
        </w:rPr>
        <w:t xml:space="preserve">it </w:t>
      </w:r>
      <w:r w:rsidR="00563C4D" w:rsidRPr="0013552E">
        <w:rPr>
          <w:rFonts w:ascii="Times New Roman" w:hAnsi="Times New Roman" w:cs="Times New Roman"/>
          <w:sz w:val="28"/>
          <w:szCs w:val="28"/>
        </w:rPr>
        <w:t xml:space="preserve">and </w:t>
      </w:r>
      <w:r w:rsidR="00D966EA" w:rsidRPr="0013552E">
        <w:rPr>
          <w:rFonts w:ascii="Times New Roman" w:hAnsi="Times New Roman" w:cs="Times New Roman"/>
          <w:sz w:val="28"/>
          <w:szCs w:val="28"/>
        </w:rPr>
        <w:t>Pasteur Holdings</w:t>
      </w:r>
      <w:r w:rsidR="00165D70" w:rsidRPr="0013552E">
        <w:rPr>
          <w:rFonts w:ascii="Times New Roman" w:hAnsi="Times New Roman" w:cs="Times New Roman"/>
          <w:sz w:val="28"/>
          <w:szCs w:val="28"/>
        </w:rPr>
        <w:t xml:space="preserve"> and had</w:t>
      </w:r>
      <w:r w:rsidR="00B92FB3" w:rsidRPr="0013552E">
        <w:rPr>
          <w:rFonts w:ascii="Times New Roman" w:hAnsi="Times New Roman" w:cs="Times New Roman"/>
          <w:sz w:val="28"/>
          <w:szCs w:val="28"/>
        </w:rPr>
        <w:t xml:space="preserve"> </w:t>
      </w:r>
      <w:r w:rsidR="00563C4D" w:rsidRPr="0013552E">
        <w:rPr>
          <w:rFonts w:ascii="Times New Roman" w:hAnsi="Times New Roman" w:cs="Times New Roman"/>
          <w:sz w:val="28"/>
          <w:szCs w:val="28"/>
        </w:rPr>
        <w:t>rejected F</w:t>
      </w:r>
      <w:r w:rsidR="00D966EA" w:rsidRPr="0013552E">
        <w:rPr>
          <w:rFonts w:ascii="Times New Roman" w:hAnsi="Times New Roman" w:cs="Times New Roman"/>
          <w:sz w:val="28"/>
          <w:szCs w:val="28"/>
        </w:rPr>
        <w:t>irst Clinic</w:t>
      </w:r>
      <w:r w:rsidR="006C1A2A" w:rsidRPr="0013552E">
        <w:rPr>
          <w:rFonts w:ascii="Times New Roman" w:hAnsi="Times New Roman" w:cs="Times New Roman"/>
          <w:sz w:val="28"/>
          <w:szCs w:val="28"/>
        </w:rPr>
        <w:t>’</w:t>
      </w:r>
      <w:r w:rsidR="00D966EA" w:rsidRPr="0013552E">
        <w:rPr>
          <w:rFonts w:ascii="Times New Roman" w:hAnsi="Times New Roman" w:cs="Times New Roman"/>
          <w:sz w:val="28"/>
          <w:szCs w:val="28"/>
        </w:rPr>
        <w:t xml:space="preserve">s </w:t>
      </w:r>
      <w:r w:rsidR="00563C4D" w:rsidRPr="0013552E">
        <w:rPr>
          <w:rFonts w:ascii="Times New Roman" w:hAnsi="Times New Roman" w:cs="Times New Roman"/>
          <w:sz w:val="28"/>
          <w:szCs w:val="28"/>
        </w:rPr>
        <w:t>claim as a ‘creditor</w:t>
      </w:r>
      <w:r w:rsidR="0097178E" w:rsidRPr="0013552E">
        <w:rPr>
          <w:rFonts w:ascii="Times New Roman" w:hAnsi="Times New Roman" w:cs="Times New Roman"/>
          <w:sz w:val="28"/>
          <w:szCs w:val="28"/>
        </w:rPr>
        <w:t>.</w:t>
      </w:r>
      <w:r w:rsidR="00563C4D" w:rsidRPr="0013552E">
        <w:rPr>
          <w:rFonts w:ascii="Times New Roman" w:hAnsi="Times New Roman" w:cs="Times New Roman"/>
          <w:sz w:val="28"/>
          <w:szCs w:val="28"/>
        </w:rPr>
        <w:t>’</w:t>
      </w:r>
      <w:r w:rsidR="0097178E" w:rsidRPr="0013552E">
        <w:rPr>
          <w:rFonts w:ascii="Times New Roman" w:hAnsi="Times New Roman" w:cs="Times New Roman"/>
          <w:sz w:val="28"/>
          <w:szCs w:val="28"/>
        </w:rPr>
        <w:t xml:space="preserve"> </w:t>
      </w:r>
      <w:r w:rsidR="00563C4D" w:rsidRPr="0013552E">
        <w:rPr>
          <w:rFonts w:ascii="Times New Roman" w:hAnsi="Times New Roman" w:cs="Times New Roman"/>
          <w:sz w:val="28"/>
          <w:szCs w:val="28"/>
        </w:rPr>
        <w:t>F</w:t>
      </w:r>
      <w:r w:rsidR="00D966EA" w:rsidRPr="0013552E">
        <w:rPr>
          <w:rFonts w:ascii="Times New Roman" w:hAnsi="Times New Roman" w:cs="Times New Roman"/>
          <w:sz w:val="28"/>
          <w:szCs w:val="28"/>
        </w:rPr>
        <w:t>irst Clinic</w:t>
      </w:r>
      <w:r w:rsidR="00165D70" w:rsidRPr="0013552E">
        <w:rPr>
          <w:rFonts w:ascii="Times New Roman" w:hAnsi="Times New Roman" w:cs="Times New Roman"/>
          <w:sz w:val="28"/>
          <w:szCs w:val="28"/>
        </w:rPr>
        <w:t xml:space="preserve"> </w:t>
      </w:r>
      <w:r w:rsidR="00563C4D" w:rsidRPr="0013552E">
        <w:rPr>
          <w:rFonts w:ascii="Times New Roman" w:hAnsi="Times New Roman" w:cs="Times New Roman"/>
          <w:sz w:val="28"/>
          <w:szCs w:val="28"/>
        </w:rPr>
        <w:t>had not challenged th</w:t>
      </w:r>
      <w:r w:rsidR="0097178E" w:rsidRPr="0013552E">
        <w:rPr>
          <w:rFonts w:ascii="Times New Roman" w:hAnsi="Times New Roman" w:cs="Times New Roman"/>
          <w:sz w:val="28"/>
          <w:szCs w:val="28"/>
        </w:rPr>
        <w:t xml:space="preserve">at </w:t>
      </w:r>
      <w:r w:rsidR="00563C4D" w:rsidRPr="0013552E">
        <w:rPr>
          <w:rFonts w:ascii="Times New Roman" w:hAnsi="Times New Roman" w:cs="Times New Roman"/>
          <w:sz w:val="28"/>
          <w:szCs w:val="28"/>
        </w:rPr>
        <w:t xml:space="preserve">decision. </w:t>
      </w:r>
      <w:r w:rsidR="00910669" w:rsidRPr="0013552E">
        <w:rPr>
          <w:rFonts w:ascii="Times New Roman" w:hAnsi="Times New Roman" w:cs="Times New Roman"/>
          <w:sz w:val="28"/>
          <w:szCs w:val="28"/>
        </w:rPr>
        <w:t xml:space="preserve">The interim order interdicting further meetings is not the subject of the appeal </w:t>
      </w:r>
      <w:r w:rsidR="004D232D" w:rsidRPr="0013552E">
        <w:rPr>
          <w:rFonts w:ascii="Times New Roman" w:hAnsi="Times New Roman" w:cs="Times New Roman"/>
          <w:sz w:val="28"/>
          <w:szCs w:val="28"/>
        </w:rPr>
        <w:t xml:space="preserve">since </w:t>
      </w:r>
      <w:r w:rsidR="00910669" w:rsidRPr="0013552E">
        <w:rPr>
          <w:rFonts w:ascii="Times New Roman" w:hAnsi="Times New Roman" w:cs="Times New Roman"/>
          <w:sz w:val="28"/>
          <w:szCs w:val="28"/>
        </w:rPr>
        <w:t xml:space="preserve">Naude and Pasteur Holdings do not challenge </w:t>
      </w:r>
      <w:r w:rsidR="008C7520" w:rsidRPr="0013552E">
        <w:rPr>
          <w:rFonts w:ascii="Times New Roman" w:hAnsi="Times New Roman" w:cs="Times New Roman"/>
          <w:sz w:val="28"/>
          <w:szCs w:val="28"/>
        </w:rPr>
        <w:t>it.</w:t>
      </w:r>
      <w:r w:rsidR="00A54811" w:rsidRPr="0013552E">
        <w:rPr>
          <w:rFonts w:ascii="Times New Roman" w:hAnsi="Times New Roman" w:cs="Times New Roman"/>
          <w:sz w:val="28"/>
          <w:szCs w:val="28"/>
        </w:rPr>
        <w:t xml:space="preserve"> </w:t>
      </w:r>
    </w:p>
    <w:p w:rsidR="002C68DF" w:rsidRPr="0013552E" w:rsidRDefault="002C68DF" w:rsidP="00563C4D">
      <w:pPr>
        <w:spacing w:after="0" w:line="360" w:lineRule="auto"/>
        <w:jc w:val="both"/>
        <w:rPr>
          <w:rFonts w:ascii="Times New Roman" w:hAnsi="Times New Roman" w:cs="Times New Roman"/>
          <w:sz w:val="28"/>
          <w:szCs w:val="28"/>
        </w:rPr>
      </w:pPr>
    </w:p>
    <w:p w:rsidR="00563C4D" w:rsidRPr="0013552E" w:rsidRDefault="00563C4D" w:rsidP="00563C4D">
      <w:pPr>
        <w:spacing w:after="0" w:line="360" w:lineRule="auto"/>
        <w:jc w:val="both"/>
        <w:rPr>
          <w:rFonts w:ascii="Times New Roman" w:hAnsi="Times New Roman" w:cs="Times New Roman"/>
          <w:b/>
          <w:sz w:val="28"/>
          <w:szCs w:val="28"/>
        </w:rPr>
      </w:pPr>
      <w:r w:rsidRPr="0013552E">
        <w:rPr>
          <w:rFonts w:ascii="Times New Roman" w:hAnsi="Times New Roman" w:cs="Times New Roman"/>
          <w:b/>
          <w:sz w:val="28"/>
          <w:szCs w:val="28"/>
        </w:rPr>
        <w:t>Mootness</w:t>
      </w:r>
    </w:p>
    <w:p w:rsidR="001F0972" w:rsidRPr="0013552E" w:rsidRDefault="00563C4D" w:rsidP="001F0972">
      <w:pPr>
        <w:spacing w:after="0" w:line="360" w:lineRule="auto"/>
        <w:jc w:val="both"/>
        <w:rPr>
          <w:rFonts w:ascii="Times New Roman" w:hAnsi="Times New Roman" w:cs="Times New Roman"/>
          <w:sz w:val="28"/>
          <w:szCs w:val="28"/>
        </w:rPr>
      </w:pPr>
      <w:r w:rsidRPr="0013552E">
        <w:rPr>
          <w:sz w:val="28"/>
          <w:szCs w:val="28"/>
        </w:rPr>
        <w:t>[</w:t>
      </w:r>
      <w:r w:rsidR="002C5E80" w:rsidRPr="0013552E">
        <w:rPr>
          <w:rFonts w:ascii="Times New Roman" w:hAnsi="Times New Roman" w:cs="Times New Roman"/>
          <w:sz w:val="28"/>
          <w:szCs w:val="28"/>
        </w:rPr>
        <w:t>1</w:t>
      </w:r>
      <w:r w:rsidR="008C7520" w:rsidRPr="0013552E">
        <w:rPr>
          <w:rFonts w:ascii="Times New Roman" w:hAnsi="Times New Roman" w:cs="Times New Roman"/>
          <w:sz w:val="28"/>
          <w:szCs w:val="28"/>
        </w:rPr>
        <w:t>7</w:t>
      </w:r>
      <w:r w:rsidRPr="0013552E">
        <w:rPr>
          <w:rFonts w:ascii="Times New Roman" w:hAnsi="Times New Roman" w:cs="Times New Roman"/>
          <w:sz w:val="28"/>
          <w:szCs w:val="28"/>
        </w:rPr>
        <w:t>]</w:t>
      </w:r>
      <w:r w:rsidRPr="0013552E">
        <w:rPr>
          <w:rFonts w:ascii="Times New Roman" w:hAnsi="Times New Roman" w:cs="Times New Roman"/>
          <w:sz w:val="28"/>
          <w:szCs w:val="28"/>
        </w:rPr>
        <w:tab/>
      </w:r>
      <w:r w:rsidR="001F0972" w:rsidRPr="0013552E">
        <w:rPr>
          <w:rFonts w:ascii="Times New Roman" w:hAnsi="Times New Roman" w:cs="Times New Roman"/>
          <w:sz w:val="28"/>
          <w:szCs w:val="28"/>
        </w:rPr>
        <w:t xml:space="preserve">As a general principle, </w:t>
      </w:r>
      <w:r w:rsidR="00396EB3" w:rsidRPr="0013552E">
        <w:rPr>
          <w:rFonts w:ascii="Times New Roman" w:hAnsi="Times New Roman" w:cs="Times New Roman"/>
          <w:sz w:val="28"/>
          <w:szCs w:val="28"/>
        </w:rPr>
        <w:t xml:space="preserve">an appeal is </w:t>
      </w:r>
      <w:r w:rsidR="001F0972" w:rsidRPr="0013552E">
        <w:rPr>
          <w:rFonts w:ascii="Times New Roman" w:hAnsi="Times New Roman" w:cs="Times New Roman"/>
          <w:sz w:val="28"/>
          <w:szCs w:val="28"/>
        </w:rPr>
        <w:t>moot</w:t>
      </w:r>
      <w:r w:rsidR="00396EB3" w:rsidRPr="0013552E">
        <w:rPr>
          <w:rFonts w:ascii="Times New Roman" w:hAnsi="Times New Roman" w:cs="Times New Roman"/>
          <w:sz w:val="28"/>
          <w:szCs w:val="28"/>
        </w:rPr>
        <w:t xml:space="preserve"> </w:t>
      </w:r>
      <w:r w:rsidR="001F0972" w:rsidRPr="0013552E">
        <w:rPr>
          <w:rFonts w:ascii="Times New Roman" w:hAnsi="Times New Roman" w:cs="Times New Roman"/>
          <w:sz w:val="28"/>
          <w:szCs w:val="28"/>
        </w:rPr>
        <w:t xml:space="preserve">when there is no longer ‘an existing or live controversy.’ However, the qualification is that the court may exercise its discretionary power and entertain an </w:t>
      </w:r>
      <w:r w:rsidR="002B0629">
        <w:rPr>
          <w:rFonts w:ascii="Times New Roman" w:hAnsi="Times New Roman" w:cs="Times New Roman"/>
          <w:sz w:val="28"/>
          <w:szCs w:val="28"/>
        </w:rPr>
        <w:t>appeal, even if moot where: (a) </w:t>
      </w:r>
      <w:r w:rsidR="001F0972" w:rsidRPr="0013552E">
        <w:rPr>
          <w:rFonts w:ascii="Times New Roman" w:hAnsi="Times New Roman" w:cs="Times New Roman"/>
          <w:sz w:val="28"/>
          <w:szCs w:val="28"/>
        </w:rPr>
        <w:t>there remains a discrete legal issue of public importance that will affect matters in future</w:t>
      </w:r>
      <w:r w:rsidR="001F0972" w:rsidRPr="0013552E">
        <w:rPr>
          <w:rStyle w:val="FootnoteReference"/>
          <w:rFonts w:ascii="Times New Roman" w:hAnsi="Times New Roman" w:cs="Times New Roman"/>
          <w:sz w:val="28"/>
          <w:szCs w:val="28"/>
        </w:rPr>
        <w:footnoteReference w:id="13"/>
      </w:r>
      <w:r w:rsidR="001F0972" w:rsidRPr="0013552E">
        <w:rPr>
          <w:rFonts w:ascii="Times New Roman" w:hAnsi="Times New Roman" w:cs="Times New Roman"/>
          <w:sz w:val="28"/>
          <w:szCs w:val="28"/>
        </w:rPr>
        <w:t xml:space="preserve"> or where (b) the interests of justice so require.</w:t>
      </w:r>
      <w:r w:rsidR="001F0972" w:rsidRPr="0013552E">
        <w:rPr>
          <w:rStyle w:val="FootnoteReference"/>
          <w:rFonts w:ascii="Times New Roman" w:hAnsi="Times New Roman" w:cs="Times New Roman"/>
          <w:sz w:val="28"/>
          <w:szCs w:val="28"/>
        </w:rPr>
        <w:footnoteReference w:id="14"/>
      </w:r>
      <w:r w:rsidR="001F0972" w:rsidRPr="0013552E">
        <w:rPr>
          <w:rFonts w:ascii="Times New Roman" w:hAnsi="Times New Roman" w:cs="Times New Roman"/>
          <w:sz w:val="28"/>
          <w:szCs w:val="28"/>
        </w:rPr>
        <w:t xml:space="preserve"> </w:t>
      </w:r>
    </w:p>
    <w:p w:rsidR="001F0972" w:rsidRPr="0013552E" w:rsidRDefault="001F0972" w:rsidP="003E772E">
      <w:pPr>
        <w:spacing w:after="0" w:line="360" w:lineRule="auto"/>
        <w:jc w:val="both"/>
        <w:rPr>
          <w:rFonts w:ascii="Times New Roman" w:hAnsi="Times New Roman" w:cs="Times New Roman"/>
          <w:sz w:val="28"/>
          <w:szCs w:val="28"/>
        </w:rPr>
      </w:pPr>
    </w:p>
    <w:p w:rsidR="0097178E" w:rsidRPr="0013552E" w:rsidRDefault="001F0972" w:rsidP="0097178E">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[18]</w:t>
      </w:r>
      <w:r w:rsidRPr="0013552E">
        <w:rPr>
          <w:rFonts w:ascii="Times New Roman" w:hAnsi="Times New Roman" w:cs="Times New Roman"/>
          <w:sz w:val="28"/>
          <w:szCs w:val="28"/>
        </w:rPr>
        <w:tab/>
      </w:r>
      <w:r w:rsidR="005B5A6F" w:rsidRPr="0013552E">
        <w:rPr>
          <w:rFonts w:ascii="Times New Roman" w:hAnsi="Times New Roman" w:cs="Times New Roman"/>
          <w:sz w:val="28"/>
          <w:szCs w:val="28"/>
        </w:rPr>
        <w:t xml:space="preserve"> </w:t>
      </w:r>
      <w:r w:rsidR="00563C4D" w:rsidRPr="0013552E">
        <w:rPr>
          <w:rFonts w:ascii="Times New Roman" w:hAnsi="Times New Roman" w:cs="Times New Roman"/>
          <w:sz w:val="28"/>
          <w:szCs w:val="28"/>
        </w:rPr>
        <w:t xml:space="preserve">Counsel for Naude and </w:t>
      </w:r>
      <w:r w:rsidR="002C5E80" w:rsidRPr="0013552E">
        <w:rPr>
          <w:rFonts w:ascii="Times New Roman" w:hAnsi="Times New Roman" w:cs="Times New Roman"/>
          <w:sz w:val="28"/>
          <w:szCs w:val="28"/>
        </w:rPr>
        <w:t>Pasteur Holdings</w:t>
      </w:r>
      <w:r w:rsidR="00563C4D" w:rsidRPr="0013552E">
        <w:rPr>
          <w:rFonts w:ascii="Times New Roman" w:hAnsi="Times New Roman" w:cs="Times New Roman"/>
          <w:sz w:val="28"/>
          <w:szCs w:val="28"/>
        </w:rPr>
        <w:t xml:space="preserve"> </w:t>
      </w:r>
      <w:r w:rsidR="00823DB8" w:rsidRPr="0013552E">
        <w:rPr>
          <w:rFonts w:ascii="Times New Roman" w:hAnsi="Times New Roman" w:cs="Times New Roman"/>
          <w:sz w:val="28"/>
          <w:szCs w:val="28"/>
        </w:rPr>
        <w:t xml:space="preserve">submitted </w:t>
      </w:r>
      <w:r w:rsidR="00563C4D" w:rsidRPr="0013552E">
        <w:rPr>
          <w:rFonts w:ascii="Times New Roman" w:hAnsi="Times New Roman" w:cs="Times New Roman"/>
          <w:sz w:val="28"/>
          <w:szCs w:val="28"/>
        </w:rPr>
        <w:t xml:space="preserve">that the settlement of the </w:t>
      </w:r>
      <w:r w:rsidR="00396EB3" w:rsidRPr="0013552E">
        <w:rPr>
          <w:rFonts w:ascii="Times New Roman" w:hAnsi="Times New Roman" w:cs="Times New Roman"/>
          <w:sz w:val="28"/>
          <w:szCs w:val="28"/>
        </w:rPr>
        <w:t>disputed issues</w:t>
      </w:r>
      <w:r w:rsidR="00563C4D" w:rsidRPr="0013552E">
        <w:rPr>
          <w:rFonts w:ascii="Times New Roman" w:hAnsi="Times New Roman" w:cs="Times New Roman"/>
          <w:sz w:val="28"/>
          <w:szCs w:val="28"/>
        </w:rPr>
        <w:t xml:space="preserve"> between the primary litigants</w:t>
      </w:r>
      <w:r w:rsidR="002F7494" w:rsidRPr="0013552E">
        <w:rPr>
          <w:rFonts w:ascii="Times New Roman" w:hAnsi="Times New Roman" w:cs="Times New Roman"/>
          <w:sz w:val="28"/>
          <w:szCs w:val="28"/>
        </w:rPr>
        <w:t xml:space="preserve"> renders </w:t>
      </w:r>
      <w:r w:rsidR="002C5E80" w:rsidRPr="0013552E">
        <w:rPr>
          <w:rFonts w:ascii="Times New Roman" w:hAnsi="Times New Roman" w:cs="Times New Roman"/>
          <w:sz w:val="28"/>
          <w:szCs w:val="28"/>
        </w:rPr>
        <w:t xml:space="preserve">the appeal </w:t>
      </w:r>
      <w:r w:rsidR="00563C4D" w:rsidRPr="0013552E">
        <w:rPr>
          <w:rFonts w:ascii="Times New Roman" w:hAnsi="Times New Roman" w:cs="Times New Roman"/>
          <w:sz w:val="28"/>
          <w:szCs w:val="28"/>
        </w:rPr>
        <w:t xml:space="preserve">moot in terms of </w:t>
      </w:r>
      <w:r w:rsidR="005B023A" w:rsidRPr="0013552E">
        <w:rPr>
          <w:rFonts w:ascii="Times New Roman" w:hAnsi="Times New Roman" w:cs="Times New Roman"/>
          <w:sz w:val="28"/>
          <w:szCs w:val="28"/>
        </w:rPr>
        <w:t>s 16(2)</w:t>
      </w:r>
      <w:r w:rsidR="00AF4030" w:rsidRPr="0013552E">
        <w:rPr>
          <w:rFonts w:ascii="Times New Roman" w:hAnsi="Times New Roman" w:cs="Times New Roman"/>
          <w:sz w:val="28"/>
          <w:szCs w:val="28"/>
        </w:rPr>
        <w:t>(</w:t>
      </w:r>
      <w:r w:rsidR="00AF4030" w:rsidRPr="0013552E">
        <w:rPr>
          <w:rFonts w:ascii="Times New Roman" w:hAnsi="Times New Roman" w:cs="Times New Roman"/>
          <w:i/>
          <w:sz w:val="28"/>
          <w:szCs w:val="28"/>
        </w:rPr>
        <w:t>a</w:t>
      </w:r>
      <w:r w:rsidR="00AF4030" w:rsidRPr="0013552E">
        <w:rPr>
          <w:rFonts w:ascii="Times New Roman" w:hAnsi="Times New Roman" w:cs="Times New Roman"/>
          <w:sz w:val="28"/>
          <w:szCs w:val="28"/>
        </w:rPr>
        <w:t xml:space="preserve">)(i) of the </w:t>
      </w:r>
      <w:r w:rsidR="00563C4D" w:rsidRPr="0013552E">
        <w:rPr>
          <w:rFonts w:ascii="Times New Roman" w:hAnsi="Times New Roman" w:cs="Times New Roman"/>
          <w:sz w:val="28"/>
          <w:szCs w:val="28"/>
        </w:rPr>
        <w:t>Superior Courts Act 10 of 2013</w:t>
      </w:r>
      <w:r w:rsidR="00862A8C" w:rsidRPr="0013552E">
        <w:rPr>
          <w:rFonts w:ascii="Times New Roman" w:hAnsi="Times New Roman" w:cs="Times New Roman"/>
          <w:sz w:val="28"/>
          <w:szCs w:val="28"/>
        </w:rPr>
        <w:t>.</w:t>
      </w:r>
      <w:r w:rsidR="00563C4D" w:rsidRPr="0013552E">
        <w:rPr>
          <w:rStyle w:val="FootnoteReference"/>
          <w:rFonts w:ascii="Times New Roman" w:hAnsi="Times New Roman" w:cs="Times New Roman"/>
          <w:sz w:val="28"/>
          <w:szCs w:val="28"/>
        </w:rPr>
        <w:footnoteReference w:id="15"/>
      </w:r>
      <w:r w:rsidR="00563C4D" w:rsidRPr="0013552E">
        <w:rPr>
          <w:rFonts w:ascii="Times New Roman" w:hAnsi="Times New Roman" w:cs="Times New Roman"/>
          <w:sz w:val="28"/>
          <w:szCs w:val="28"/>
        </w:rPr>
        <w:t xml:space="preserve"> The appeal</w:t>
      </w:r>
      <w:r w:rsidR="006C1A2A" w:rsidRPr="0013552E">
        <w:rPr>
          <w:rFonts w:ascii="Times New Roman" w:hAnsi="Times New Roman" w:cs="Times New Roman"/>
          <w:sz w:val="28"/>
          <w:szCs w:val="28"/>
        </w:rPr>
        <w:t>, they argued,</w:t>
      </w:r>
      <w:r w:rsidR="00563C4D" w:rsidRPr="0013552E">
        <w:rPr>
          <w:rFonts w:ascii="Times New Roman" w:hAnsi="Times New Roman" w:cs="Times New Roman"/>
          <w:sz w:val="28"/>
          <w:szCs w:val="28"/>
        </w:rPr>
        <w:t xml:space="preserve"> will have no practical effect or result.</w:t>
      </w:r>
      <w:r w:rsidR="00163968" w:rsidRPr="0013552E">
        <w:rPr>
          <w:rFonts w:ascii="Times New Roman" w:hAnsi="Times New Roman" w:cs="Times New Roman"/>
          <w:sz w:val="28"/>
          <w:szCs w:val="28"/>
        </w:rPr>
        <w:t xml:space="preserve"> In opposition</w:t>
      </w:r>
      <w:r w:rsidR="007B2B79" w:rsidRPr="0013552E">
        <w:rPr>
          <w:rFonts w:ascii="Times New Roman" w:hAnsi="Times New Roman" w:cs="Times New Roman"/>
          <w:sz w:val="28"/>
          <w:szCs w:val="28"/>
        </w:rPr>
        <w:t xml:space="preserve">, counsel for Lenmed </w:t>
      </w:r>
      <w:r w:rsidR="00396EB3" w:rsidRPr="0013552E">
        <w:rPr>
          <w:rFonts w:ascii="Times New Roman" w:hAnsi="Times New Roman" w:cs="Times New Roman"/>
          <w:sz w:val="28"/>
          <w:szCs w:val="28"/>
        </w:rPr>
        <w:t xml:space="preserve">submitted </w:t>
      </w:r>
      <w:r w:rsidR="00563C4D" w:rsidRPr="0013552E">
        <w:rPr>
          <w:rFonts w:ascii="Times New Roman" w:hAnsi="Times New Roman" w:cs="Times New Roman"/>
          <w:sz w:val="28"/>
          <w:szCs w:val="28"/>
        </w:rPr>
        <w:t>that</w:t>
      </w:r>
      <w:r w:rsidR="00064B11" w:rsidRPr="0013552E">
        <w:rPr>
          <w:rFonts w:ascii="Times New Roman" w:hAnsi="Times New Roman" w:cs="Times New Roman"/>
          <w:sz w:val="28"/>
          <w:szCs w:val="28"/>
        </w:rPr>
        <w:t xml:space="preserve"> </w:t>
      </w:r>
      <w:r w:rsidR="00EF1EE9" w:rsidRPr="0013552E">
        <w:rPr>
          <w:rFonts w:ascii="Times New Roman" w:hAnsi="Times New Roman" w:cs="Times New Roman"/>
          <w:sz w:val="28"/>
          <w:szCs w:val="28"/>
        </w:rPr>
        <w:t xml:space="preserve">absent a withdrawal, </w:t>
      </w:r>
      <w:r w:rsidR="00064B11" w:rsidRPr="0013552E">
        <w:rPr>
          <w:rFonts w:ascii="Times New Roman" w:hAnsi="Times New Roman" w:cs="Times New Roman"/>
          <w:sz w:val="28"/>
          <w:szCs w:val="28"/>
        </w:rPr>
        <w:t xml:space="preserve">the appeal remains live and </w:t>
      </w:r>
      <w:r w:rsidR="00FA0354" w:rsidRPr="0013552E">
        <w:rPr>
          <w:rFonts w:ascii="Times New Roman" w:hAnsi="Times New Roman" w:cs="Times New Roman"/>
          <w:sz w:val="28"/>
          <w:szCs w:val="28"/>
        </w:rPr>
        <w:t xml:space="preserve">Pasteur Investments and First Clinic </w:t>
      </w:r>
      <w:r w:rsidR="00563C4D" w:rsidRPr="0013552E">
        <w:rPr>
          <w:rFonts w:ascii="Times New Roman" w:hAnsi="Times New Roman" w:cs="Times New Roman"/>
          <w:sz w:val="28"/>
          <w:szCs w:val="28"/>
        </w:rPr>
        <w:t xml:space="preserve">cannot merely abandon </w:t>
      </w:r>
      <w:r w:rsidR="00064B11" w:rsidRPr="0013552E">
        <w:rPr>
          <w:rFonts w:ascii="Times New Roman" w:hAnsi="Times New Roman" w:cs="Times New Roman"/>
          <w:sz w:val="28"/>
          <w:szCs w:val="28"/>
        </w:rPr>
        <w:t xml:space="preserve">or remove </w:t>
      </w:r>
      <w:r w:rsidR="00163968" w:rsidRPr="0013552E">
        <w:rPr>
          <w:rFonts w:ascii="Times New Roman" w:hAnsi="Times New Roman" w:cs="Times New Roman"/>
          <w:sz w:val="28"/>
          <w:szCs w:val="28"/>
        </w:rPr>
        <w:t>it</w:t>
      </w:r>
      <w:r w:rsidR="00EF1EE9" w:rsidRPr="0013552E">
        <w:rPr>
          <w:rFonts w:ascii="Times New Roman" w:hAnsi="Times New Roman" w:cs="Times New Roman"/>
          <w:sz w:val="28"/>
          <w:szCs w:val="28"/>
        </w:rPr>
        <w:t>.</w:t>
      </w:r>
      <w:r w:rsidR="0097178E" w:rsidRPr="0013552E">
        <w:rPr>
          <w:rFonts w:ascii="Times New Roman" w:hAnsi="Times New Roman" w:cs="Times New Roman"/>
          <w:sz w:val="28"/>
          <w:szCs w:val="28"/>
        </w:rPr>
        <w:t xml:space="preserve"> </w:t>
      </w:r>
      <w:r w:rsidR="00F43426" w:rsidRPr="0013552E">
        <w:rPr>
          <w:rFonts w:ascii="Times New Roman" w:hAnsi="Times New Roman" w:cs="Times New Roman"/>
          <w:sz w:val="28"/>
          <w:szCs w:val="28"/>
        </w:rPr>
        <w:t xml:space="preserve">Lenmed </w:t>
      </w:r>
      <w:r w:rsidR="00DC2021" w:rsidRPr="0013552E">
        <w:rPr>
          <w:rFonts w:ascii="Times New Roman" w:hAnsi="Times New Roman" w:cs="Times New Roman"/>
          <w:sz w:val="28"/>
          <w:szCs w:val="28"/>
        </w:rPr>
        <w:t>urged</w:t>
      </w:r>
      <w:r w:rsidR="00163968" w:rsidRPr="0013552E">
        <w:rPr>
          <w:rFonts w:ascii="Times New Roman" w:hAnsi="Times New Roman" w:cs="Times New Roman"/>
          <w:sz w:val="28"/>
          <w:szCs w:val="28"/>
        </w:rPr>
        <w:t xml:space="preserve"> this Court to determine whether the rescue procee</w:t>
      </w:r>
      <w:r w:rsidR="002B0629">
        <w:rPr>
          <w:rFonts w:ascii="Times New Roman" w:hAnsi="Times New Roman" w:cs="Times New Roman"/>
          <w:sz w:val="28"/>
          <w:szCs w:val="28"/>
        </w:rPr>
        <w:t>dings came to an end on 14 June </w:t>
      </w:r>
      <w:r w:rsidR="00163968" w:rsidRPr="0013552E">
        <w:rPr>
          <w:rFonts w:ascii="Times New Roman" w:hAnsi="Times New Roman" w:cs="Times New Roman"/>
          <w:sz w:val="28"/>
          <w:szCs w:val="28"/>
        </w:rPr>
        <w:t>2019</w:t>
      </w:r>
      <w:r w:rsidR="00F43426" w:rsidRPr="0013552E">
        <w:rPr>
          <w:rFonts w:ascii="Times New Roman" w:hAnsi="Times New Roman" w:cs="Times New Roman"/>
          <w:sz w:val="28"/>
          <w:szCs w:val="28"/>
        </w:rPr>
        <w:t>.</w:t>
      </w:r>
      <w:r w:rsidR="00163968" w:rsidRPr="0013552E">
        <w:rPr>
          <w:rFonts w:ascii="Times New Roman" w:hAnsi="Times New Roman" w:cs="Times New Roman"/>
          <w:sz w:val="28"/>
          <w:szCs w:val="28"/>
        </w:rPr>
        <w:t xml:space="preserve"> </w:t>
      </w:r>
      <w:r w:rsidR="002F7494" w:rsidRPr="0013552E">
        <w:rPr>
          <w:rFonts w:ascii="Times New Roman" w:hAnsi="Times New Roman" w:cs="Times New Roman"/>
          <w:sz w:val="28"/>
          <w:szCs w:val="28"/>
        </w:rPr>
        <w:t xml:space="preserve">Lenmed </w:t>
      </w:r>
      <w:r w:rsidR="00163968" w:rsidRPr="0013552E">
        <w:rPr>
          <w:rFonts w:ascii="Times New Roman" w:hAnsi="Times New Roman" w:cs="Times New Roman"/>
          <w:sz w:val="28"/>
          <w:szCs w:val="28"/>
        </w:rPr>
        <w:t xml:space="preserve">is resolute in its </w:t>
      </w:r>
      <w:r w:rsidR="002F7494" w:rsidRPr="0013552E">
        <w:rPr>
          <w:rFonts w:ascii="Times New Roman" w:hAnsi="Times New Roman" w:cs="Times New Roman"/>
          <w:sz w:val="28"/>
          <w:szCs w:val="28"/>
        </w:rPr>
        <w:t xml:space="preserve">contention </w:t>
      </w:r>
      <w:r w:rsidR="00163968" w:rsidRPr="0013552E">
        <w:rPr>
          <w:rFonts w:ascii="Times New Roman" w:hAnsi="Times New Roman" w:cs="Times New Roman"/>
          <w:sz w:val="28"/>
          <w:szCs w:val="28"/>
        </w:rPr>
        <w:t xml:space="preserve">that Naude cannot lawfully </w:t>
      </w:r>
      <w:r w:rsidR="00163968" w:rsidRPr="0013552E">
        <w:rPr>
          <w:rFonts w:ascii="Times New Roman" w:hAnsi="Times New Roman" w:cs="Times New Roman"/>
          <w:sz w:val="28"/>
          <w:szCs w:val="28"/>
        </w:rPr>
        <w:lastRenderedPageBreak/>
        <w:t xml:space="preserve">convene a second meeting of creditors </w:t>
      </w:r>
      <w:r w:rsidR="003938FC" w:rsidRPr="0013552E">
        <w:rPr>
          <w:rFonts w:ascii="Times New Roman" w:hAnsi="Times New Roman" w:cs="Times New Roman"/>
          <w:sz w:val="28"/>
          <w:szCs w:val="28"/>
        </w:rPr>
        <w:t xml:space="preserve">after </w:t>
      </w:r>
      <w:r w:rsidR="0097178E" w:rsidRPr="0013552E">
        <w:rPr>
          <w:rFonts w:ascii="Times New Roman" w:hAnsi="Times New Roman" w:cs="Times New Roman"/>
          <w:sz w:val="28"/>
          <w:szCs w:val="28"/>
        </w:rPr>
        <w:t>they</w:t>
      </w:r>
      <w:r w:rsidR="00163968" w:rsidRPr="0013552E">
        <w:rPr>
          <w:rFonts w:ascii="Times New Roman" w:hAnsi="Times New Roman" w:cs="Times New Roman"/>
          <w:sz w:val="28"/>
          <w:szCs w:val="28"/>
        </w:rPr>
        <w:t xml:space="preserve"> rejected the first plan or before a court has determined </w:t>
      </w:r>
      <w:r w:rsidR="003938FC" w:rsidRPr="0013552E">
        <w:rPr>
          <w:rFonts w:ascii="Times New Roman" w:hAnsi="Times New Roman" w:cs="Times New Roman"/>
          <w:sz w:val="28"/>
          <w:szCs w:val="28"/>
        </w:rPr>
        <w:t xml:space="preserve">the </w:t>
      </w:r>
      <w:r w:rsidR="00163968" w:rsidRPr="0013552E">
        <w:rPr>
          <w:rFonts w:ascii="Times New Roman" w:hAnsi="Times New Roman" w:cs="Times New Roman"/>
          <w:sz w:val="28"/>
          <w:szCs w:val="28"/>
        </w:rPr>
        <w:t>no vote application.</w:t>
      </w:r>
      <w:r w:rsidR="003938FC" w:rsidRPr="0013552E">
        <w:rPr>
          <w:rFonts w:ascii="Times New Roman" w:hAnsi="Times New Roman" w:cs="Times New Roman"/>
          <w:sz w:val="28"/>
          <w:szCs w:val="28"/>
        </w:rPr>
        <w:t xml:space="preserve"> T</w:t>
      </w:r>
      <w:r w:rsidR="00F43426" w:rsidRPr="0013552E">
        <w:rPr>
          <w:rFonts w:ascii="Times New Roman" w:hAnsi="Times New Roman" w:cs="Times New Roman"/>
          <w:sz w:val="28"/>
          <w:szCs w:val="28"/>
        </w:rPr>
        <w:t>he</w:t>
      </w:r>
      <w:r w:rsidR="003938FC" w:rsidRPr="0013552E">
        <w:rPr>
          <w:rFonts w:ascii="Times New Roman" w:hAnsi="Times New Roman" w:cs="Times New Roman"/>
          <w:sz w:val="28"/>
          <w:szCs w:val="28"/>
        </w:rPr>
        <w:t xml:space="preserve"> </w:t>
      </w:r>
      <w:r w:rsidR="00A523D5" w:rsidRPr="0013552E">
        <w:rPr>
          <w:rFonts w:ascii="Times New Roman" w:hAnsi="Times New Roman" w:cs="Times New Roman"/>
          <w:sz w:val="28"/>
          <w:szCs w:val="28"/>
        </w:rPr>
        <w:t xml:space="preserve">insurmountable </w:t>
      </w:r>
      <w:r w:rsidR="003938FC" w:rsidRPr="0013552E">
        <w:rPr>
          <w:rFonts w:ascii="Times New Roman" w:hAnsi="Times New Roman" w:cs="Times New Roman"/>
          <w:sz w:val="28"/>
          <w:szCs w:val="28"/>
        </w:rPr>
        <w:t xml:space="preserve">difficulty </w:t>
      </w:r>
      <w:r w:rsidR="00A523D5" w:rsidRPr="0013552E">
        <w:rPr>
          <w:rFonts w:ascii="Times New Roman" w:hAnsi="Times New Roman" w:cs="Times New Roman"/>
          <w:sz w:val="28"/>
          <w:szCs w:val="28"/>
        </w:rPr>
        <w:t xml:space="preserve">confronting Lenmed </w:t>
      </w:r>
      <w:r w:rsidR="003938FC" w:rsidRPr="0013552E">
        <w:rPr>
          <w:rFonts w:ascii="Times New Roman" w:hAnsi="Times New Roman" w:cs="Times New Roman"/>
          <w:sz w:val="28"/>
          <w:szCs w:val="28"/>
        </w:rPr>
        <w:t>is that the</w:t>
      </w:r>
      <w:r w:rsidR="00A26ECB" w:rsidRPr="0013552E">
        <w:rPr>
          <w:rFonts w:ascii="Times New Roman" w:hAnsi="Times New Roman" w:cs="Times New Roman"/>
          <w:sz w:val="28"/>
          <w:szCs w:val="28"/>
        </w:rPr>
        <w:t>se</w:t>
      </w:r>
      <w:r w:rsidR="00F43426" w:rsidRPr="0013552E">
        <w:rPr>
          <w:rFonts w:ascii="Times New Roman" w:hAnsi="Times New Roman" w:cs="Times New Roman"/>
          <w:sz w:val="28"/>
          <w:szCs w:val="28"/>
        </w:rPr>
        <w:t xml:space="preserve"> questions are not properly before this Court and are</w:t>
      </w:r>
      <w:r w:rsidR="003938FC" w:rsidRPr="0013552E">
        <w:rPr>
          <w:rFonts w:ascii="Times New Roman" w:hAnsi="Times New Roman" w:cs="Times New Roman"/>
          <w:sz w:val="28"/>
          <w:szCs w:val="28"/>
        </w:rPr>
        <w:t>, in any event</w:t>
      </w:r>
      <w:r w:rsidR="00F43426" w:rsidRPr="0013552E">
        <w:rPr>
          <w:rFonts w:ascii="Times New Roman" w:hAnsi="Times New Roman" w:cs="Times New Roman"/>
          <w:sz w:val="28"/>
          <w:szCs w:val="28"/>
        </w:rPr>
        <w:t xml:space="preserve"> the subject of the no vote and liquidation applications which are pending before the </w:t>
      </w:r>
      <w:r w:rsidR="005017D7" w:rsidRPr="0013552E">
        <w:rPr>
          <w:rFonts w:ascii="Times New Roman" w:hAnsi="Times New Roman" w:cs="Times New Roman"/>
          <w:sz w:val="28"/>
          <w:szCs w:val="28"/>
        </w:rPr>
        <w:t>h</w:t>
      </w:r>
      <w:r w:rsidR="00F43426" w:rsidRPr="0013552E">
        <w:rPr>
          <w:rFonts w:ascii="Times New Roman" w:hAnsi="Times New Roman" w:cs="Times New Roman"/>
          <w:sz w:val="28"/>
          <w:szCs w:val="28"/>
        </w:rPr>
        <w:t xml:space="preserve">igh </w:t>
      </w:r>
      <w:r w:rsidR="005017D7" w:rsidRPr="0013552E">
        <w:rPr>
          <w:rFonts w:ascii="Times New Roman" w:hAnsi="Times New Roman" w:cs="Times New Roman"/>
          <w:sz w:val="28"/>
          <w:szCs w:val="28"/>
        </w:rPr>
        <w:t>c</w:t>
      </w:r>
      <w:r w:rsidR="00F43426" w:rsidRPr="0013552E">
        <w:rPr>
          <w:rFonts w:ascii="Times New Roman" w:hAnsi="Times New Roman" w:cs="Times New Roman"/>
          <w:sz w:val="28"/>
          <w:szCs w:val="28"/>
        </w:rPr>
        <w:t>ourt</w:t>
      </w:r>
      <w:r w:rsidR="00A26ECB" w:rsidRPr="0013552E">
        <w:rPr>
          <w:rFonts w:ascii="Times New Roman" w:hAnsi="Times New Roman" w:cs="Times New Roman"/>
          <w:sz w:val="28"/>
          <w:szCs w:val="28"/>
        </w:rPr>
        <w:t xml:space="preserve">. </w:t>
      </w:r>
    </w:p>
    <w:p w:rsidR="0097178E" w:rsidRPr="0013552E" w:rsidRDefault="0097178E" w:rsidP="0097178E">
      <w:pPr>
        <w:spacing w:after="0" w:line="360" w:lineRule="auto"/>
        <w:jc w:val="both"/>
        <w:rPr>
          <w:rFonts w:ascii="Times New Roman" w:hAnsi="Times New Roman" w:cs="Times New Roman"/>
          <w:sz w:val="28"/>
          <w:szCs w:val="28"/>
        </w:rPr>
      </w:pPr>
    </w:p>
    <w:p w:rsidR="00F43426" w:rsidRPr="0013552E" w:rsidRDefault="0097178E" w:rsidP="00F43426">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[19]</w:t>
      </w:r>
      <w:r w:rsidRPr="0013552E">
        <w:rPr>
          <w:rFonts w:ascii="Times New Roman" w:hAnsi="Times New Roman" w:cs="Times New Roman"/>
          <w:sz w:val="28"/>
          <w:szCs w:val="28"/>
        </w:rPr>
        <w:tab/>
      </w:r>
      <w:r w:rsidR="00A523D5" w:rsidRPr="0013552E">
        <w:rPr>
          <w:rFonts w:ascii="Times New Roman" w:hAnsi="Times New Roman" w:cs="Times New Roman"/>
          <w:sz w:val="28"/>
          <w:szCs w:val="28"/>
        </w:rPr>
        <w:t>Faced</w:t>
      </w:r>
      <w:r w:rsidRPr="0013552E">
        <w:rPr>
          <w:rFonts w:ascii="Times New Roman" w:hAnsi="Times New Roman" w:cs="Times New Roman"/>
          <w:sz w:val="28"/>
          <w:szCs w:val="28"/>
        </w:rPr>
        <w:t xml:space="preserve"> with thi</w:t>
      </w:r>
      <w:r w:rsidR="005017D7" w:rsidRPr="0013552E">
        <w:rPr>
          <w:rFonts w:ascii="Times New Roman" w:hAnsi="Times New Roman" w:cs="Times New Roman"/>
          <w:sz w:val="28"/>
          <w:szCs w:val="28"/>
        </w:rPr>
        <w:t xml:space="preserve">s, Counsel </w:t>
      </w:r>
      <w:r w:rsidRPr="0013552E">
        <w:rPr>
          <w:rFonts w:ascii="Times New Roman" w:hAnsi="Times New Roman" w:cs="Times New Roman"/>
          <w:sz w:val="28"/>
          <w:szCs w:val="28"/>
        </w:rPr>
        <w:t>for Lenmed</w:t>
      </w:r>
      <w:r w:rsidR="00DC2021" w:rsidRPr="0013552E">
        <w:rPr>
          <w:rFonts w:ascii="Times New Roman" w:hAnsi="Times New Roman" w:cs="Times New Roman"/>
          <w:sz w:val="28"/>
          <w:szCs w:val="28"/>
        </w:rPr>
        <w:t xml:space="preserve">, relying on </w:t>
      </w:r>
      <w:r w:rsidR="00DC2021" w:rsidRPr="0013552E">
        <w:rPr>
          <w:rFonts w:ascii="Times New Roman" w:hAnsi="Times New Roman" w:cs="Times New Roman"/>
          <w:i/>
          <w:sz w:val="28"/>
          <w:szCs w:val="28"/>
        </w:rPr>
        <w:t>Van Staden v Pro-</w:t>
      </w:r>
      <w:r w:rsidR="003B2608" w:rsidRPr="0013552E">
        <w:rPr>
          <w:rFonts w:ascii="Times New Roman" w:hAnsi="Times New Roman" w:cs="Times New Roman"/>
          <w:i/>
          <w:sz w:val="28"/>
          <w:szCs w:val="28"/>
        </w:rPr>
        <w:t xml:space="preserve"> Wiz</w:t>
      </w:r>
      <w:r w:rsidR="003B2608" w:rsidRPr="0013552E">
        <w:rPr>
          <w:rStyle w:val="FootnoteReference"/>
          <w:rFonts w:ascii="Times New Roman" w:hAnsi="Times New Roman" w:cs="Times New Roman"/>
          <w:iCs/>
          <w:sz w:val="28"/>
          <w:szCs w:val="28"/>
        </w:rPr>
        <w:footnoteReference w:id="16"/>
      </w:r>
      <w:r w:rsidR="00DC2021" w:rsidRPr="0013552E">
        <w:rPr>
          <w:rFonts w:ascii="Times New Roman" w:hAnsi="Times New Roman" w:cs="Times New Roman"/>
          <w:sz w:val="28"/>
          <w:szCs w:val="28"/>
        </w:rPr>
        <w:t>,</w:t>
      </w:r>
      <w:r w:rsidRPr="0013552E">
        <w:rPr>
          <w:rFonts w:ascii="Times New Roman" w:hAnsi="Times New Roman" w:cs="Times New Roman"/>
          <w:sz w:val="28"/>
          <w:szCs w:val="28"/>
        </w:rPr>
        <w:t xml:space="preserve"> sought to persuade us that </w:t>
      </w:r>
      <w:r w:rsidR="005017D7" w:rsidRPr="0013552E">
        <w:rPr>
          <w:rFonts w:ascii="Times New Roman" w:hAnsi="Times New Roman" w:cs="Times New Roman"/>
          <w:sz w:val="28"/>
          <w:szCs w:val="28"/>
        </w:rPr>
        <w:t>t</w:t>
      </w:r>
      <w:r w:rsidR="00A26ECB" w:rsidRPr="0013552E">
        <w:rPr>
          <w:rFonts w:ascii="Times New Roman" w:hAnsi="Times New Roman" w:cs="Times New Roman"/>
          <w:sz w:val="28"/>
          <w:szCs w:val="28"/>
        </w:rPr>
        <w:t>he</w:t>
      </w:r>
      <w:r w:rsidR="00A333D8" w:rsidRPr="0013552E">
        <w:rPr>
          <w:rFonts w:ascii="Times New Roman" w:hAnsi="Times New Roman" w:cs="Times New Roman"/>
          <w:sz w:val="28"/>
          <w:szCs w:val="28"/>
        </w:rPr>
        <w:t xml:space="preserve">re is a </w:t>
      </w:r>
      <w:r w:rsidR="00A26ECB" w:rsidRPr="0013552E">
        <w:rPr>
          <w:rFonts w:ascii="Times New Roman" w:hAnsi="Times New Roman" w:cs="Times New Roman"/>
          <w:sz w:val="28"/>
          <w:szCs w:val="28"/>
        </w:rPr>
        <w:t>discreet question of</w:t>
      </w:r>
      <w:r w:rsidR="00A333D8" w:rsidRPr="0013552E">
        <w:rPr>
          <w:rFonts w:ascii="Times New Roman" w:hAnsi="Times New Roman" w:cs="Times New Roman"/>
          <w:sz w:val="28"/>
          <w:szCs w:val="28"/>
        </w:rPr>
        <w:t xml:space="preserve"> law </w:t>
      </w:r>
      <w:r w:rsidR="003938FC" w:rsidRPr="0013552E">
        <w:rPr>
          <w:rFonts w:ascii="Times New Roman" w:hAnsi="Times New Roman" w:cs="Times New Roman"/>
          <w:sz w:val="28"/>
          <w:szCs w:val="28"/>
        </w:rPr>
        <w:t>to be determined in the</w:t>
      </w:r>
      <w:r w:rsidR="00A333D8" w:rsidRPr="0013552E">
        <w:rPr>
          <w:rFonts w:ascii="Times New Roman" w:hAnsi="Times New Roman" w:cs="Times New Roman"/>
          <w:sz w:val="28"/>
          <w:szCs w:val="28"/>
        </w:rPr>
        <w:t xml:space="preserve"> </w:t>
      </w:r>
      <w:r w:rsidR="00A159BE" w:rsidRPr="0013552E">
        <w:rPr>
          <w:rFonts w:ascii="Times New Roman" w:hAnsi="Times New Roman" w:cs="Times New Roman"/>
          <w:sz w:val="28"/>
          <w:szCs w:val="28"/>
        </w:rPr>
        <w:t>‘</w:t>
      </w:r>
      <w:r w:rsidR="00A26ECB" w:rsidRPr="0013552E">
        <w:rPr>
          <w:rFonts w:ascii="Times New Roman" w:hAnsi="Times New Roman" w:cs="Times New Roman"/>
          <w:sz w:val="28"/>
          <w:szCs w:val="28"/>
        </w:rPr>
        <w:t>public interest</w:t>
      </w:r>
      <w:r w:rsidR="003B2608" w:rsidRPr="0013552E">
        <w:rPr>
          <w:rFonts w:ascii="Times New Roman" w:hAnsi="Times New Roman" w:cs="Times New Roman"/>
          <w:sz w:val="28"/>
          <w:szCs w:val="28"/>
        </w:rPr>
        <w:t>.</w:t>
      </w:r>
      <w:r w:rsidR="00A159BE" w:rsidRPr="0013552E">
        <w:rPr>
          <w:rFonts w:ascii="Times New Roman" w:hAnsi="Times New Roman" w:cs="Times New Roman"/>
          <w:sz w:val="28"/>
          <w:szCs w:val="28"/>
        </w:rPr>
        <w:t>’</w:t>
      </w:r>
      <w:r w:rsidR="003B2608" w:rsidRPr="0013552E">
        <w:rPr>
          <w:rFonts w:ascii="Times New Roman" w:hAnsi="Times New Roman" w:cs="Times New Roman"/>
          <w:sz w:val="28"/>
          <w:szCs w:val="28"/>
        </w:rPr>
        <w:t xml:space="preserve"> This</w:t>
      </w:r>
      <w:r w:rsidR="00A523D5" w:rsidRPr="0013552E">
        <w:rPr>
          <w:rFonts w:ascii="Times New Roman" w:hAnsi="Times New Roman" w:cs="Times New Roman"/>
          <w:sz w:val="28"/>
          <w:szCs w:val="28"/>
        </w:rPr>
        <w:t xml:space="preserve">, so the argument went, </w:t>
      </w:r>
      <w:r w:rsidR="003B2608" w:rsidRPr="0013552E">
        <w:rPr>
          <w:rFonts w:ascii="Times New Roman" w:hAnsi="Times New Roman" w:cs="Times New Roman"/>
          <w:sz w:val="28"/>
          <w:szCs w:val="28"/>
        </w:rPr>
        <w:t xml:space="preserve">concerned </w:t>
      </w:r>
      <w:r w:rsidR="00A333D8" w:rsidRPr="0013552E">
        <w:rPr>
          <w:rFonts w:ascii="Times New Roman" w:hAnsi="Times New Roman" w:cs="Times New Roman"/>
          <w:sz w:val="28"/>
          <w:szCs w:val="28"/>
        </w:rPr>
        <w:t xml:space="preserve">the </w:t>
      </w:r>
      <w:r w:rsidR="003B2608" w:rsidRPr="0013552E">
        <w:rPr>
          <w:rFonts w:ascii="Times New Roman" w:hAnsi="Times New Roman" w:cs="Times New Roman"/>
          <w:sz w:val="28"/>
          <w:szCs w:val="28"/>
        </w:rPr>
        <w:t xml:space="preserve">confirmation </w:t>
      </w:r>
      <w:r w:rsidR="00A333D8" w:rsidRPr="0013552E">
        <w:rPr>
          <w:rFonts w:ascii="Times New Roman" w:hAnsi="Times New Roman" w:cs="Times New Roman"/>
          <w:sz w:val="28"/>
          <w:szCs w:val="28"/>
        </w:rPr>
        <w:t xml:space="preserve">of </w:t>
      </w:r>
      <w:r w:rsidR="00A26ECB" w:rsidRPr="0013552E">
        <w:rPr>
          <w:rFonts w:ascii="Times New Roman" w:hAnsi="Times New Roman" w:cs="Times New Roman"/>
          <w:sz w:val="28"/>
          <w:szCs w:val="28"/>
        </w:rPr>
        <w:t>paragraphs 5.1 and 5.2 of the interim order interdicting further meetings</w:t>
      </w:r>
      <w:r w:rsidR="003B2608" w:rsidRPr="0013552E">
        <w:rPr>
          <w:rFonts w:ascii="Times New Roman" w:hAnsi="Times New Roman" w:cs="Times New Roman"/>
          <w:sz w:val="28"/>
          <w:szCs w:val="28"/>
        </w:rPr>
        <w:t>.</w:t>
      </w:r>
      <w:r w:rsidR="00A26ECB" w:rsidRPr="0013552E">
        <w:rPr>
          <w:rFonts w:ascii="Times New Roman" w:hAnsi="Times New Roman" w:cs="Times New Roman"/>
          <w:sz w:val="28"/>
          <w:szCs w:val="28"/>
        </w:rPr>
        <w:t xml:space="preserve"> </w:t>
      </w:r>
      <w:r w:rsidR="00584CD3" w:rsidRPr="0013552E">
        <w:rPr>
          <w:rFonts w:ascii="Times New Roman" w:hAnsi="Times New Roman" w:cs="Times New Roman"/>
          <w:sz w:val="28"/>
          <w:szCs w:val="28"/>
        </w:rPr>
        <w:t xml:space="preserve">He </w:t>
      </w:r>
      <w:r w:rsidR="00A333D8" w:rsidRPr="0013552E">
        <w:rPr>
          <w:rFonts w:ascii="Times New Roman" w:hAnsi="Times New Roman" w:cs="Times New Roman"/>
          <w:sz w:val="28"/>
          <w:szCs w:val="28"/>
        </w:rPr>
        <w:t>argue</w:t>
      </w:r>
      <w:r w:rsidR="00DC2021" w:rsidRPr="0013552E">
        <w:rPr>
          <w:rFonts w:ascii="Times New Roman" w:hAnsi="Times New Roman" w:cs="Times New Roman"/>
          <w:sz w:val="28"/>
          <w:szCs w:val="28"/>
        </w:rPr>
        <w:t>d</w:t>
      </w:r>
      <w:r w:rsidR="00A333D8" w:rsidRPr="0013552E">
        <w:rPr>
          <w:rFonts w:ascii="Times New Roman" w:hAnsi="Times New Roman" w:cs="Times New Roman"/>
          <w:sz w:val="28"/>
          <w:szCs w:val="28"/>
        </w:rPr>
        <w:t xml:space="preserve"> that </w:t>
      </w:r>
      <w:r w:rsidR="002D12C4" w:rsidRPr="0013552E">
        <w:rPr>
          <w:rFonts w:ascii="Times New Roman" w:hAnsi="Times New Roman" w:cs="Times New Roman"/>
          <w:sz w:val="28"/>
          <w:szCs w:val="28"/>
        </w:rPr>
        <w:t xml:space="preserve">such </w:t>
      </w:r>
      <w:r w:rsidR="003B2608" w:rsidRPr="0013552E">
        <w:rPr>
          <w:rFonts w:ascii="Times New Roman" w:hAnsi="Times New Roman" w:cs="Times New Roman"/>
          <w:sz w:val="28"/>
          <w:szCs w:val="28"/>
        </w:rPr>
        <w:t>confirmation will protect the interests of all affected parties.</w:t>
      </w:r>
    </w:p>
    <w:p w:rsidR="00F43426" w:rsidRPr="0013552E" w:rsidRDefault="00F43426" w:rsidP="00F43426">
      <w:pPr>
        <w:spacing w:after="0" w:line="360" w:lineRule="auto"/>
        <w:jc w:val="both"/>
        <w:rPr>
          <w:rFonts w:ascii="Times New Roman" w:hAnsi="Times New Roman" w:cs="Times New Roman"/>
          <w:sz w:val="28"/>
          <w:szCs w:val="28"/>
        </w:rPr>
      </w:pPr>
    </w:p>
    <w:p w:rsidR="00071997" w:rsidRPr="0013552E" w:rsidRDefault="00F43426" w:rsidP="003E772E">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[20]</w:t>
      </w:r>
      <w:r w:rsidRPr="0013552E">
        <w:rPr>
          <w:rFonts w:ascii="Times New Roman" w:hAnsi="Times New Roman" w:cs="Times New Roman"/>
          <w:sz w:val="28"/>
          <w:szCs w:val="28"/>
        </w:rPr>
        <w:tab/>
      </w:r>
      <w:r w:rsidR="00FD4989" w:rsidRPr="0013552E">
        <w:rPr>
          <w:rFonts w:ascii="Times New Roman" w:hAnsi="Times New Roman" w:cs="Times New Roman"/>
          <w:sz w:val="28"/>
          <w:szCs w:val="28"/>
        </w:rPr>
        <w:t>Uniform Rule 41(2) permits an abandonment of a judgment at any time, including on appeal</w:t>
      </w:r>
      <w:r w:rsidR="00FD4989" w:rsidRPr="0013552E">
        <w:rPr>
          <w:rStyle w:val="FootnoteReference"/>
          <w:rFonts w:ascii="Times New Roman" w:hAnsi="Times New Roman" w:cs="Times New Roman"/>
          <w:sz w:val="28"/>
          <w:szCs w:val="28"/>
        </w:rPr>
        <w:footnoteReference w:id="17"/>
      </w:r>
      <w:r w:rsidR="00FD4989" w:rsidRPr="0013552E">
        <w:rPr>
          <w:rFonts w:ascii="Times New Roman" w:hAnsi="Times New Roman" w:cs="Times New Roman"/>
          <w:sz w:val="28"/>
          <w:szCs w:val="28"/>
        </w:rPr>
        <w:t xml:space="preserve">. </w:t>
      </w:r>
      <w:r w:rsidR="00044FA7" w:rsidRPr="0013552E">
        <w:rPr>
          <w:rFonts w:ascii="Times New Roman" w:hAnsi="Times New Roman" w:cs="Times New Roman"/>
          <w:sz w:val="28"/>
          <w:szCs w:val="28"/>
        </w:rPr>
        <w:t>T</w:t>
      </w:r>
      <w:r w:rsidR="00FD4989" w:rsidRPr="0013552E">
        <w:rPr>
          <w:rFonts w:ascii="Times New Roman" w:hAnsi="Times New Roman" w:cs="Times New Roman"/>
          <w:sz w:val="28"/>
          <w:szCs w:val="28"/>
        </w:rPr>
        <w:t>he</w:t>
      </w:r>
      <w:r w:rsidR="0096638A" w:rsidRPr="0013552E">
        <w:rPr>
          <w:rFonts w:ascii="Times New Roman" w:hAnsi="Times New Roman" w:cs="Times New Roman"/>
          <w:sz w:val="28"/>
          <w:szCs w:val="28"/>
        </w:rPr>
        <w:t xml:space="preserve"> abandonment </w:t>
      </w:r>
      <w:r w:rsidRPr="0013552E">
        <w:rPr>
          <w:rFonts w:ascii="Times New Roman" w:hAnsi="Times New Roman" w:cs="Times New Roman"/>
          <w:sz w:val="28"/>
          <w:szCs w:val="28"/>
        </w:rPr>
        <w:t xml:space="preserve">by Pasteur Investments and First Clinic </w:t>
      </w:r>
      <w:r w:rsidR="0096638A" w:rsidRPr="0013552E">
        <w:rPr>
          <w:rFonts w:ascii="Times New Roman" w:hAnsi="Times New Roman" w:cs="Times New Roman"/>
          <w:sz w:val="28"/>
          <w:szCs w:val="28"/>
        </w:rPr>
        <w:t>does not extinguish the existence</w:t>
      </w:r>
      <w:r w:rsidR="007B2B79" w:rsidRPr="0013552E">
        <w:rPr>
          <w:rFonts w:ascii="Times New Roman" w:hAnsi="Times New Roman" w:cs="Times New Roman"/>
          <w:sz w:val="28"/>
          <w:szCs w:val="28"/>
        </w:rPr>
        <w:t xml:space="preserve"> of </w:t>
      </w:r>
      <w:r w:rsidR="00A26ECB" w:rsidRPr="0013552E">
        <w:rPr>
          <w:rFonts w:ascii="Times New Roman" w:hAnsi="Times New Roman" w:cs="Times New Roman"/>
          <w:sz w:val="28"/>
          <w:szCs w:val="28"/>
        </w:rPr>
        <w:t xml:space="preserve">the </w:t>
      </w:r>
      <w:r w:rsidR="007B2B79" w:rsidRPr="0013552E">
        <w:rPr>
          <w:rFonts w:ascii="Times New Roman" w:hAnsi="Times New Roman" w:cs="Times New Roman"/>
          <w:sz w:val="28"/>
          <w:szCs w:val="28"/>
        </w:rPr>
        <w:t xml:space="preserve">interim order which remains extant until </w:t>
      </w:r>
      <w:r w:rsidR="005017D7" w:rsidRPr="0013552E">
        <w:rPr>
          <w:rFonts w:ascii="Times New Roman" w:hAnsi="Times New Roman" w:cs="Times New Roman"/>
          <w:sz w:val="28"/>
          <w:szCs w:val="28"/>
        </w:rPr>
        <w:t xml:space="preserve">varied, rescinded or </w:t>
      </w:r>
      <w:r w:rsidR="007B2B79" w:rsidRPr="0013552E">
        <w:rPr>
          <w:rFonts w:ascii="Times New Roman" w:hAnsi="Times New Roman" w:cs="Times New Roman"/>
          <w:sz w:val="28"/>
          <w:szCs w:val="28"/>
        </w:rPr>
        <w:t>set aside.</w:t>
      </w:r>
      <w:r w:rsidR="007B2B79" w:rsidRPr="0013552E">
        <w:rPr>
          <w:rStyle w:val="FootnoteReference"/>
          <w:rFonts w:ascii="Times New Roman" w:hAnsi="Times New Roman" w:cs="Times New Roman"/>
          <w:sz w:val="28"/>
          <w:szCs w:val="28"/>
        </w:rPr>
        <w:footnoteReference w:id="18"/>
      </w:r>
      <w:r w:rsidR="00071997" w:rsidRPr="0013552E">
        <w:rPr>
          <w:rFonts w:ascii="Times New Roman" w:hAnsi="Times New Roman" w:cs="Times New Roman"/>
          <w:sz w:val="28"/>
          <w:szCs w:val="28"/>
        </w:rPr>
        <w:t xml:space="preserve"> </w:t>
      </w:r>
      <w:r w:rsidR="00962018" w:rsidRPr="0013552E">
        <w:rPr>
          <w:rFonts w:ascii="Times New Roman" w:hAnsi="Times New Roman" w:cs="Times New Roman"/>
          <w:sz w:val="28"/>
          <w:szCs w:val="28"/>
        </w:rPr>
        <w:t xml:space="preserve">Any </w:t>
      </w:r>
      <w:r w:rsidR="00A159BE" w:rsidRPr="0013552E">
        <w:rPr>
          <w:rFonts w:ascii="Times New Roman" w:hAnsi="Times New Roman" w:cs="Times New Roman"/>
          <w:sz w:val="28"/>
          <w:szCs w:val="28"/>
        </w:rPr>
        <w:t>‘</w:t>
      </w:r>
      <w:r w:rsidR="00962018" w:rsidRPr="0013552E">
        <w:rPr>
          <w:rFonts w:ascii="Times New Roman" w:hAnsi="Times New Roman" w:cs="Times New Roman"/>
          <w:sz w:val="28"/>
          <w:szCs w:val="28"/>
        </w:rPr>
        <w:t>public interest</w:t>
      </w:r>
      <w:r w:rsidR="00A159BE" w:rsidRPr="0013552E">
        <w:rPr>
          <w:rFonts w:ascii="Times New Roman" w:hAnsi="Times New Roman" w:cs="Times New Roman"/>
          <w:sz w:val="28"/>
          <w:szCs w:val="28"/>
        </w:rPr>
        <w:t>’</w:t>
      </w:r>
      <w:r w:rsidR="00962018" w:rsidRPr="0013552E">
        <w:rPr>
          <w:rFonts w:ascii="Times New Roman" w:hAnsi="Times New Roman" w:cs="Times New Roman"/>
          <w:sz w:val="28"/>
          <w:szCs w:val="28"/>
        </w:rPr>
        <w:t xml:space="preserve"> in the discreet question of law which underpins the orders is served by the existence of those orders. </w:t>
      </w:r>
      <w:r w:rsidR="007B2B79" w:rsidRPr="0013552E">
        <w:rPr>
          <w:rFonts w:ascii="Times New Roman" w:hAnsi="Times New Roman" w:cs="Times New Roman"/>
          <w:iCs/>
          <w:sz w:val="28"/>
          <w:szCs w:val="28"/>
        </w:rPr>
        <w:t>Moreover, the i</w:t>
      </w:r>
      <w:r w:rsidR="007B2B79" w:rsidRPr="0013552E">
        <w:rPr>
          <w:rFonts w:ascii="Times New Roman" w:hAnsi="Times New Roman" w:cs="Times New Roman"/>
          <w:sz w:val="28"/>
          <w:szCs w:val="28"/>
        </w:rPr>
        <w:t xml:space="preserve">nterdict preventing further meetings has no immediate or adverse effect on the rights of </w:t>
      </w:r>
      <w:r w:rsidR="005017D7" w:rsidRPr="0013552E">
        <w:rPr>
          <w:rFonts w:ascii="Times New Roman" w:hAnsi="Times New Roman" w:cs="Times New Roman"/>
          <w:sz w:val="28"/>
          <w:szCs w:val="28"/>
        </w:rPr>
        <w:t xml:space="preserve">Arjohuntleigh or </w:t>
      </w:r>
      <w:r w:rsidR="007B2B79" w:rsidRPr="0013552E">
        <w:rPr>
          <w:rFonts w:ascii="Times New Roman" w:hAnsi="Times New Roman" w:cs="Times New Roman"/>
          <w:sz w:val="28"/>
          <w:szCs w:val="28"/>
        </w:rPr>
        <w:t>Lenmed</w:t>
      </w:r>
      <w:r w:rsidR="00A523D5" w:rsidRPr="0013552E">
        <w:rPr>
          <w:rFonts w:ascii="Times New Roman" w:hAnsi="Times New Roman" w:cs="Times New Roman"/>
          <w:sz w:val="28"/>
          <w:szCs w:val="28"/>
        </w:rPr>
        <w:t>. O</w:t>
      </w:r>
      <w:r w:rsidR="00425931" w:rsidRPr="0013552E">
        <w:rPr>
          <w:rFonts w:ascii="Times New Roman" w:hAnsi="Times New Roman" w:cs="Times New Roman"/>
          <w:sz w:val="28"/>
          <w:szCs w:val="28"/>
        </w:rPr>
        <w:t xml:space="preserve">n </w:t>
      </w:r>
      <w:r w:rsidR="005017D7" w:rsidRPr="0013552E">
        <w:rPr>
          <w:rFonts w:ascii="Times New Roman" w:hAnsi="Times New Roman" w:cs="Times New Roman"/>
          <w:sz w:val="28"/>
          <w:szCs w:val="28"/>
        </w:rPr>
        <w:t>the contrary</w:t>
      </w:r>
      <w:r w:rsidR="006F733A" w:rsidRPr="0013552E">
        <w:rPr>
          <w:rFonts w:ascii="Times New Roman" w:hAnsi="Times New Roman" w:cs="Times New Roman"/>
          <w:sz w:val="28"/>
          <w:szCs w:val="28"/>
        </w:rPr>
        <w:t>,</w:t>
      </w:r>
      <w:r w:rsidR="005017D7" w:rsidRPr="0013552E">
        <w:rPr>
          <w:rFonts w:ascii="Times New Roman" w:hAnsi="Times New Roman" w:cs="Times New Roman"/>
          <w:sz w:val="28"/>
          <w:szCs w:val="28"/>
        </w:rPr>
        <w:t xml:space="preserve"> </w:t>
      </w:r>
      <w:r w:rsidR="00425931" w:rsidRPr="0013552E">
        <w:rPr>
          <w:rFonts w:ascii="Times New Roman" w:hAnsi="Times New Roman" w:cs="Times New Roman"/>
          <w:sz w:val="28"/>
          <w:szCs w:val="28"/>
        </w:rPr>
        <w:t xml:space="preserve">it </w:t>
      </w:r>
      <w:r w:rsidR="005017D7" w:rsidRPr="0013552E">
        <w:rPr>
          <w:rFonts w:ascii="Times New Roman" w:hAnsi="Times New Roman" w:cs="Times New Roman"/>
          <w:sz w:val="28"/>
          <w:szCs w:val="28"/>
        </w:rPr>
        <w:t>support</w:t>
      </w:r>
      <w:r w:rsidR="00425931" w:rsidRPr="0013552E">
        <w:rPr>
          <w:rFonts w:ascii="Times New Roman" w:hAnsi="Times New Roman" w:cs="Times New Roman"/>
          <w:sz w:val="28"/>
          <w:szCs w:val="28"/>
        </w:rPr>
        <w:t xml:space="preserve">s </w:t>
      </w:r>
      <w:r w:rsidR="005017D7" w:rsidRPr="0013552E">
        <w:rPr>
          <w:rFonts w:ascii="Times New Roman" w:hAnsi="Times New Roman" w:cs="Times New Roman"/>
          <w:sz w:val="28"/>
          <w:szCs w:val="28"/>
        </w:rPr>
        <w:t>their desire to prevent further meetings.</w:t>
      </w:r>
    </w:p>
    <w:p w:rsidR="00B332A7" w:rsidRPr="0013552E" w:rsidRDefault="00B332A7" w:rsidP="003E772E">
      <w:pPr>
        <w:spacing w:after="0" w:line="360" w:lineRule="auto"/>
        <w:jc w:val="both"/>
        <w:rPr>
          <w:rFonts w:ascii="Times New Roman" w:hAnsi="Times New Roman" w:cs="Times New Roman"/>
          <w:sz w:val="28"/>
          <w:szCs w:val="28"/>
        </w:rPr>
      </w:pPr>
    </w:p>
    <w:p w:rsidR="00563C4D" w:rsidRPr="0013552E" w:rsidRDefault="00425931" w:rsidP="00563C4D">
      <w:pPr>
        <w:spacing w:after="0" w:line="360" w:lineRule="auto"/>
        <w:jc w:val="both"/>
        <w:rPr>
          <w:rFonts w:ascii="Times New Roman" w:hAnsi="Times New Roman" w:cs="Times New Roman"/>
          <w:sz w:val="28"/>
          <w:szCs w:val="28"/>
        </w:rPr>
      </w:pPr>
      <w:r w:rsidRPr="0013552E">
        <w:rPr>
          <w:rFonts w:ascii="Times New Roman" w:hAnsi="Times New Roman" w:cs="Times New Roman"/>
          <w:sz w:val="28"/>
          <w:szCs w:val="28"/>
        </w:rPr>
        <w:t>[21]</w:t>
      </w:r>
      <w:r w:rsidRPr="0013552E">
        <w:rPr>
          <w:rFonts w:ascii="Times New Roman" w:hAnsi="Times New Roman" w:cs="Times New Roman"/>
          <w:sz w:val="28"/>
          <w:szCs w:val="28"/>
        </w:rPr>
        <w:tab/>
      </w:r>
      <w:r w:rsidR="00A523D5" w:rsidRPr="0013552E">
        <w:rPr>
          <w:rFonts w:ascii="Times New Roman" w:hAnsi="Times New Roman" w:cs="Times New Roman"/>
          <w:sz w:val="28"/>
          <w:szCs w:val="28"/>
        </w:rPr>
        <w:t xml:space="preserve">However, in so far as </w:t>
      </w:r>
      <w:r w:rsidRPr="0013552E">
        <w:rPr>
          <w:rFonts w:ascii="Times New Roman" w:hAnsi="Times New Roman" w:cs="Times New Roman"/>
          <w:sz w:val="28"/>
          <w:szCs w:val="28"/>
        </w:rPr>
        <w:t>Naude, Pasteur Holdings, Pasteur Investments and First Clinic</w:t>
      </w:r>
      <w:r w:rsidR="00A523D5" w:rsidRPr="0013552E">
        <w:rPr>
          <w:rFonts w:ascii="Times New Roman" w:hAnsi="Times New Roman" w:cs="Times New Roman"/>
          <w:sz w:val="28"/>
          <w:szCs w:val="28"/>
        </w:rPr>
        <w:t xml:space="preserve"> are concerned</w:t>
      </w:r>
      <w:r w:rsidRPr="0013552E">
        <w:rPr>
          <w:rFonts w:ascii="Times New Roman" w:hAnsi="Times New Roman" w:cs="Times New Roman"/>
          <w:sz w:val="28"/>
          <w:szCs w:val="28"/>
        </w:rPr>
        <w:t xml:space="preserve">, the </w:t>
      </w:r>
      <w:r w:rsidR="00A333D8" w:rsidRPr="0013552E">
        <w:rPr>
          <w:rFonts w:ascii="Times New Roman" w:hAnsi="Times New Roman" w:cs="Times New Roman"/>
          <w:sz w:val="28"/>
          <w:szCs w:val="28"/>
        </w:rPr>
        <w:t>d</w:t>
      </w:r>
      <w:r w:rsidRPr="0013552E">
        <w:rPr>
          <w:rFonts w:ascii="Times New Roman" w:hAnsi="Times New Roman" w:cs="Times New Roman"/>
          <w:sz w:val="28"/>
          <w:szCs w:val="28"/>
        </w:rPr>
        <w:t>ispute about legal standing has become settled.</w:t>
      </w:r>
      <w:r w:rsidR="00C511F9" w:rsidRPr="0013552E">
        <w:rPr>
          <w:rFonts w:ascii="Times New Roman" w:hAnsi="Times New Roman" w:cs="Times New Roman"/>
          <w:sz w:val="28"/>
          <w:szCs w:val="28"/>
        </w:rPr>
        <w:t xml:space="preserve"> </w:t>
      </w:r>
      <w:r w:rsidR="00A333D8" w:rsidRPr="0013552E">
        <w:rPr>
          <w:rFonts w:ascii="Times New Roman" w:hAnsi="Times New Roman" w:cs="Times New Roman"/>
          <w:sz w:val="28"/>
          <w:szCs w:val="28"/>
        </w:rPr>
        <w:t xml:space="preserve">The </w:t>
      </w:r>
      <w:r w:rsidR="00A523D5" w:rsidRPr="0013552E">
        <w:rPr>
          <w:rFonts w:ascii="Times New Roman" w:hAnsi="Times New Roman" w:cs="Times New Roman"/>
          <w:sz w:val="28"/>
          <w:szCs w:val="28"/>
        </w:rPr>
        <w:t xml:space="preserve">effect of the </w:t>
      </w:r>
      <w:r w:rsidR="00C511F9" w:rsidRPr="0013552E">
        <w:rPr>
          <w:rFonts w:ascii="Times New Roman" w:hAnsi="Times New Roman" w:cs="Times New Roman"/>
          <w:sz w:val="28"/>
          <w:szCs w:val="28"/>
        </w:rPr>
        <w:t xml:space="preserve">removal </w:t>
      </w:r>
      <w:r w:rsidR="00071997" w:rsidRPr="0013552E">
        <w:rPr>
          <w:rFonts w:ascii="Times New Roman" w:hAnsi="Times New Roman" w:cs="Times New Roman"/>
          <w:sz w:val="28"/>
          <w:szCs w:val="28"/>
        </w:rPr>
        <w:t xml:space="preserve">of the appeal </w:t>
      </w:r>
      <w:r w:rsidR="00C511F9" w:rsidRPr="0013552E">
        <w:rPr>
          <w:rFonts w:ascii="Times New Roman" w:hAnsi="Times New Roman" w:cs="Times New Roman"/>
          <w:sz w:val="28"/>
          <w:szCs w:val="28"/>
        </w:rPr>
        <w:t xml:space="preserve">from the roll means it is no longer an issue </w:t>
      </w:r>
      <w:r w:rsidR="00A333D8" w:rsidRPr="0013552E">
        <w:rPr>
          <w:rFonts w:ascii="Times New Roman" w:hAnsi="Times New Roman" w:cs="Times New Roman"/>
          <w:sz w:val="28"/>
          <w:szCs w:val="28"/>
        </w:rPr>
        <w:t xml:space="preserve">for adjudication </w:t>
      </w:r>
      <w:r w:rsidR="00C511F9" w:rsidRPr="0013552E">
        <w:rPr>
          <w:rFonts w:ascii="Times New Roman" w:hAnsi="Times New Roman" w:cs="Times New Roman"/>
          <w:sz w:val="28"/>
          <w:szCs w:val="28"/>
        </w:rPr>
        <w:t>b</w:t>
      </w:r>
      <w:r w:rsidR="00A333D8" w:rsidRPr="0013552E">
        <w:rPr>
          <w:rFonts w:ascii="Times New Roman" w:hAnsi="Times New Roman" w:cs="Times New Roman"/>
          <w:sz w:val="28"/>
          <w:szCs w:val="28"/>
        </w:rPr>
        <w:t xml:space="preserve">y </w:t>
      </w:r>
      <w:r w:rsidR="00C511F9" w:rsidRPr="0013552E">
        <w:rPr>
          <w:rFonts w:ascii="Times New Roman" w:hAnsi="Times New Roman" w:cs="Times New Roman"/>
          <w:sz w:val="28"/>
          <w:szCs w:val="28"/>
        </w:rPr>
        <w:t>this Court.</w:t>
      </w:r>
      <w:r w:rsidR="00A333D8" w:rsidRPr="0013552E">
        <w:rPr>
          <w:rFonts w:ascii="Times New Roman" w:hAnsi="Times New Roman" w:cs="Times New Roman"/>
          <w:sz w:val="28"/>
          <w:szCs w:val="28"/>
        </w:rPr>
        <w:t xml:space="preserve"> </w:t>
      </w:r>
      <w:r w:rsidR="00C511F9" w:rsidRPr="0013552E">
        <w:rPr>
          <w:rFonts w:ascii="Times New Roman" w:hAnsi="Times New Roman" w:cs="Times New Roman"/>
          <w:sz w:val="28"/>
          <w:szCs w:val="28"/>
        </w:rPr>
        <w:t>Th</w:t>
      </w:r>
      <w:r w:rsidR="00A523D5" w:rsidRPr="0013552E">
        <w:rPr>
          <w:rFonts w:ascii="Times New Roman" w:hAnsi="Times New Roman" w:cs="Times New Roman"/>
          <w:sz w:val="28"/>
          <w:szCs w:val="28"/>
        </w:rPr>
        <w:t>us, th</w:t>
      </w:r>
      <w:r w:rsidR="00C511F9" w:rsidRPr="0013552E">
        <w:rPr>
          <w:rFonts w:ascii="Times New Roman" w:hAnsi="Times New Roman" w:cs="Times New Roman"/>
          <w:sz w:val="28"/>
          <w:szCs w:val="28"/>
        </w:rPr>
        <w:t xml:space="preserve">e appeal is moot and Lenmed’s </w:t>
      </w:r>
      <w:r w:rsidR="00563C4D" w:rsidRPr="0013552E">
        <w:rPr>
          <w:rFonts w:ascii="Times New Roman" w:hAnsi="Times New Roman" w:cs="Times New Roman"/>
          <w:sz w:val="28"/>
          <w:szCs w:val="28"/>
        </w:rPr>
        <w:t xml:space="preserve">opposition </w:t>
      </w:r>
      <w:r w:rsidR="00563C4D" w:rsidRPr="0013552E">
        <w:rPr>
          <w:rFonts w:ascii="Times New Roman" w:hAnsi="Times New Roman" w:cs="Times New Roman"/>
          <w:sz w:val="28"/>
          <w:szCs w:val="28"/>
        </w:rPr>
        <w:lastRenderedPageBreak/>
        <w:t>must fail.</w:t>
      </w:r>
      <w:r w:rsidR="00C511F9" w:rsidRPr="0013552E">
        <w:rPr>
          <w:rFonts w:ascii="Times New Roman" w:hAnsi="Times New Roman" w:cs="Times New Roman"/>
          <w:sz w:val="28"/>
          <w:szCs w:val="28"/>
        </w:rPr>
        <w:t xml:space="preserve"> </w:t>
      </w:r>
      <w:r w:rsidR="00323E3F" w:rsidRPr="0013552E">
        <w:rPr>
          <w:rFonts w:ascii="Times New Roman" w:hAnsi="Times New Roman" w:cs="Times New Roman"/>
          <w:sz w:val="28"/>
          <w:szCs w:val="28"/>
        </w:rPr>
        <w:t>I</w:t>
      </w:r>
      <w:r w:rsidR="00C511F9" w:rsidRPr="0013552E">
        <w:rPr>
          <w:rFonts w:ascii="Times New Roman" w:hAnsi="Times New Roman" w:cs="Times New Roman"/>
          <w:sz w:val="28"/>
          <w:szCs w:val="28"/>
        </w:rPr>
        <w:t xml:space="preserve">t follows that there is no live dispute </w:t>
      </w:r>
      <w:r w:rsidR="00323E3F" w:rsidRPr="0013552E">
        <w:rPr>
          <w:rFonts w:ascii="Times New Roman" w:hAnsi="Times New Roman" w:cs="Times New Roman"/>
          <w:sz w:val="28"/>
          <w:szCs w:val="28"/>
        </w:rPr>
        <w:t xml:space="preserve">before this Court in which </w:t>
      </w:r>
      <w:r w:rsidR="00C511F9" w:rsidRPr="0013552E">
        <w:rPr>
          <w:rFonts w:ascii="Times New Roman" w:hAnsi="Times New Roman" w:cs="Times New Roman"/>
          <w:sz w:val="28"/>
          <w:szCs w:val="28"/>
        </w:rPr>
        <w:t xml:space="preserve">Lenmed </w:t>
      </w:r>
      <w:r w:rsidR="00323E3F" w:rsidRPr="0013552E">
        <w:rPr>
          <w:rFonts w:ascii="Times New Roman" w:hAnsi="Times New Roman" w:cs="Times New Roman"/>
          <w:sz w:val="28"/>
          <w:szCs w:val="28"/>
        </w:rPr>
        <w:t xml:space="preserve">can </w:t>
      </w:r>
      <w:r w:rsidR="00C511F9" w:rsidRPr="0013552E">
        <w:rPr>
          <w:rFonts w:ascii="Times New Roman" w:hAnsi="Times New Roman" w:cs="Times New Roman"/>
          <w:sz w:val="28"/>
          <w:szCs w:val="28"/>
        </w:rPr>
        <w:t>intervene</w:t>
      </w:r>
      <w:r w:rsidR="00754E33" w:rsidRPr="0013552E">
        <w:rPr>
          <w:rFonts w:ascii="Times New Roman" w:hAnsi="Times New Roman" w:cs="Times New Roman"/>
          <w:sz w:val="28"/>
          <w:szCs w:val="28"/>
        </w:rPr>
        <w:t xml:space="preserve"> </w:t>
      </w:r>
      <w:r w:rsidR="00476CC3" w:rsidRPr="0013552E">
        <w:rPr>
          <w:rFonts w:ascii="Times New Roman" w:hAnsi="Times New Roman" w:cs="Times New Roman"/>
          <w:sz w:val="28"/>
          <w:szCs w:val="28"/>
        </w:rPr>
        <w:t>and the</w:t>
      </w:r>
      <w:r w:rsidR="00A333D8" w:rsidRPr="0013552E">
        <w:rPr>
          <w:rFonts w:ascii="Times New Roman" w:hAnsi="Times New Roman" w:cs="Times New Roman"/>
          <w:sz w:val="28"/>
          <w:szCs w:val="28"/>
        </w:rPr>
        <w:t xml:space="preserve"> intervention </w:t>
      </w:r>
      <w:r w:rsidR="00476CC3" w:rsidRPr="0013552E">
        <w:rPr>
          <w:rFonts w:ascii="Times New Roman" w:hAnsi="Times New Roman" w:cs="Times New Roman"/>
          <w:sz w:val="28"/>
          <w:szCs w:val="28"/>
        </w:rPr>
        <w:t xml:space="preserve">application falls to be struck </w:t>
      </w:r>
      <w:r w:rsidR="00584CD3" w:rsidRPr="0013552E">
        <w:rPr>
          <w:rFonts w:ascii="Times New Roman" w:hAnsi="Times New Roman" w:cs="Times New Roman"/>
          <w:sz w:val="28"/>
          <w:szCs w:val="28"/>
        </w:rPr>
        <w:t xml:space="preserve">from </w:t>
      </w:r>
      <w:r w:rsidR="00476CC3" w:rsidRPr="0013552E">
        <w:rPr>
          <w:rFonts w:ascii="Times New Roman" w:hAnsi="Times New Roman" w:cs="Times New Roman"/>
          <w:sz w:val="28"/>
          <w:szCs w:val="28"/>
        </w:rPr>
        <w:t>the roll</w:t>
      </w:r>
      <w:r w:rsidR="00C511F9" w:rsidRPr="0013552E">
        <w:rPr>
          <w:rFonts w:ascii="Times New Roman" w:hAnsi="Times New Roman" w:cs="Times New Roman"/>
          <w:sz w:val="28"/>
          <w:szCs w:val="28"/>
        </w:rPr>
        <w:t xml:space="preserve">. </w:t>
      </w:r>
    </w:p>
    <w:p w:rsidR="00563C4D" w:rsidRPr="0013552E" w:rsidRDefault="00563C4D" w:rsidP="00563C4D">
      <w:pPr>
        <w:spacing w:after="0" w:line="360" w:lineRule="auto"/>
        <w:jc w:val="both"/>
        <w:rPr>
          <w:rFonts w:ascii="Times New Roman" w:hAnsi="Times New Roman" w:cs="Times New Roman"/>
          <w:sz w:val="28"/>
          <w:szCs w:val="28"/>
        </w:rPr>
      </w:pPr>
    </w:p>
    <w:p w:rsidR="00696AEB" w:rsidRPr="0013552E" w:rsidRDefault="00563C4D" w:rsidP="00696AEB">
      <w:pPr>
        <w:pStyle w:val="parafullout"/>
        <w:shd w:val="clear" w:color="auto" w:fill="FFFFFF"/>
        <w:spacing w:before="0" w:beforeAutospacing="0" w:after="0" w:afterAutospacing="0" w:line="360" w:lineRule="auto"/>
        <w:jc w:val="both"/>
        <w:rPr>
          <w:sz w:val="28"/>
          <w:szCs w:val="28"/>
        </w:rPr>
      </w:pPr>
      <w:r w:rsidRPr="0013552E">
        <w:rPr>
          <w:sz w:val="28"/>
          <w:szCs w:val="28"/>
        </w:rPr>
        <w:t>[</w:t>
      </w:r>
      <w:r w:rsidR="00372D0F" w:rsidRPr="0013552E">
        <w:rPr>
          <w:sz w:val="28"/>
          <w:szCs w:val="28"/>
        </w:rPr>
        <w:t>2</w:t>
      </w:r>
      <w:r w:rsidR="00C511F9" w:rsidRPr="0013552E">
        <w:rPr>
          <w:sz w:val="28"/>
          <w:szCs w:val="28"/>
        </w:rPr>
        <w:t>2</w:t>
      </w:r>
      <w:r w:rsidR="00372D0F" w:rsidRPr="0013552E">
        <w:rPr>
          <w:sz w:val="28"/>
          <w:szCs w:val="28"/>
        </w:rPr>
        <w:t>]</w:t>
      </w:r>
      <w:r w:rsidRPr="0013552E">
        <w:rPr>
          <w:sz w:val="28"/>
          <w:szCs w:val="28"/>
        </w:rPr>
        <w:tab/>
      </w:r>
      <w:r w:rsidR="006F733A" w:rsidRPr="0013552E">
        <w:rPr>
          <w:sz w:val="28"/>
          <w:szCs w:val="28"/>
        </w:rPr>
        <w:t>C</w:t>
      </w:r>
      <w:r w:rsidRPr="0013552E">
        <w:rPr>
          <w:sz w:val="28"/>
          <w:szCs w:val="28"/>
        </w:rPr>
        <w:t xml:space="preserve">ounsel for Naude and </w:t>
      </w:r>
      <w:r w:rsidR="00476CC3" w:rsidRPr="0013552E">
        <w:rPr>
          <w:sz w:val="28"/>
          <w:szCs w:val="28"/>
        </w:rPr>
        <w:t xml:space="preserve">Pasteur Holdings </w:t>
      </w:r>
      <w:r w:rsidRPr="0013552E">
        <w:rPr>
          <w:sz w:val="28"/>
          <w:szCs w:val="28"/>
        </w:rPr>
        <w:t>urged th</w:t>
      </w:r>
      <w:r w:rsidR="00A523D5" w:rsidRPr="0013552E">
        <w:rPr>
          <w:sz w:val="28"/>
          <w:szCs w:val="28"/>
        </w:rPr>
        <w:t>is</w:t>
      </w:r>
      <w:r w:rsidRPr="0013552E">
        <w:rPr>
          <w:sz w:val="28"/>
          <w:szCs w:val="28"/>
        </w:rPr>
        <w:t xml:space="preserve"> Court</w:t>
      </w:r>
      <w:r w:rsidR="00A523D5" w:rsidRPr="0013552E">
        <w:rPr>
          <w:sz w:val="28"/>
          <w:szCs w:val="28"/>
        </w:rPr>
        <w:t xml:space="preserve">, as a mark of its displeasure, </w:t>
      </w:r>
      <w:r w:rsidRPr="0013552E">
        <w:rPr>
          <w:sz w:val="28"/>
          <w:szCs w:val="28"/>
        </w:rPr>
        <w:t>to censure Lenmed by a punitive costs order.</w:t>
      </w:r>
      <w:r w:rsidR="00754E33" w:rsidRPr="0013552E">
        <w:rPr>
          <w:sz w:val="28"/>
          <w:szCs w:val="28"/>
        </w:rPr>
        <w:t xml:space="preserve"> </w:t>
      </w:r>
      <w:r w:rsidR="00696AEB" w:rsidRPr="0013552E">
        <w:rPr>
          <w:sz w:val="28"/>
          <w:szCs w:val="28"/>
        </w:rPr>
        <w:t xml:space="preserve">Distilled to their essence, both applications are exclusively fuelled by Lenmed’s desire to protect its commercial interests. </w:t>
      </w:r>
      <w:r w:rsidR="00C511F9" w:rsidRPr="0013552E">
        <w:rPr>
          <w:sz w:val="28"/>
          <w:szCs w:val="28"/>
        </w:rPr>
        <w:t xml:space="preserve">Lenmed was aware that </w:t>
      </w:r>
      <w:r w:rsidR="00696AEB" w:rsidRPr="0013552E">
        <w:rPr>
          <w:sz w:val="28"/>
          <w:szCs w:val="28"/>
        </w:rPr>
        <w:t xml:space="preserve">none of </w:t>
      </w:r>
      <w:r w:rsidR="00C511F9" w:rsidRPr="0013552E">
        <w:rPr>
          <w:sz w:val="28"/>
          <w:szCs w:val="28"/>
        </w:rPr>
        <w:t xml:space="preserve">the issues raised before us had been adjudicated by the high court or were appealable. The interim order preventing further meetings protected the interests of all affected persons. </w:t>
      </w:r>
      <w:r w:rsidR="00696AEB" w:rsidRPr="0013552E">
        <w:rPr>
          <w:sz w:val="28"/>
          <w:szCs w:val="28"/>
        </w:rPr>
        <w:t xml:space="preserve">On removal of the appeal, Lenmed had no cogent reason to persist with its intervention or opposition to the removal. The conduct deserves censure as an abuse of the processes of this Court. </w:t>
      </w:r>
    </w:p>
    <w:p w:rsidR="00C511F9" w:rsidRPr="0013552E" w:rsidRDefault="00C511F9" w:rsidP="00C511F9">
      <w:pPr>
        <w:pStyle w:val="parafullout"/>
        <w:shd w:val="clear" w:color="auto" w:fill="FFFFFF"/>
        <w:spacing w:before="0" w:beforeAutospacing="0" w:after="0" w:afterAutospacing="0" w:line="360" w:lineRule="auto"/>
        <w:jc w:val="both"/>
        <w:rPr>
          <w:sz w:val="28"/>
          <w:szCs w:val="28"/>
        </w:rPr>
      </w:pPr>
    </w:p>
    <w:p w:rsidR="00563C4D" w:rsidRPr="0013552E" w:rsidRDefault="00696AEB" w:rsidP="00563C4D">
      <w:pPr>
        <w:pStyle w:val="parafullout"/>
        <w:shd w:val="clear" w:color="auto" w:fill="FFFFFF"/>
        <w:spacing w:before="0" w:beforeAutospacing="0" w:after="0" w:afterAutospacing="0" w:line="360" w:lineRule="auto"/>
        <w:jc w:val="both"/>
        <w:rPr>
          <w:sz w:val="28"/>
          <w:szCs w:val="28"/>
        </w:rPr>
      </w:pPr>
      <w:r w:rsidRPr="0013552E">
        <w:rPr>
          <w:sz w:val="28"/>
          <w:szCs w:val="28"/>
        </w:rPr>
        <w:t>[</w:t>
      </w:r>
      <w:r w:rsidR="00372D0F" w:rsidRPr="0013552E">
        <w:rPr>
          <w:sz w:val="28"/>
          <w:szCs w:val="28"/>
        </w:rPr>
        <w:t>2</w:t>
      </w:r>
      <w:r w:rsidRPr="0013552E">
        <w:rPr>
          <w:sz w:val="28"/>
          <w:szCs w:val="28"/>
        </w:rPr>
        <w:t>3</w:t>
      </w:r>
      <w:r w:rsidR="00563C4D" w:rsidRPr="0013552E">
        <w:rPr>
          <w:sz w:val="28"/>
          <w:szCs w:val="28"/>
        </w:rPr>
        <w:t>]</w:t>
      </w:r>
      <w:r w:rsidR="00563C4D" w:rsidRPr="0013552E">
        <w:rPr>
          <w:sz w:val="28"/>
          <w:szCs w:val="28"/>
        </w:rPr>
        <w:tab/>
        <w:t>In the result, the following order is made:</w:t>
      </w:r>
    </w:p>
    <w:p w:rsidR="00563C4D" w:rsidRPr="0013552E" w:rsidRDefault="00563C4D" w:rsidP="00563C4D">
      <w:pPr>
        <w:pStyle w:val="parafullout"/>
        <w:shd w:val="clear" w:color="auto" w:fill="FFFFFF"/>
        <w:spacing w:before="0" w:beforeAutospacing="0" w:after="0" w:afterAutospacing="0" w:line="360" w:lineRule="auto"/>
        <w:jc w:val="both"/>
        <w:rPr>
          <w:sz w:val="28"/>
          <w:szCs w:val="28"/>
        </w:rPr>
      </w:pPr>
      <w:r w:rsidRPr="0013552E">
        <w:rPr>
          <w:sz w:val="28"/>
          <w:szCs w:val="28"/>
        </w:rPr>
        <w:t>1</w:t>
      </w:r>
      <w:r w:rsidRPr="0013552E">
        <w:rPr>
          <w:sz w:val="28"/>
          <w:szCs w:val="28"/>
        </w:rPr>
        <w:tab/>
        <w:t xml:space="preserve">The appeal is declared moot and is removed from the roll. </w:t>
      </w:r>
    </w:p>
    <w:p w:rsidR="00563C4D" w:rsidRPr="0013552E" w:rsidRDefault="00563C4D" w:rsidP="00563C4D">
      <w:pPr>
        <w:pStyle w:val="parafullout"/>
        <w:shd w:val="clear" w:color="auto" w:fill="FFFFFF"/>
        <w:spacing w:before="0" w:beforeAutospacing="0" w:after="0" w:afterAutospacing="0" w:line="360" w:lineRule="auto"/>
        <w:jc w:val="both"/>
        <w:rPr>
          <w:sz w:val="28"/>
          <w:szCs w:val="28"/>
        </w:rPr>
      </w:pPr>
      <w:r w:rsidRPr="0013552E">
        <w:rPr>
          <w:sz w:val="28"/>
          <w:szCs w:val="28"/>
        </w:rPr>
        <w:t>2</w:t>
      </w:r>
      <w:r w:rsidRPr="0013552E">
        <w:rPr>
          <w:sz w:val="28"/>
          <w:szCs w:val="28"/>
        </w:rPr>
        <w:tab/>
        <w:t>The intervention application is</w:t>
      </w:r>
      <w:r w:rsidR="008C1DED" w:rsidRPr="0013552E">
        <w:rPr>
          <w:sz w:val="28"/>
          <w:szCs w:val="28"/>
        </w:rPr>
        <w:t xml:space="preserve"> </w:t>
      </w:r>
      <w:r w:rsidR="00696AEB" w:rsidRPr="0013552E">
        <w:rPr>
          <w:sz w:val="28"/>
          <w:szCs w:val="28"/>
        </w:rPr>
        <w:t xml:space="preserve">struck </w:t>
      </w:r>
      <w:r w:rsidR="00584CD3" w:rsidRPr="0013552E">
        <w:rPr>
          <w:sz w:val="28"/>
          <w:szCs w:val="28"/>
        </w:rPr>
        <w:t>from</w:t>
      </w:r>
      <w:r w:rsidR="00696AEB" w:rsidRPr="0013552E">
        <w:rPr>
          <w:sz w:val="28"/>
          <w:szCs w:val="28"/>
        </w:rPr>
        <w:t xml:space="preserve"> the roll</w:t>
      </w:r>
      <w:r w:rsidR="008C1DED" w:rsidRPr="0013552E">
        <w:rPr>
          <w:sz w:val="28"/>
          <w:szCs w:val="28"/>
        </w:rPr>
        <w:t>.</w:t>
      </w:r>
    </w:p>
    <w:p w:rsidR="00563C4D" w:rsidRPr="0013552E" w:rsidRDefault="00563C4D" w:rsidP="00D830F8">
      <w:pPr>
        <w:pStyle w:val="parafullout"/>
        <w:shd w:val="clear" w:color="auto" w:fill="FFFFFF"/>
        <w:spacing w:before="0" w:beforeAutospacing="0" w:after="0" w:afterAutospacing="0" w:line="360" w:lineRule="auto"/>
        <w:ind w:left="720" w:hanging="720"/>
        <w:jc w:val="both"/>
        <w:rPr>
          <w:b/>
          <w:sz w:val="28"/>
          <w:szCs w:val="28"/>
        </w:rPr>
      </w:pPr>
      <w:r w:rsidRPr="0013552E">
        <w:rPr>
          <w:sz w:val="28"/>
          <w:szCs w:val="28"/>
        </w:rPr>
        <w:t>3</w:t>
      </w:r>
      <w:r w:rsidRPr="0013552E">
        <w:rPr>
          <w:sz w:val="28"/>
          <w:szCs w:val="28"/>
        </w:rPr>
        <w:tab/>
      </w:r>
      <w:r w:rsidR="00584CD3" w:rsidRPr="0013552E">
        <w:rPr>
          <w:sz w:val="28"/>
          <w:szCs w:val="28"/>
        </w:rPr>
        <w:t>Lenmed Investments (Pty) Ltd</w:t>
      </w:r>
      <w:r w:rsidRPr="0013552E">
        <w:rPr>
          <w:sz w:val="28"/>
          <w:szCs w:val="28"/>
        </w:rPr>
        <w:t xml:space="preserve"> is ordered to pay the costs of the intervention application and the application for declaration of mootness on an attorney and client scale</w:t>
      </w:r>
      <w:r w:rsidR="00933391" w:rsidRPr="0013552E">
        <w:rPr>
          <w:sz w:val="28"/>
          <w:szCs w:val="28"/>
        </w:rPr>
        <w:t xml:space="preserve">, </w:t>
      </w:r>
      <w:r w:rsidR="00D830F8" w:rsidRPr="0013552E">
        <w:rPr>
          <w:sz w:val="28"/>
          <w:szCs w:val="28"/>
        </w:rPr>
        <w:t xml:space="preserve">such </w:t>
      </w:r>
      <w:r w:rsidRPr="0013552E">
        <w:rPr>
          <w:sz w:val="28"/>
          <w:szCs w:val="28"/>
        </w:rPr>
        <w:t xml:space="preserve">costs </w:t>
      </w:r>
      <w:r w:rsidR="00D830F8" w:rsidRPr="0013552E">
        <w:rPr>
          <w:sz w:val="28"/>
          <w:szCs w:val="28"/>
        </w:rPr>
        <w:t xml:space="preserve">to </w:t>
      </w:r>
      <w:r w:rsidRPr="0013552E">
        <w:rPr>
          <w:sz w:val="28"/>
          <w:szCs w:val="28"/>
        </w:rPr>
        <w:t xml:space="preserve">include the costs of </w:t>
      </w:r>
      <w:r w:rsidR="00933391" w:rsidRPr="0013552E">
        <w:rPr>
          <w:sz w:val="28"/>
          <w:szCs w:val="28"/>
        </w:rPr>
        <w:t xml:space="preserve">two </w:t>
      </w:r>
      <w:r w:rsidRPr="0013552E">
        <w:rPr>
          <w:sz w:val="28"/>
          <w:szCs w:val="28"/>
        </w:rPr>
        <w:t>counsel where so employed.</w:t>
      </w:r>
    </w:p>
    <w:p w:rsidR="00563C4D" w:rsidRPr="0013552E" w:rsidRDefault="00563C4D" w:rsidP="00563C4D">
      <w:pPr>
        <w:pStyle w:val="parafullout"/>
        <w:shd w:val="clear" w:color="auto" w:fill="FFFFFF"/>
        <w:spacing w:before="0" w:beforeAutospacing="0" w:after="0" w:afterAutospacing="0" w:line="360" w:lineRule="auto"/>
        <w:jc w:val="both"/>
        <w:rPr>
          <w:sz w:val="28"/>
          <w:szCs w:val="28"/>
        </w:rPr>
      </w:pPr>
    </w:p>
    <w:p w:rsidR="005B023A" w:rsidRPr="0013552E" w:rsidRDefault="00584CD3" w:rsidP="00584CD3">
      <w:pPr>
        <w:pStyle w:val="parafullout"/>
        <w:shd w:val="clear" w:color="auto" w:fill="FFFFFF"/>
        <w:tabs>
          <w:tab w:val="left" w:pos="5485"/>
        </w:tabs>
        <w:spacing w:before="0" w:beforeAutospacing="0" w:after="0" w:afterAutospacing="0" w:line="360" w:lineRule="auto"/>
        <w:jc w:val="both"/>
        <w:rPr>
          <w:sz w:val="28"/>
          <w:szCs w:val="28"/>
        </w:rPr>
      </w:pPr>
      <w:r w:rsidRPr="0013552E">
        <w:rPr>
          <w:sz w:val="28"/>
          <w:szCs w:val="28"/>
        </w:rPr>
        <w:tab/>
      </w:r>
    </w:p>
    <w:p w:rsidR="00584CD3" w:rsidRPr="0013552E" w:rsidRDefault="00584CD3" w:rsidP="00584CD3">
      <w:pPr>
        <w:pStyle w:val="parafullout"/>
        <w:shd w:val="clear" w:color="auto" w:fill="FFFFFF"/>
        <w:tabs>
          <w:tab w:val="left" w:pos="5485"/>
        </w:tabs>
        <w:spacing w:before="0" w:beforeAutospacing="0" w:after="0" w:afterAutospacing="0" w:line="360" w:lineRule="auto"/>
        <w:jc w:val="both"/>
        <w:rPr>
          <w:sz w:val="28"/>
          <w:szCs w:val="28"/>
        </w:rPr>
      </w:pPr>
    </w:p>
    <w:p w:rsidR="00563C4D" w:rsidRPr="0013552E" w:rsidRDefault="00411BAC" w:rsidP="00411BAC">
      <w:pPr>
        <w:pStyle w:val="parafullout"/>
        <w:shd w:val="clear" w:color="auto" w:fill="FFFFFF"/>
        <w:spacing w:before="0" w:beforeAutospacing="0" w:after="0" w:afterAutospacing="0" w:line="360" w:lineRule="auto"/>
        <w:jc w:val="both"/>
        <w:rPr>
          <w:sz w:val="28"/>
          <w:szCs w:val="28"/>
        </w:rPr>
      </w:pPr>
      <w:r w:rsidRPr="0013552E">
        <w:rPr>
          <w:sz w:val="28"/>
          <w:szCs w:val="28"/>
        </w:rPr>
        <w:t xml:space="preserve">                                                                                __</w:t>
      </w:r>
      <w:r w:rsidR="00563C4D" w:rsidRPr="0013552E">
        <w:rPr>
          <w:sz w:val="28"/>
          <w:szCs w:val="28"/>
        </w:rPr>
        <w:t>______________________</w:t>
      </w:r>
    </w:p>
    <w:p w:rsidR="00563C4D" w:rsidRPr="0013552E" w:rsidRDefault="00563C4D" w:rsidP="00563C4D">
      <w:pPr>
        <w:pStyle w:val="parafullout"/>
        <w:shd w:val="clear" w:color="auto" w:fill="FFFFFF"/>
        <w:spacing w:before="0" w:beforeAutospacing="0" w:after="0" w:afterAutospacing="0" w:line="360" w:lineRule="auto"/>
        <w:jc w:val="both"/>
        <w:rPr>
          <w:sz w:val="28"/>
          <w:szCs w:val="28"/>
        </w:rPr>
      </w:pPr>
      <w:r w:rsidRPr="0013552E">
        <w:rPr>
          <w:sz w:val="28"/>
          <w:szCs w:val="28"/>
        </w:rPr>
        <w:t xml:space="preserve">                                                                                                     NTY SIWENDU</w:t>
      </w:r>
    </w:p>
    <w:p w:rsidR="00563C4D" w:rsidRPr="0013552E" w:rsidRDefault="00563C4D" w:rsidP="00563C4D">
      <w:pPr>
        <w:pStyle w:val="parafullout"/>
        <w:shd w:val="clear" w:color="auto" w:fill="FFFFFF"/>
        <w:spacing w:before="0" w:beforeAutospacing="0" w:after="0" w:afterAutospacing="0" w:line="360" w:lineRule="auto"/>
        <w:jc w:val="both"/>
        <w:rPr>
          <w:sz w:val="28"/>
          <w:szCs w:val="28"/>
        </w:rPr>
      </w:pPr>
      <w:r w:rsidRPr="0013552E">
        <w:rPr>
          <w:sz w:val="28"/>
          <w:szCs w:val="28"/>
        </w:rPr>
        <w:tab/>
      </w:r>
      <w:r w:rsidRPr="0013552E">
        <w:rPr>
          <w:sz w:val="28"/>
          <w:szCs w:val="28"/>
        </w:rPr>
        <w:tab/>
      </w:r>
      <w:r w:rsidRPr="0013552E">
        <w:rPr>
          <w:sz w:val="28"/>
          <w:szCs w:val="28"/>
        </w:rPr>
        <w:tab/>
      </w:r>
      <w:r w:rsidRPr="0013552E">
        <w:rPr>
          <w:sz w:val="28"/>
          <w:szCs w:val="28"/>
        </w:rPr>
        <w:tab/>
      </w:r>
      <w:r w:rsidRPr="0013552E">
        <w:rPr>
          <w:sz w:val="28"/>
          <w:szCs w:val="28"/>
        </w:rPr>
        <w:tab/>
        <w:t xml:space="preserve">                           ACTING JUDGE OF APPEAL</w:t>
      </w:r>
    </w:p>
    <w:p w:rsidR="006132E4" w:rsidRPr="0013552E" w:rsidRDefault="006132E4" w:rsidP="00563C4D">
      <w:pPr>
        <w:pStyle w:val="parafullout"/>
        <w:shd w:val="clear" w:color="auto" w:fill="FFFFFF"/>
        <w:spacing w:before="120" w:beforeAutospacing="0" w:after="0" w:afterAutospacing="0" w:line="360" w:lineRule="auto"/>
        <w:jc w:val="both"/>
        <w:rPr>
          <w:sz w:val="28"/>
          <w:szCs w:val="28"/>
        </w:rPr>
      </w:pPr>
    </w:p>
    <w:p w:rsidR="00563C4D" w:rsidRPr="0013552E" w:rsidRDefault="00563C4D" w:rsidP="00411BAC">
      <w:pPr>
        <w:pStyle w:val="parafullout"/>
        <w:shd w:val="clear" w:color="auto" w:fill="FFFFFF"/>
        <w:spacing w:before="0" w:beforeAutospacing="0" w:after="0" w:afterAutospacing="0" w:line="360" w:lineRule="auto"/>
        <w:jc w:val="both"/>
        <w:rPr>
          <w:sz w:val="28"/>
          <w:szCs w:val="28"/>
        </w:rPr>
      </w:pPr>
      <w:r w:rsidRPr="0013552E">
        <w:rPr>
          <w:sz w:val="28"/>
          <w:szCs w:val="28"/>
        </w:rPr>
        <w:lastRenderedPageBreak/>
        <w:t xml:space="preserve">Appearances: </w:t>
      </w:r>
    </w:p>
    <w:p w:rsidR="00411BAC" w:rsidRPr="0013552E" w:rsidRDefault="00411BAC" w:rsidP="00411BAC">
      <w:pPr>
        <w:pStyle w:val="parafullout"/>
        <w:shd w:val="clear" w:color="auto" w:fill="FFFFFF"/>
        <w:spacing w:before="0" w:beforeAutospacing="0" w:after="0" w:afterAutospacing="0" w:line="360" w:lineRule="auto"/>
        <w:jc w:val="both"/>
        <w:rPr>
          <w:sz w:val="28"/>
          <w:szCs w:val="28"/>
        </w:rPr>
      </w:pPr>
    </w:p>
    <w:p w:rsidR="00563C4D" w:rsidRPr="0013552E" w:rsidRDefault="00411BAC" w:rsidP="00411BAC">
      <w:pPr>
        <w:pStyle w:val="parafullout"/>
        <w:shd w:val="clear" w:color="auto" w:fill="FFFFFF"/>
        <w:spacing w:before="0" w:beforeAutospacing="0" w:after="0" w:afterAutospacing="0" w:line="360" w:lineRule="auto"/>
        <w:jc w:val="both"/>
        <w:rPr>
          <w:sz w:val="28"/>
          <w:szCs w:val="28"/>
        </w:rPr>
      </w:pPr>
      <w:r w:rsidRPr="0013552E">
        <w:rPr>
          <w:sz w:val="28"/>
          <w:szCs w:val="28"/>
        </w:rPr>
        <w:t>For Appellant:</w:t>
      </w:r>
      <w:r w:rsidRPr="0013552E">
        <w:rPr>
          <w:sz w:val="28"/>
          <w:szCs w:val="28"/>
        </w:rPr>
        <w:tab/>
      </w:r>
      <w:r w:rsidRPr="0013552E">
        <w:rPr>
          <w:sz w:val="28"/>
          <w:szCs w:val="28"/>
        </w:rPr>
        <w:tab/>
      </w:r>
      <w:r w:rsidRPr="0013552E">
        <w:rPr>
          <w:sz w:val="28"/>
          <w:szCs w:val="28"/>
        </w:rPr>
        <w:tab/>
      </w:r>
      <w:r w:rsidR="003B092D" w:rsidRPr="0013552E">
        <w:rPr>
          <w:sz w:val="28"/>
          <w:szCs w:val="28"/>
        </w:rPr>
        <w:tab/>
      </w:r>
      <w:r w:rsidRPr="0013552E">
        <w:rPr>
          <w:sz w:val="28"/>
          <w:szCs w:val="28"/>
        </w:rPr>
        <w:t>R d</w:t>
      </w:r>
      <w:r w:rsidR="00563C4D" w:rsidRPr="0013552E">
        <w:rPr>
          <w:sz w:val="28"/>
          <w:szCs w:val="28"/>
        </w:rPr>
        <w:t>u Plessis SC (with MM Boonzaaier)</w:t>
      </w:r>
    </w:p>
    <w:p w:rsidR="00563C4D" w:rsidRPr="0013552E" w:rsidRDefault="003B092D" w:rsidP="003B092D">
      <w:pPr>
        <w:pStyle w:val="parafullout"/>
        <w:shd w:val="clear" w:color="auto" w:fill="FFFFFF"/>
        <w:spacing w:before="0" w:beforeAutospacing="0" w:after="0" w:afterAutospacing="0" w:line="360" w:lineRule="auto"/>
        <w:ind w:left="4320" w:hanging="4320"/>
        <w:jc w:val="both"/>
        <w:rPr>
          <w:sz w:val="28"/>
          <w:szCs w:val="28"/>
        </w:rPr>
      </w:pPr>
      <w:r w:rsidRPr="0013552E">
        <w:rPr>
          <w:sz w:val="28"/>
          <w:szCs w:val="28"/>
        </w:rPr>
        <w:t xml:space="preserve">Instructed by: </w:t>
      </w:r>
      <w:r w:rsidRPr="0013552E">
        <w:rPr>
          <w:sz w:val="28"/>
          <w:szCs w:val="28"/>
        </w:rPr>
        <w:tab/>
      </w:r>
      <w:r w:rsidR="00563C4D" w:rsidRPr="0013552E">
        <w:rPr>
          <w:sz w:val="28"/>
          <w:szCs w:val="28"/>
        </w:rPr>
        <w:t>Walter Niedinger &amp; Associates, Pretoria West</w:t>
      </w:r>
    </w:p>
    <w:p w:rsidR="00563C4D" w:rsidRPr="0013552E" w:rsidRDefault="00563C4D" w:rsidP="003B092D">
      <w:pPr>
        <w:pStyle w:val="parafullout"/>
        <w:shd w:val="clear" w:color="auto" w:fill="FFFFFF"/>
        <w:spacing w:before="0" w:beforeAutospacing="0" w:after="0" w:afterAutospacing="0" w:line="360" w:lineRule="auto"/>
        <w:ind w:left="3600" w:firstLine="720"/>
        <w:jc w:val="both"/>
        <w:rPr>
          <w:sz w:val="28"/>
          <w:szCs w:val="28"/>
        </w:rPr>
      </w:pPr>
      <w:r w:rsidRPr="0013552E">
        <w:rPr>
          <w:sz w:val="28"/>
          <w:szCs w:val="28"/>
        </w:rPr>
        <w:t>FJ Senekal Inc, Bloemfontein</w:t>
      </w:r>
    </w:p>
    <w:p w:rsidR="00411BAC" w:rsidRPr="0013552E" w:rsidRDefault="00411BAC" w:rsidP="00411BAC">
      <w:pPr>
        <w:pStyle w:val="parafullout"/>
        <w:shd w:val="clear" w:color="auto" w:fill="FFFFFF"/>
        <w:spacing w:before="0" w:beforeAutospacing="0" w:after="0" w:afterAutospacing="0" w:line="360" w:lineRule="auto"/>
        <w:jc w:val="both"/>
        <w:rPr>
          <w:sz w:val="28"/>
          <w:szCs w:val="28"/>
        </w:rPr>
      </w:pPr>
    </w:p>
    <w:p w:rsidR="0033081E" w:rsidRDefault="00563C4D" w:rsidP="00411BAC">
      <w:pPr>
        <w:pStyle w:val="parafullout"/>
        <w:shd w:val="clear" w:color="auto" w:fill="FFFFFF"/>
        <w:spacing w:before="0" w:beforeAutospacing="0" w:after="0" w:afterAutospacing="0" w:line="360" w:lineRule="auto"/>
        <w:jc w:val="both"/>
        <w:rPr>
          <w:sz w:val="28"/>
          <w:szCs w:val="28"/>
        </w:rPr>
      </w:pPr>
      <w:r w:rsidRPr="0013552E">
        <w:rPr>
          <w:sz w:val="28"/>
          <w:szCs w:val="28"/>
        </w:rPr>
        <w:t xml:space="preserve">For </w:t>
      </w:r>
      <w:r w:rsidR="0033081E">
        <w:rPr>
          <w:sz w:val="28"/>
          <w:szCs w:val="28"/>
        </w:rPr>
        <w:t>First and Second Respondent</w:t>
      </w:r>
      <w:r w:rsidRPr="0013552E">
        <w:rPr>
          <w:sz w:val="28"/>
          <w:szCs w:val="28"/>
        </w:rPr>
        <w:t>:</w:t>
      </w:r>
      <w:r w:rsidR="003B092D" w:rsidRPr="0013552E">
        <w:rPr>
          <w:sz w:val="28"/>
          <w:szCs w:val="28"/>
        </w:rPr>
        <w:tab/>
      </w:r>
      <w:r w:rsidR="0033081E">
        <w:rPr>
          <w:sz w:val="28"/>
          <w:szCs w:val="28"/>
        </w:rPr>
        <w:t>MC Louw</w:t>
      </w:r>
    </w:p>
    <w:p w:rsidR="00563C4D" w:rsidRPr="0013552E" w:rsidRDefault="00563C4D" w:rsidP="00411BAC">
      <w:pPr>
        <w:pStyle w:val="parafullout"/>
        <w:shd w:val="clear" w:color="auto" w:fill="FFFFFF"/>
        <w:spacing w:before="0" w:beforeAutospacing="0" w:after="0" w:afterAutospacing="0" w:line="360" w:lineRule="auto"/>
        <w:jc w:val="both"/>
        <w:rPr>
          <w:sz w:val="28"/>
          <w:szCs w:val="28"/>
        </w:rPr>
      </w:pPr>
      <w:r w:rsidRPr="0013552E">
        <w:rPr>
          <w:sz w:val="28"/>
          <w:szCs w:val="28"/>
        </w:rPr>
        <w:t xml:space="preserve">Instructed by: </w:t>
      </w:r>
      <w:r w:rsidRPr="0013552E">
        <w:rPr>
          <w:sz w:val="28"/>
          <w:szCs w:val="28"/>
        </w:rPr>
        <w:tab/>
      </w:r>
      <w:r w:rsidRPr="0013552E">
        <w:rPr>
          <w:sz w:val="28"/>
          <w:szCs w:val="28"/>
        </w:rPr>
        <w:tab/>
      </w:r>
      <w:r w:rsidRPr="0013552E">
        <w:rPr>
          <w:sz w:val="28"/>
          <w:szCs w:val="28"/>
        </w:rPr>
        <w:tab/>
      </w:r>
      <w:r w:rsidR="003B092D" w:rsidRPr="0013552E">
        <w:rPr>
          <w:sz w:val="28"/>
          <w:szCs w:val="28"/>
        </w:rPr>
        <w:tab/>
      </w:r>
      <w:r w:rsidRPr="0013552E">
        <w:rPr>
          <w:sz w:val="28"/>
          <w:szCs w:val="28"/>
        </w:rPr>
        <w:t>Jaffer Inc, Pretoria West</w:t>
      </w:r>
    </w:p>
    <w:p w:rsidR="00563C4D" w:rsidRPr="0013552E" w:rsidRDefault="0033081E" w:rsidP="0033081E">
      <w:pPr>
        <w:pStyle w:val="parafullout"/>
        <w:shd w:val="clear" w:color="auto" w:fill="FFFFFF"/>
        <w:spacing w:before="0" w:beforeAutospacing="0" w:after="0" w:afterAutospacing="0" w:line="360" w:lineRule="auto"/>
        <w:ind w:left="4320"/>
        <w:jc w:val="both"/>
        <w:rPr>
          <w:sz w:val="28"/>
          <w:szCs w:val="28"/>
        </w:rPr>
      </w:pPr>
      <w:r>
        <w:rPr>
          <w:sz w:val="28"/>
          <w:szCs w:val="28"/>
        </w:rPr>
        <w:t>Free State Society of Advocates, Bloemfontein</w:t>
      </w:r>
    </w:p>
    <w:p w:rsidR="00563C4D" w:rsidRPr="0013552E" w:rsidRDefault="00563C4D" w:rsidP="00411BAC">
      <w:pPr>
        <w:pStyle w:val="parafullout"/>
        <w:shd w:val="clear" w:color="auto" w:fill="FFFFFF"/>
        <w:spacing w:before="0" w:beforeAutospacing="0" w:after="0" w:afterAutospacing="0" w:line="360" w:lineRule="auto"/>
        <w:jc w:val="both"/>
        <w:rPr>
          <w:sz w:val="28"/>
          <w:szCs w:val="28"/>
        </w:rPr>
      </w:pPr>
    </w:p>
    <w:p w:rsidR="0033081E" w:rsidRDefault="00563C4D" w:rsidP="00411BAC">
      <w:pPr>
        <w:pStyle w:val="parafullout"/>
        <w:shd w:val="clear" w:color="auto" w:fill="FFFFFF"/>
        <w:spacing w:before="0" w:beforeAutospacing="0" w:after="0" w:afterAutospacing="0" w:line="360" w:lineRule="auto"/>
        <w:jc w:val="both"/>
        <w:rPr>
          <w:sz w:val="28"/>
          <w:szCs w:val="28"/>
        </w:rPr>
      </w:pPr>
      <w:r w:rsidRPr="0013552E">
        <w:rPr>
          <w:sz w:val="28"/>
          <w:szCs w:val="28"/>
        </w:rPr>
        <w:t xml:space="preserve">For </w:t>
      </w:r>
      <w:r w:rsidR="0033081E">
        <w:rPr>
          <w:sz w:val="28"/>
          <w:szCs w:val="28"/>
        </w:rPr>
        <w:t>Lenmed Investments Ltd:</w:t>
      </w:r>
      <w:r w:rsidR="0033081E">
        <w:rPr>
          <w:sz w:val="28"/>
          <w:szCs w:val="28"/>
        </w:rPr>
        <w:tab/>
      </w:r>
      <w:r w:rsidR="0033081E">
        <w:rPr>
          <w:sz w:val="28"/>
          <w:szCs w:val="28"/>
        </w:rPr>
        <w:tab/>
        <w:t>P Lourens</w:t>
      </w:r>
    </w:p>
    <w:p w:rsidR="00933391" w:rsidRDefault="0033081E" w:rsidP="0033081E">
      <w:pPr>
        <w:pStyle w:val="parafullout"/>
        <w:shd w:val="clear" w:color="auto" w:fill="FFFFFF"/>
        <w:spacing w:before="0" w:beforeAutospacing="0" w:after="0" w:afterAutospacing="0"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Werksman Attorneys, Pretoria</w:t>
      </w:r>
    </w:p>
    <w:p w:rsidR="0033081E" w:rsidRPr="0013552E" w:rsidRDefault="0033081E" w:rsidP="0033081E">
      <w:pPr>
        <w:pStyle w:val="parafullout"/>
        <w:shd w:val="clear" w:color="auto" w:fill="FFFFFF"/>
        <w:spacing w:before="0" w:beforeAutospacing="0" w:after="0" w:afterAutospacing="0"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Symington &amp; De Kok, Bloemfontein</w:t>
      </w:r>
    </w:p>
    <w:sectPr w:rsidR="0033081E" w:rsidRPr="0013552E" w:rsidSect="00563C4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39" w:rsidRDefault="00555439" w:rsidP="00563C4D">
      <w:pPr>
        <w:spacing w:after="0" w:line="240" w:lineRule="auto"/>
      </w:pPr>
      <w:r>
        <w:separator/>
      </w:r>
    </w:p>
  </w:endnote>
  <w:endnote w:type="continuationSeparator" w:id="0">
    <w:p w:rsidR="00555439" w:rsidRDefault="00555439" w:rsidP="0056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39" w:rsidRDefault="00555439" w:rsidP="00563C4D">
      <w:pPr>
        <w:spacing w:after="0" w:line="240" w:lineRule="auto"/>
      </w:pPr>
      <w:r>
        <w:separator/>
      </w:r>
    </w:p>
  </w:footnote>
  <w:footnote w:type="continuationSeparator" w:id="0">
    <w:p w:rsidR="00555439" w:rsidRDefault="00555439" w:rsidP="00563C4D">
      <w:pPr>
        <w:spacing w:after="0" w:line="240" w:lineRule="auto"/>
      </w:pPr>
      <w:r>
        <w:continuationSeparator/>
      </w:r>
    </w:p>
  </w:footnote>
  <w:footnote w:id="1">
    <w:p w:rsidR="00C511F9" w:rsidRPr="00B467BF" w:rsidRDefault="00C511F9" w:rsidP="005A39DB">
      <w:pPr>
        <w:spacing w:after="0" w:line="240" w:lineRule="auto"/>
        <w:jc w:val="both"/>
        <w:rPr>
          <w:rFonts w:ascii="Times New Roman" w:hAnsi="Times New Roman" w:cs="Times New Roman"/>
          <w:sz w:val="20"/>
          <w:szCs w:val="20"/>
          <w:lang w:val="en-GB"/>
        </w:rPr>
      </w:pPr>
      <w:r w:rsidRPr="00B467BF">
        <w:rPr>
          <w:rStyle w:val="FootnoteReference"/>
          <w:rFonts w:ascii="Times New Roman" w:hAnsi="Times New Roman" w:cs="Times New Roman"/>
        </w:rPr>
        <w:footnoteRef/>
      </w:r>
      <w:r w:rsidRPr="00B467BF">
        <w:rPr>
          <w:rFonts w:ascii="Times New Roman" w:hAnsi="Times New Roman" w:cs="Times New Roman"/>
          <w:sz w:val="20"/>
          <w:szCs w:val="20"/>
        </w:rPr>
        <w:t xml:space="preserve"> Pasteur Holdings </w:t>
      </w:r>
      <w:r w:rsidRPr="00B467BF">
        <w:rPr>
          <w:rFonts w:ascii="Times New Roman" w:hAnsi="Times New Roman" w:cs="Times New Roman"/>
          <w:color w:val="000000"/>
          <w:sz w:val="20"/>
          <w:szCs w:val="20"/>
        </w:rPr>
        <w:t xml:space="preserve">commenced business rescue proceedings after its application for leave to appeal against a judgment obtained by Bonitas in the sum of R44 245 350.68 was </w:t>
      </w:r>
      <w:r w:rsidRPr="00B467BF">
        <w:rPr>
          <w:rFonts w:ascii="Times New Roman" w:hAnsi="Times New Roman" w:cs="Times New Roman"/>
          <w:sz w:val="20"/>
          <w:szCs w:val="20"/>
          <w:lang w:val="en-GB"/>
        </w:rPr>
        <w:t xml:space="preserve">dismissed by this Court on 31 May 2018. </w:t>
      </w:r>
      <w:r w:rsidRPr="00B467BF">
        <w:rPr>
          <w:rFonts w:ascii="Times New Roman" w:hAnsi="Times New Roman" w:cs="Times New Roman"/>
          <w:color w:val="000000"/>
          <w:sz w:val="20"/>
          <w:szCs w:val="20"/>
        </w:rPr>
        <w:t>By 2019, the value of the claim had increased to approximately R88m</w:t>
      </w:r>
      <w:r w:rsidR="00AA4C88">
        <w:rPr>
          <w:rFonts w:ascii="Times New Roman" w:hAnsi="Times New Roman" w:cs="Times New Roman"/>
          <w:color w:val="000000"/>
          <w:sz w:val="20"/>
          <w:szCs w:val="20"/>
        </w:rPr>
        <w:t>.</w:t>
      </w:r>
    </w:p>
  </w:footnote>
  <w:footnote w:id="2">
    <w:p w:rsidR="00BB6592" w:rsidRPr="005677C4" w:rsidRDefault="00BB6592" w:rsidP="00BB6592">
      <w:pPr>
        <w:pStyle w:val="FootnoteText"/>
        <w:jc w:val="both"/>
        <w:rPr>
          <w:rFonts w:ascii="Times New Roman" w:hAnsi="Times New Roman" w:cs="Times New Roman"/>
        </w:rPr>
      </w:pPr>
      <w:r w:rsidRPr="005677C4">
        <w:rPr>
          <w:rStyle w:val="FootnoteReference"/>
          <w:rFonts w:ascii="Times New Roman" w:hAnsi="Times New Roman" w:cs="Times New Roman"/>
        </w:rPr>
        <w:footnoteRef/>
      </w:r>
      <w:r w:rsidRPr="005677C4">
        <w:rPr>
          <w:rFonts w:ascii="Times New Roman" w:hAnsi="Times New Roman" w:cs="Times New Roman"/>
        </w:rPr>
        <w:t xml:space="preserve"> Section 153 (1)(</w:t>
      </w:r>
      <w:r w:rsidRPr="005677C4">
        <w:rPr>
          <w:rFonts w:ascii="Times New Roman" w:hAnsi="Times New Roman" w:cs="Times New Roman"/>
          <w:i/>
        </w:rPr>
        <w:t>a</w:t>
      </w:r>
      <w:r w:rsidRPr="00706C89">
        <w:rPr>
          <w:rFonts w:ascii="Times New Roman" w:hAnsi="Times New Roman" w:cs="Times New Roman"/>
          <w:i/>
        </w:rPr>
        <w:t>)(ii)</w:t>
      </w:r>
      <w:r w:rsidRPr="00706C89">
        <w:rPr>
          <w:rFonts w:ascii="Times New Roman" w:hAnsi="Times New Roman" w:cs="Times New Roman"/>
        </w:rPr>
        <w:t xml:space="preserve"> states that if a business rescue plan has been rejected as contemplated in section 152 (3)(</w:t>
      </w:r>
      <w:r w:rsidRPr="00706C89">
        <w:rPr>
          <w:rFonts w:ascii="Times New Roman" w:hAnsi="Times New Roman" w:cs="Times New Roman"/>
          <w:i/>
        </w:rPr>
        <w:t>a</w:t>
      </w:r>
      <w:r w:rsidRPr="00706C89">
        <w:rPr>
          <w:rFonts w:ascii="Times New Roman" w:hAnsi="Times New Roman" w:cs="Times New Roman"/>
        </w:rPr>
        <w:t>) or (</w:t>
      </w:r>
      <w:r w:rsidRPr="00706C89">
        <w:rPr>
          <w:rFonts w:ascii="Times New Roman" w:hAnsi="Times New Roman" w:cs="Times New Roman"/>
          <w:i/>
        </w:rPr>
        <w:t>c)(ii)(bb)</w:t>
      </w:r>
      <w:r w:rsidRPr="00706C89">
        <w:rPr>
          <w:rFonts w:ascii="Times New Roman" w:hAnsi="Times New Roman" w:cs="Times New Roman"/>
        </w:rPr>
        <w:t xml:space="preserve"> the practitioner</w:t>
      </w:r>
      <w:r w:rsidRPr="005677C4">
        <w:rPr>
          <w:rFonts w:ascii="Times New Roman" w:hAnsi="Times New Roman" w:cs="Times New Roman"/>
        </w:rPr>
        <w:t xml:space="preserve"> may advise the meeting that the company will apply to a court to set aside the result of the vote by the holders of voting interest or shareholders, as the case may be, on the ground that it was inappropriate.</w:t>
      </w:r>
    </w:p>
  </w:footnote>
  <w:footnote w:id="3">
    <w:p w:rsidR="00AA4C88" w:rsidRPr="00AA4C88" w:rsidRDefault="00AA4C88" w:rsidP="005A39DB">
      <w:pPr>
        <w:pStyle w:val="FootnoteText"/>
        <w:jc w:val="both"/>
        <w:rPr>
          <w:rFonts w:ascii="Times New Roman" w:hAnsi="Times New Roman" w:cs="Times New Roman"/>
          <w:lang w:val="en-GB"/>
        </w:rPr>
      </w:pPr>
      <w:r w:rsidRPr="00AA4C88">
        <w:rPr>
          <w:rStyle w:val="FootnoteReference"/>
          <w:rFonts w:ascii="Times New Roman" w:hAnsi="Times New Roman" w:cs="Times New Roman"/>
        </w:rPr>
        <w:footnoteRef/>
      </w:r>
      <w:r w:rsidRPr="00AA4C88">
        <w:rPr>
          <w:rFonts w:ascii="Times New Roman" w:hAnsi="Times New Roman" w:cs="Times New Roman"/>
        </w:rPr>
        <w:t xml:space="preserve"> </w:t>
      </w:r>
      <w:r w:rsidRPr="00AA4C88">
        <w:rPr>
          <w:rFonts w:ascii="Times New Roman" w:hAnsi="Times New Roman" w:cs="Times New Roman"/>
          <w:lang w:val="en-GB"/>
        </w:rPr>
        <w:t>Section 132 (2)(</w:t>
      </w:r>
      <w:r w:rsidRPr="005677C4">
        <w:rPr>
          <w:rFonts w:ascii="Times New Roman" w:hAnsi="Times New Roman" w:cs="Times New Roman"/>
          <w:i/>
          <w:lang w:val="en-GB"/>
        </w:rPr>
        <w:t>b</w:t>
      </w:r>
      <w:r w:rsidRPr="00AA4C88">
        <w:rPr>
          <w:rFonts w:ascii="Times New Roman" w:hAnsi="Times New Roman" w:cs="Times New Roman"/>
          <w:lang w:val="en-GB"/>
        </w:rPr>
        <w:t xml:space="preserve">) states that </w:t>
      </w:r>
      <w:r w:rsidR="0013552E" w:rsidRPr="00AA4C88">
        <w:rPr>
          <w:rFonts w:ascii="Times New Roman" w:hAnsi="Times New Roman" w:cs="Times New Roman"/>
          <w:color w:val="000000"/>
          <w:shd w:val="clear" w:color="auto" w:fill="FFFFFF"/>
        </w:rPr>
        <w:t>business</w:t>
      </w:r>
      <w:r w:rsidRPr="00AA4C88">
        <w:rPr>
          <w:rFonts w:ascii="Times New Roman" w:hAnsi="Times New Roman" w:cs="Times New Roman"/>
          <w:color w:val="000000"/>
          <w:shd w:val="clear" w:color="auto" w:fill="FFFFFF"/>
        </w:rPr>
        <w:t xml:space="preserve"> rescue proceedings end when the practitioner has filed with the Commission a notice of the termination of business rescue proceedings</w:t>
      </w:r>
      <w:r w:rsidR="005677C4">
        <w:rPr>
          <w:rFonts w:ascii="Verdana" w:hAnsi="Verdana"/>
          <w:color w:val="000000"/>
          <w:sz w:val="18"/>
          <w:szCs w:val="18"/>
          <w:shd w:val="clear" w:color="auto" w:fill="FFFFFF"/>
        </w:rPr>
        <w:t>.</w:t>
      </w:r>
    </w:p>
  </w:footnote>
  <w:footnote w:id="4">
    <w:p w:rsidR="00C511F9" w:rsidRDefault="00C511F9" w:rsidP="00E268B1">
      <w:pPr>
        <w:pStyle w:val="FootnoteText"/>
        <w:jc w:val="both"/>
        <w:rPr>
          <w:rFonts w:ascii="Times New Roman" w:hAnsi="Times New Roman" w:cs="Times New Roman"/>
          <w:lang w:val="en-GB"/>
        </w:rPr>
      </w:pPr>
      <w:r w:rsidRPr="00B467BF">
        <w:rPr>
          <w:rStyle w:val="FootnoteReference"/>
          <w:rFonts w:ascii="Times New Roman" w:hAnsi="Times New Roman" w:cs="Times New Roman"/>
        </w:rPr>
        <w:footnoteRef/>
      </w:r>
      <w:r w:rsidRPr="00B467BF">
        <w:rPr>
          <w:rFonts w:ascii="Times New Roman" w:hAnsi="Times New Roman" w:cs="Times New Roman"/>
        </w:rPr>
        <w:t xml:space="preserve"> A</w:t>
      </w:r>
      <w:r w:rsidRPr="00B467BF">
        <w:rPr>
          <w:rFonts w:ascii="Times New Roman" w:hAnsi="Times New Roman" w:cs="Times New Roman"/>
          <w:color w:val="000000"/>
        </w:rPr>
        <w:t>t least nine applications including interlocutory applications a</w:t>
      </w:r>
      <w:r w:rsidR="005A0652">
        <w:rPr>
          <w:rFonts w:ascii="Times New Roman" w:hAnsi="Times New Roman" w:cs="Times New Roman"/>
          <w:color w:val="000000"/>
        </w:rPr>
        <w:t xml:space="preserve">s wells as </w:t>
      </w:r>
      <w:r w:rsidRPr="00B467BF">
        <w:rPr>
          <w:rFonts w:ascii="Times New Roman" w:hAnsi="Times New Roman" w:cs="Times New Roman"/>
          <w:color w:val="000000"/>
        </w:rPr>
        <w:t>two civil actions w</w:t>
      </w:r>
      <w:r>
        <w:rPr>
          <w:rFonts w:ascii="Times New Roman" w:hAnsi="Times New Roman" w:cs="Times New Roman"/>
          <w:color w:val="000000"/>
        </w:rPr>
        <w:t>ere pending and under case management before the Pretoria high court.</w:t>
      </w:r>
    </w:p>
  </w:footnote>
  <w:footnote w:id="5">
    <w:p w:rsidR="00C511F9" w:rsidRDefault="00C511F9" w:rsidP="004869D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005A0652">
        <w:rPr>
          <w:rFonts w:ascii="Times New Roman" w:hAnsi="Times New Roman" w:cs="Times New Roman"/>
          <w:color w:val="000000"/>
        </w:rPr>
        <w:t xml:space="preserve">Section 128 </w:t>
      </w:r>
      <w:r>
        <w:rPr>
          <w:rFonts w:ascii="Times New Roman" w:hAnsi="Times New Roman" w:cs="Times New Roman"/>
          <w:color w:val="000000"/>
        </w:rPr>
        <w:t xml:space="preserve">(1) </w:t>
      </w:r>
      <w:r w:rsidR="00FB6983">
        <w:rPr>
          <w:rFonts w:ascii="Times New Roman" w:hAnsi="Times New Roman" w:cs="Times New Roman"/>
          <w:color w:val="000000"/>
        </w:rPr>
        <w:t>provides that ‘</w:t>
      </w:r>
      <w:r w:rsidR="002F7494">
        <w:rPr>
          <w:rFonts w:ascii="Times New Roman" w:hAnsi="Times New Roman" w:cs="Times New Roman"/>
          <w:color w:val="000000"/>
        </w:rPr>
        <w:t>I</w:t>
      </w:r>
      <w:r>
        <w:rPr>
          <w:rFonts w:ascii="Times New Roman" w:hAnsi="Times New Roman" w:cs="Times New Roman"/>
          <w:color w:val="000000"/>
        </w:rPr>
        <w:t xml:space="preserve">n this Chapter- </w:t>
      </w:r>
      <w:r>
        <w:rPr>
          <w:rFonts w:ascii="Times New Roman" w:hAnsi="Times New Roman" w:cs="Times New Roman"/>
          <w:i/>
          <w:iCs/>
          <w:color w:val="000000"/>
        </w:rPr>
        <w:t>(a)</w:t>
      </w:r>
      <w:r>
        <w:rPr>
          <w:rFonts w:ascii="Times New Roman" w:hAnsi="Times New Roman" w:cs="Times New Roman"/>
          <w:color w:val="000000"/>
        </w:rPr>
        <w:t xml:space="preserve"> ‘affected person’, in relation to a company, means- (i) a shareholder or creditor of the company; (ii) any registered trade union representing employees of the company; and (iii) if any of the employees of the company are not represented by a registered trade union, each of those employees or their respective representatives;’</w:t>
      </w:r>
    </w:p>
  </w:footnote>
  <w:footnote w:id="6">
    <w:p w:rsidR="00C511F9" w:rsidRDefault="00C511F9" w:rsidP="004869D4">
      <w:pPr>
        <w:spacing w:after="0"/>
        <w:jc w:val="both"/>
        <w:rPr>
          <w:rFonts w:ascii="Times New Roman" w:eastAsia="Times New Roman" w:hAnsi="Times New Roman" w:cs="Times New Roman"/>
          <w:b/>
          <w:bCs/>
          <w:color w:val="000000"/>
          <w:sz w:val="20"/>
          <w:szCs w:val="20"/>
          <w:lang w:eastAsia="en-ZA"/>
        </w:rPr>
      </w:pPr>
      <w:r>
        <w:rPr>
          <w:rStyle w:val="FootnoteReference"/>
          <w:rFonts w:ascii="Times New Roman" w:hAnsi="Times New Roman" w:cs="Times New Roman"/>
        </w:rPr>
        <w:footnoteRef/>
      </w:r>
      <w:r>
        <w:rPr>
          <w:rFonts w:ascii="Times New Roman" w:hAnsi="Times New Roman" w:cs="Times New Roman"/>
          <w:sz w:val="20"/>
          <w:szCs w:val="20"/>
        </w:rPr>
        <w:t xml:space="preserve"> Section </w:t>
      </w:r>
      <w:r>
        <w:rPr>
          <w:rFonts w:ascii="Times New Roman" w:eastAsia="Times New Roman" w:hAnsi="Times New Roman" w:cs="Times New Roman"/>
          <w:bCs/>
          <w:color w:val="000000"/>
          <w:sz w:val="20"/>
          <w:szCs w:val="20"/>
          <w:lang w:eastAsia="en-ZA"/>
        </w:rPr>
        <w:t>145</w:t>
      </w:r>
      <w:r w:rsidR="005A0652">
        <w:rPr>
          <w:rFonts w:ascii="Times New Roman" w:eastAsia="Times New Roman" w:hAnsi="Times New Roman" w:cs="Times New Roman"/>
          <w:bCs/>
          <w:color w:val="000000"/>
          <w:sz w:val="20"/>
          <w:szCs w:val="20"/>
          <w:lang w:eastAsia="en-ZA"/>
        </w:rPr>
        <w:t xml:space="preserve"> </w:t>
      </w:r>
      <w:r>
        <w:rPr>
          <w:rFonts w:ascii="Times New Roman" w:eastAsia="Times New Roman" w:hAnsi="Times New Roman" w:cs="Times New Roman"/>
          <w:color w:val="000000"/>
          <w:sz w:val="20"/>
          <w:szCs w:val="20"/>
          <w:lang w:eastAsia="en-ZA"/>
        </w:rPr>
        <w:t>(1</w:t>
      </w:r>
      <w:r w:rsidRPr="00706C89">
        <w:rPr>
          <w:rFonts w:ascii="Times New Roman" w:eastAsia="Times New Roman" w:hAnsi="Times New Roman" w:cs="Times New Roman"/>
          <w:color w:val="000000"/>
          <w:sz w:val="20"/>
          <w:szCs w:val="20"/>
          <w:lang w:eastAsia="en-ZA"/>
        </w:rPr>
        <w:t xml:space="preserve">) </w:t>
      </w:r>
      <w:r w:rsidR="002F7494" w:rsidRPr="00706C89">
        <w:rPr>
          <w:rFonts w:ascii="Times New Roman" w:eastAsia="Times New Roman" w:hAnsi="Times New Roman" w:cs="Times New Roman"/>
          <w:color w:val="000000"/>
          <w:sz w:val="20"/>
          <w:szCs w:val="20"/>
          <w:lang w:eastAsia="en-ZA"/>
        </w:rPr>
        <w:t>reads</w:t>
      </w:r>
      <w:r w:rsidR="009824BF" w:rsidRPr="00706C89">
        <w:rPr>
          <w:rFonts w:ascii="Times New Roman" w:eastAsia="Times New Roman" w:hAnsi="Times New Roman" w:cs="Times New Roman"/>
          <w:color w:val="000000"/>
          <w:sz w:val="20"/>
          <w:szCs w:val="20"/>
          <w:lang w:eastAsia="en-ZA"/>
        </w:rPr>
        <w:t>:</w:t>
      </w:r>
      <w:r w:rsidR="009935CF" w:rsidRPr="00706C89">
        <w:rPr>
          <w:rFonts w:ascii="Times New Roman" w:eastAsia="Times New Roman" w:hAnsi="Times New Roman" w:cs="Times New Roman"/>
          <w:color w:val="000000"/>
          <w:sz w:val="20"/>
          <w:szCs w:val="20"/>
          <w:lang w:eastAsia="en-ZA"/>
        </w:rPr>
        <w:t xml:space="preserve"> </w:t>
      </w:r>
      <w:r w:rsidR="002F7494" w:rsidRPr="00706C89">
        <w:rPr>
          <w:rFonts w:ascii="Times New Roman" w:eastAsia="Times New Roman" w:hAnsi="Times New Roman" w:cs="Times New Roman"/>
          <w:color w:val="000000"/>
          <w:sz w:val="20"/>
          <w:szCs w:val="20"/>
          <w:lang w:eastAsia="en-ZA"/>
        </w:rPr>
        <w:t>‘</w:t>
      </w:r>
      <w:r w:rsidRPr="00706C89">
        <w:rPr>
          <w:rFonts w:ascii="Times New Roman" w:eastAsia="Times New Roman" w:hAnsi="Times New Roman" w:cs="Times New Roman"/>
          <w:color w:val="000000"/>
          <w:sz w:val="20"/>
          <w:szCs w:val="20"/>
          <w:lang w:eastAsia="en-ZA"/>
        </w:rPr>
        <w:t>Each</w:t>
      </w:r>
      <w:r>
        <w:rPr>
          <w:rFonts w:ascii="Times New Roman" w:eastAsia="Times New Roman" w:hAnsi="Times New Roman" w:cs="Times New Roman"/>
          <w:color w:val="000000"/>
          <w:sz w:val="20"/>
          <w:szCs w:val="20"/>
          <w:lang w:eastAsia="en-ZA"/>
        </w:rPr>
        <w:t xml:space="preserve"> creditor is entitled to─</w:t>
      </w:r>
    </w:p>
    <w:p w:rsidR="00C511F9" w:rsidRDefault="00C511F9" w:rsidP="004869D4">
      <w:pPr>
        <w:spacing w:after="0" w:line="240" w:lineRule="auto"/>
        <w:ind w:hanging="737"/>
        <w:jc w:val="both"/>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   </w:t>
      </w:r>
      <w:r>
        <w:rPr>
          <w:rFonts w:ascii="Times New Roman" w:eastAsia="Times New Roman" w:hAnsi="Times New Roman" w:cs="Times New Roman"/>
          <w:color w:val="000000"/>
          <w:sz w:val="20"/>
          <w:szCs w:val="20"/>
          <w:lang w:eastAsia="en-ZA"/>
        </w:rPr>
        <w:tab/>
      </w:r>
      <w:r>
        <w:rPr>
          <w:rFonts w:ascii="Times New Roman" w:eastAsia="Times New Roman" w:hAnsi="Times New Roman" w:cs="Times New Roman"/>
          <w:i/>
          <w:color w:val="000000"/>
          <w:sz w:val="20"/>
          <w:szCs w:val="20"/>
          <w:lang w:eastAsia="en-ZA"/>
        </w:rPr>
        <w:t>(a)</w:t>
      </w:r>
      <w:r>
        <w:rPr>
          <w:rFonts w:ascii="Times New Roman" w:eastAsia="Times New Roman" w:hAnsi="Times New Roman" w:cs="Times New Roman"/>
          <w:color w:val="000000"/>
          <w:sz w:val="20"/>
          <w:szCs w:val="20"/>
          <w:lang w:eastAsia="en-ZA"/>
        </w:rPr>
        <w:t> notice of each court proceeding, decision, meeting or other relevant event concerning the business rescue proceedings;</w:t>
      </w:r>
    </w:p>
    <w:p w:rsidR="00C511F9" w:rsidRDefault="00C511F9" w:rsidP="004869D4">
      <w:pPr>
        <w:spacing w:after="0" w:line="240" w:lineRule="auto"/>
        <w:ind w:hanging="737"/>
        <w:jc w:val="both"/>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   </w:t>
      </w:r>
      <w:r>
        <w:rPr>
          <w:rFonts w:ascii="Times New Roman" w:eastAsia="Times New Roman" w:hAnsi="Times New Roman" w:cs="Times New Roman"/>
          <w:color w:val="000000"/>
          <w:sz w:val="20"/>
          <w:szCs w:val="20"/>
          <w:lang w:eastAsia="en-ZA"/>
        </w:rPr>
        <w:tab/>
      </w:r>
      <w:r>
        <w:rPr>
          <w:rFonts w:ascii="Times New Roman" w:eastAsia="Times New Roman" w:hAnsi="Times New Roman" w:cs="Times New Roman"/>
          <w:i/>
          <w:color w:val="000000"/>
          <w:sz w:val="20"/>
          <w:szCs w:val="20"/>
          <w:lang w:eastAsia="en-ZA"/>
        </w:rPr>
        <w:t>(b)</w:t>
      </w:r>
      <w:r>
        <w:rPr>
          <w:rFonts w:ascii="Times New Roman" w:eastAsia="Times New Roman" w:hAnsi="Times New Roman" w:cs="Times New Roman"/>
          <w:color w:val="000000"/>
          <w:sz w:val="20"/>
          <w:szCs w:val="20"/>
          <w:lang w:eastAsia="en-ZA"/>
        </w:rPr>
        <w:t> participate in any court proceedings arising during the business rescue proceedings;</w:t>
      </w:r>
    </w:p>
    <w:p w:rsidR="00C511F9" w:rsidRDefault="00C511F9" w:rsidP="004869D4">
      <w:pPr>
        <w:spacing w:after="0" w:line="240" w:lineRule="auto"/>
        <w:ind w:hanging="737"/>
        <w:jc w:val="both"/>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   </w:t>
      </w:r>
      <w:r>
        <w:rPr>
          <w:rFonts w:ascii="Times New Roman" w:eastAsia="Times New Roman" w:hAnsi="Times New Roman" w:cs="Times New Roman"/>
          <w:color w:val="000000"/>
          <w:sz w:val="20"/>
          <w:szCs w:val="20"/>
          <w:lang w:eastAsia="en-ZA"/>
        </w:rPr>
        <w:tab/>
      </w:r>
      <w:r>
        <w:rPr>
          <w:rFonts w:ascii="Times New Roman" w:eastAsia="Times New Roman" w:hAnsi="Times New Roman" w:cs="Times New Roman"/>
          <w:i/>
          <w:color w:val="000000"/>
          <w:sz w:val="20"/>
          <w:szCs w:val="20"/>
          <w:lang w:eastAsia="en-ZA"/>
        </w:rPr>
        <w:t>(c)</w:t>
      </w:r>
      <w:r>
        <w:rPr>
          <w:rFonts w:ascii="Times New Roman" w:eastAsia="Times New Roman" w:hAnsi="Times New Roman" w:cs="Times New Roman"/>
          <w:color w:val="000000"/>
          <w:sz w:val="20"/>
          <w:szCs w:val="20"/>
          <w:lang w:eastAsia="en-ZA"/>
        </w:rPr>
        <w:t> formally participate in a company's business rescue proceedings to the extent provided for in this Chapter; and</w:t>
      </w:r>
    </w:p>
    <w:p w:rsidR="00C511F9" w:rsidRDefault="00C511F9" w:rsidP="004869D4">
      <w:pPr>
        <w:spacing w:after="0" w:line="240" w:lineRule="auto"/>
        <w:ind w:hanging="737"/>
        <w:jc w:val="both"/>
        <w:rPr>
          <w:rFonts w:ascii="Times New Roman" w:hAnsi="Times New Roman" w:cs="Times New Roman"/>
          <w:sz w:val="28"/>
          <w:szCs w:val="28"/>
        </w:rPr>
      </w:pPr>
      <w:r>
        <w:rPr>
          <w:rFonts w:ascii="Times New Roman" w:eastAsia="Times New Roman" w:hAnsi="Times New Roman" w:cs="Times New Roman"/>
          <w:color w:val="000000"/>
          <w:sz w:val="20"/>
          <w:szCs w:val="20"/>
          <w:lang w:eastAsia="en-ZA"/>
        </w:rPr>
        <w:t>   </w:t>
      </w:r>
      <w:r>
        <w:rPr>
          <w:rFonts w:ascii="Times New Roman" w:eastAsia="Times New Roman" w:hAnsi="Times New Roman" w:cs="Times New Roman"/>
          <w:color w:val="000000"/>
          <w:sz w:val="20"/>
          <w:szCs w:val="20"/>
          <w:lang w:eastAsia="en-ZA"/>
        </w:rPr>
        <w:tab/>
      </w:r>
      <w:r>
        <w:rPr>
          <w:rFonts w:ascii="Times New Roman" w:eastAsia="Times New Roman" w:hAnsi="Times New Roman" w:cs="Times New Roman"/>
          <w:i/>
          <w:color w:val="000000"/>
          <w:sz w:val="20"/>
          <w:szCs w:val="20"/>
          <w:lang w:eastAsia="en-ZA"/>
        </w:rPr>
        <w:t>(d)</w:t>
      </w:r>
      <w:r>
        <w:rPr>
          <w:rFonts w:ascii="Times New Roman" w:eastAsia="Times New Roman" w:hAnsi="Times New Roman" w:cs="Times New Roman"/>
          <w:color w:val="000000"/>
          <w:sz w:val="20"/>
          <w:szCs w:val="20"/>
          <w:lang w:eastAsia="en-ZA"/>
        </w:rPr>
        <w:t> informally participate in those proceedings by making proposals for a business rescue plan to the practitioner.</w:t>
      </w:r>
    </w:p>
  </w:footnote>
  <w:footnote w:id="7">
    <w:p w:rsidR="00C511F9" w:rsidRPr="00A418FE" w:rsidRDefault="00C511F9" w:rsidP="005677C4">
      <w:pPr>
        <w:spacing w:line="240" w:lineRule="auto"/>
        <w:jc w:val="both"/>
        <w:rPr>
          <w:rFonts w:ascii="Times New Roman" w:eastAsia="Times New Roman" w:hAnsi="Times New Roman" w:cs="Times New Roman"/>
          <w:color w:val="000000"/>
          <w:sz w:val="20"/>
          <w:szCs w:val="20"/>
          <w:lang w:eastAsia="en-ZA"/>
        </w:rPr>
      </w:pPr>
      <w:r w:rsidRPr="00A418FE">
        <w:rPr>
          <w:rStyle w:val="FootnoteReference"/>
          <w:rFonts w:ascii="Times New Roman" w:hAnsi="Times New Roman" w:cs="Times New Roman"/>
          <w:sz w:val="20"/>
          <w:szCs w:val="20"/>
        </w:rPr>
        <w:footnoteRef/>
      </w:r>
      <w:r w:rsidR="005677C4">
        <w:rPr>
          <w:rFonts w:ascii="Times New Roman" w:eastAsia="Times New Roman" w:hAnsi="Times New Roman" w:cs="Times New Roman"/>
          <w:color w:val="000000"/>
          <w:sz w:val="20"/>
          <w:szCs w:val="20"/>
          <w:lang w:eastAsia="en-ZA"/>
        </w:rPr>
        <w:t xml:space="preserve"> </w:t>
      </w:r>
      <w:r w:rsidRPr="00A418FE">
        <w:rPr>
          <w:rFonts w:ascii="Times New Roman" w:eastAsia="Times New Roman" w:hAnsi="Times New Roman" w:cs="Times New Roman"/>
          <w:color w:val="000000"/>
          <w:sz w:val="20"/>
          <w:szCs w:val="20"/>
          <w:lang w:eastAsia="en-ZA"/>
        </w:rPr>
        <w:t>(2)</w:t>
      </w:r>
      <w:r w:rsidR="0013552E">
        <w:rPr>
          <w:rFonts w:ascii="Times New Roman" w:eastAsia="Times New Roman" w:hAnsi="Times New Roman" w:cs="Times New Roman"/>
          <w:color w:val="000000"/>
          <w:sz w:val="20"/>
          <w:szCs w:val="20"/>
          <w:lang w:eastAsia="en-ZA"/>
        </w:rPr>
        <w:t xml:space="preserve"> ‘</w:t>
      </w:r>
      <w:r w:rsidRPr="00A418FE">
        <w:rPr>
          <w:rFonts w:ascii="Times New Roman" w:eastAsia="Times New Roman" w:hAnsi="Times New Roman" w:cs="Times New Roman"/>
          <w:color w:val="000000"/>
          <w:sz w:val="20"/>
          <w:szCs w:val="20"/>
          <w:lang w:eastAsia="en-ZA"/>
        </w:rPr>
        <w:t>Any party in whose favour any decision or judgment has been given, may abandon such decision or judgment either in whole or in part by delivering notice thereof and such judgment or decision abandoned in part shall have effect subject to such abandonment. The provisions of subrule (1) relating to costs shall mutatis mutandis apply in the case of a notice delivered in terms of this subrule</w:t>
      </w:r>
      <w:r w:rsidR="009935CF">
        <w:rPr>
          <w:rFonts w:ascii="Times New Roman" w:eastAsia="Times New Roman" w:hAnsi="Times New Roman" w:cs="Times New Roman"/>
          <w:color w:val="000000"/>
          <w:sz w:val="20"/>
          <w:szCs w:val="20"/>
          <w:lang w:eastAsia="en-ZA"/>
        </w:rPr>
        <w:t>.</w:t>
      </w:r>
      <w:r w:rsidR="009935CF" w:rsidRPr="00706C89">
        <w:rPr>
          <w:rFonts w:ascii="Times New Roman" w:eastAsia="Times New Roman" w:hAnsi="Times New Roman" w:cs="Times New Roman"/>
          <w:color w:val="000000"/>
          <w:sz w:val="20"/>
          <w:szCs w:val="20"/>
          <w:lang w:eastAsia="en-ZA"/>
        </w:rPr>
        <w:t>’</w:t>
      </w:r>
    </w:p>
    <w:p w:rsidR="00C511F9" w:rsidRPr="00A418FE" w:rsidRDefault="00C511F9">
      <w:pPr>
        <w:pStyle w:val="FootnoteText"/>
        <w:rPr>
          <w:lang w:val="en-GB"/>
        </w:rPr>
      </w:pPr>
    </w:p>
  </w:footnote>
  <w:footnote w:id="8">
    <w:p w:rsidR="00C511F9" w:rsidRDefault="00C511F9" w:rsidP="00563C4D">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C</w:t>
      </w:r>
      <w:r>
        <w:rPr>
          <w:rFonts w:ascii="Times New Roman" w:hAnsi="Times New Roman" w:cs="Times New Roman"/>
          <w:color w:val="000000"/>
        </w:rPr>
        <w:t>ase number 85285/2018.</w:t>
      </w:r>
    </w:p>
  </w:footnote>
  <w:footnote w:id="9">
    <w:p w:rsidR="00C511F9" w:rsidRPr="00F42FB4" w:rsidRDefault="00C511F9" w:rsidP="005B023A">
      <w:pPr>
        <w:pStyle w:val="FootnoteText"/>
        <w:jc w:val="both"/>
        <w:rPr>
          <w:lang w:val="en-GB"/>
        </w:rPr>
      </w:pPr>
      <w:r w:rsidRPr="00122E57">
        <w:rPr>
          <w:rStyle w:val="FootnoteReference"/>
          <w:rFonts w:ascii="Times New Roman" w:hAnsi="Times New Roman" w:cs="Times New Roman"/>
        </w:rPr>
        <w:footnoteRef/>
      </w:r>
      <w:r w:rsidRPr="00122E57">
        <w:rPr>
          <w:rFonts w:ascii="Times New Roman" w:hAnsi="Times New Roman" w:cs="Times New Roman"/>
          <w:color w:val="000000"/>
        </w:rPr>
        <w:t xml:space="preserve"> </w:t>
      </w:r>
      <w:r w:rsidR="00122E57" w:rsidRPr="00122E57">
        <w:rPr>
          <w:rFonts w:ascii="Times New Roman" w:hAnsi="Times New Roman" w:cs="Times New Roman"/>
          <w:color w:val="000000"/>
        </w:rPr>
        <w:t xml:space="preserve">The </w:t>
      </w:r>
      <w:r w:rsidRPr="00122E57">
        <w:rPr>
          <w:rFonts w:ascii="Times New Roman" w:hAnsi="Times New Roman" w:cs="Times New Roman"/>
          <w:color w:val="000000"/>
        </w:rPr>
        <w:t>sale</w:t>
      </w:r>
      <w:r w:rsidRPr="007448B1">
        <w:rPr>
          <w:rFonts w:ascii="Times New Roman" w:hAnsi="Times New Roman" w:cs="Times New Roman"/>
          <w:color w:val="000000"/>
        </w:rPr>
        <w:t xml:space="preserve"> of the business is not the primary goal of </w:t>
      </w:r>
      <w:r w:rsidR="00122E57">
        <w:rPr>
          <w:rFonts w:ascii="Times New Roman" w:hAnsi="Times New Roman" w:cs="Times New Roman"/>
          <w:color w:val="000000"/>
        </w:rPr>
        <w:t>the rescue</w:t>
      </w:r>
      <w:r w:rsidRPr="007448B1">
        <w:rPr>
          <w:rFonts w:ascii="Times New Roman" w:hAnsi="Times New Roman" w:cs="Times New Roman"/>
          <w:color w:val="000000"/>
        </w:rPr>
        <w:t xml:space="preserve"> proceedings to turn P</w:t>
      </w:r>
      <w:r>
        <w:rPr>
          <w:rFonts w:ascii="Times New Roman" w:hAnsi="Times New Roman" w:cs="Times New Roman"/>
          <w:color w:val="000000"/>
        </w:rPr>
        <w:t xml:space="preserve">asteur </w:t>
      </w:r>
      <w:r w:rsidRPr="007448B1">
        <w:rPr>
          <w:rFonts w:ascii="Times New Roman" w:hAnsi="Times New Roman" w:cs="Times New Roman"/>
          <w:color w:val="000000"/>
        </w:rPr>
        <w:t>H</w:t>
      </w:r>
      <w:r>
        <w:rPr>
          <w:rFonts w:ascii="Times New Roman" w:hAnsi="Times New Roman" w:cs="Times New Roman"/>
          <w:color w:val="000000"/>
        </w:rPr>
        <w:t xml:space="preserve">oldings </w:t>
      </w:r>
      <w:r w:rsidRPr="007448B1">
        <w:rPr>
          <w:rFonts w:ascii="Times New Roman" w:hAnsi="Times New Roman" w:cs="Times New Roman"/>
          <w:color w:val="000000"/>
        </w:rPr>
        <w:t xml:space="preserve">around to trade, but is, consistent with the secondary goal to realise a better return than would be the case if </w:t>
      </w:r>
      <w:r>
        <w:rPr>
          <w:rFonts w:ascii="Times New Roman" w:hAnsi="Times New Roman" w:cs="Times New Roman"/>
          <w:color w:val="000000"/>
        </w:rPr>
        <w:t xml:space="preserve">Pasteur Holdings </w:t>
      </w:r>
      <w:r w:rsidRPr="007448B1">
        <w:rPr>
          <w:rFonts w:ascii="Times New Roman" w:hAnsi="Times New Roman" w:cs="Times New Roman"/>
          <w:color w:val="000000"/>
        </w:rPr>
        <w:t>were liquidated</w:t>
      </w:r>
      <w:r w:rsidR="005B023A">
        <w:rPr>
          <w:rFonts w:ascii="Times New Roman" w:hAnsi="Times New Roman" w:cs="Times New Roman"/>
          <w:color w:val="000000"/>
        </w:rPr>
        <w:t>.</w:t>
      </w:r>
    </w:p>
  </w:footnote>
  <w:footnote w:id="10">
    <w:p w:rsidR="00C511F9" w:rsidRDefault="00C511F9" w:rsidP="002C68DF">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sidR="006B705A">
        <w:rPr>
          <w:rFonts w:ascii="Times New Roman" w:hAnsi="Times New Roman" w:cs="Times New Roman"/>
        </w:rPr>
        <w:t>Section 151 provides that w</w:t>
      </w:r>
      <w:r>
        <w:rPr>
          <w:rFonts w:ascii="Times New Roman" w:hAnsi="Times New Roman" w:cs="Times New Roman"/>
        </w:rPr>
        <w:t xml:space="preserve">ithin 10 business days after publishing a business rescue plan in terms of section 150, the practitioner must convene and preside over a meeting of creditors and any other holders of a voting interest, called for the purpose of considering the plan.   </w:t>
      </w:r>
    </w:p>
  </w:footnote>
  <w:footnote w:id="11">
    <w:p w:rsidR="00C511F9" w:rsidRDefault="00C511F9" w:rsidP="002C68DF">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The provisions </w:t>
      </w:r>
      <w:r w:rsidR="006B705A">
        <w:rPr>
          <w:rFonts w:ascii="Times New Roman" w:hAnsi="Times New Roman" w:cs="Times New Roman"/>
        </w:rPr>
        <w:t xml:space="preserve">of section 152 </w:t>
      </w:r>
      <w:r>
        <w:rPr>
          <w:rFonts w:ascii="Times New Roman" w:hAnsi="Times New Roman" w:cs="Times New Roman"/>
        </w:rPr>
        <w:t xml:space="preserve">deal with the introduction of the business rescue plan, representations by stakeholders and voting and approval of the plan.   </w:t>
      </w:r>
    </w:p>
  </w:footnote>
  <w:footnote w:id="12">
    <w:p w:rsidR="00C511F9" w:rsidRDefault="00C511F9" w:rsidP="009F4067">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Section 145(1)</w:t>
      </w:r>
      <w:r>
        <w:rPr>
          <w:rFonts w:ascii="Times New Roman" w:hAnsi="Times New Roman" w:cs="Times New Roman"/>
          <w:i/>
          <w:iCs/>
        </w:rPr>
        <w:t>(b)</w:t>
      </w:r>
      <w:r>
        <w:rPr>
          <w:rFonts w:ascii="Times New Roman" w:hAnsi="Times New Roman" w:cs="Times New Roman"/>
        </w:rPr>
        <w:t xml:space="preserve"> provides: ‘Each creditor is entitled to participate in any court proceedings arising during the business rescue proceedings.’  </w:t>
      </w:r>
    </w:p>
  </w:footnote>
  <w:footnote w:id="13">
    <w:p w:rsidR="00C511F9" w:rsidRDefault="00C511F9" w:rsidP="001F0972">
      <w:pPr>
        <w:pStyle w:val="parafullout"/>
        <w:shd w:val="clear" w:color="auto" w:fill="FFFFFF"/>
        <w:spacing w:before="0" w:beforeAutospacing="0" w:after="0" w:afterAutospacing="0"/>
        <w:jc w:val="both"/>
        <w:rPr>
          <w:lang w:val="en-GB"/>
        </w:rPr>
      </w:pPr>
      <w:r>
        <w:rPr>
          <w:rStyle w:val="FootnoteReference"/>
          <w:i/>
        </w:rPr>
        <w:footnoteRef/>
      </w:r>
      <w:r>
        <w:rPr>
          <w:i/>
          <w:sz w:val="20"/>
          <w:szCs w:val="20"/>
        </w:rPr>
        <w:t xml:space="preserve"> </w:t>
      </w:r>
      <w:r>
        <w:rPr>
          <w:i/>
          <w:iCs/>
          <w:color w:val="000000"/>
          <w:sz w:val="20"/>
          <w:szCs w:val="20"/>
        </w:rPr>
        <w:t xml:space="preserve">Kruger v Joint Trustees of the Insolvent Estate of Paulos Bhekinkosi Zulu and Another </w:t>
      </w:r>
      <w:r>
        <w:rPr>
          <w:color w:val="000000"/>
          <w:sz w:val="20"/>
          <w:szCs w:val="20"/>
        </w:rPr>
        <w:t>[2016] ZASCA 163;</w:t>
      </w:r>
      <w:r>
        <w:rPr>
          <w:i/>
          <w:iCs/>
          <w:color w:val="000000"/>
          <w:sz w:val="20"/>
          <w:szCs w:val="20"/>
        </w:rPr>
        <w:t> </w:t>
      </w:r>
      <w:r>
        <w:rPr>
          <w:color w:val="000000"/>
          <w:sz w:val="20"/>
          <w:szCs w:val="20"/>
        </w:rPr>
        <w:t>[2017] 1 All SA 1 (SCA).</w:t>
      </w:r>
      <w:r>
        <w:rPr>
          <w:i/>
          <w:color w:val="000000"/>
          <w:sz w:val="20"/>
          <w:szCs w:val="20"/>
        </w:rPr>
        <w:t xml:space="preserve"> </w:t>
      </w:r>
    </w:p>
  </w:footnote>
  <w:footnote w:id="14">
    <w:p w:rsidR="00C511F9" w:rsidRDefault="00C511F9" w:rsidP="001F0972">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color w:val="000000"/>
        </w:rPr>
        <w:t>Normandien Farms (Pty) Limited v South African Agency for Promotion of Petroleum Exportation and Exploitation (SOC) Limited and Others </w:t>
      </w:r>
      <w:r>
        <w:rPr>
          <w:rFonts w:ascii="Times New Roman" w:hAnsi="Times New Roman" w:cs="Times New Roman"/>
          <w:color w:val="000000"/>
        </w:rPr>
        <w:t>[2020] ZACC 5; 2020 (6) BCLR 748 (CC).</w:t>
      </w:r>
    </w:p>
  </w:footnote>
  <w:footnote w:id="15">
    <w:p w:rsidR="00C511F9" w:rsidRDefault="00C511F9" w:rsidP="00A26ECB">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Section 16</w:t>
      </w:r>
      <w:r>
        <w:rPr>
          <w:rFonts w:ascii="Times New Roman" w:hAnsi="Times New Roman" w:cs="Times New Roman"/>
          <w:color w:val="000000"/>
          <w:shd w:val="clear" w:color="auto" w:fill="FFFFFF"/>
        </w:rPr>
        <w:t>(2)</w:t>
      </w:r>
      <w:r>
        <w:rPr>
          <w:rFonts w:ascii="Times New Roman" w:hAnsi="Times New Roman" w:cs="Times New Roman"/>
          <w:i/>
          <w:iCs/>
          <w:color w:val="000000"/>
          <w:shd w:val="clear" w:color="auto" w:fill="FFFFFF"/>
        </w:rPr>
        <w:t>(a)</w:t>
      </w:r>
      <w:r>
        <w:rPr>
          <w:rFonts w:ascii="Times New Roman" w:hAnsi="Times New Roman" w:cs="Times New Roman"/>
          <w:color w:val="000000"/>
          <w:shd w:val="clear" w:color="auto" w:fill="FFFFFF"/>
        </w:rPr>
        <w:t>(i) provides</w:t>
      </w:r>
      <w:r w:rsidR="00323E3F">
        <w:rPr>
          <w:rFonts w:ascii="Times New Roman" w:hAnsi="Times New Roman" w:cs="Times New Roman"/>
          <w:color w:val="000000"/>
          <w:shd w:val="clear" w:color="auto" w:fill="FFFFFF"/>
        </w:rPr>
        <w:t xml:space="preserve"> that w</w:t>
      </w:r>
      <w:r>
        <w:rPr>
          <w:rFonts w:ascii="Times New Roman" w:hAnsi="Times New Roman" w:cs="Times New Roman"/>
          <w:color w:val="000000"/>
          <w:shd w:val="clear" w:color="auto" w:fill="FFFFFF"/>
        </w:rPr>
        <w:t xml:space="preserve">hen at the hearing of an appeal the issues are of such a nature that the decision sought will have no practical effect or result, the appeal may be dismissed on this ground alone.’ </w:t>
      </w:r>
    </w:p>
  </w:footnote>
  <w:footnote w:id="16">
    <w:p w:rsidR="003B2608" w:rsidRDefault="003B2608" w:rsidP="003B2608">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sidRPr="005B023A">
        <w:rPr>
          <w:rFonts w:ascii="Times New Roman" w:hAnsi="Times New Roman" w:cs="Times New Roman"/>
          <w:i/>
        </w:rPr>
        <w:t>Van Staden and Others NNO v Pro-Wiz (Pty) Ltd</w:t>
      </w:r>
      <w:r>
        <w:rPr>
          <w:rFonts w:ascii="Times New Roman" w:hAnsi="Times New Roman" w:cs="Times New Roman"/>
        </w:rPr>
        <w:t xml:space="preserve"> [2019] ZASCA 7; </w:t>
      </w:r>
      <w:r>
        <w:rPr>
          <w:rFonts w:ascii="Times New Roman" w:hAnsi="Times New Roman" w:cs="Times New Roman"/>
          <w:lang w:val="en-GB"/>
        </w:rPr>
        <w:t>2019 (4) SA 532.</w:t>
      </w:r>
    </w:p>
  </w:footnote>
  <w:footnote w:id="17">
    <w:p w:rsidR="00C511F9" w:rsidRPr="00A26ECB" w:rsidRDefault="00C511F9" w:rsidP="005B023A">
      <w:pPr>
        <w:pStyle w:val="FootnoteText"/>
        <w:jc w:val="both"/>
        <w:rPr>
          <w:rFonts w:ascii="Times New Roman" w:hAnsi="Times New Roman" w:cs="Times New Roman"/>
          <w:lang w:val="en-GB"/>
        </w:rPr>
      </w:pPr>
      <w:r w:rsidRPr="00A26ECB">
        <w:rPr>
          <w:rStyle w:val="FootnoteReference"/>
          <w:rFonts w:ascii="Times New Roman" w:hAnsi="Times New Roman" w:cs="Times New Roman"/>
        </w:rPr>
        <w:footnoteRef/>
      </w:r>
      <w:r w:rsidRPr="00A26ECB">
        <w:rPr>
          <w:rFonts w:ascii="Times New Roman" w:hAnsi="Times New Roman" w:cs="Times New Roman"/>
        </w:rPr>
        <w:t xml:space="preserve"> </w:t>
      </w:r>
      <w:r w:rsidRPr="00A26ECB">
        <w:rPr>
          <w:rFonts w:ascii="Times New Roman" w:hAnsi="Times New Roman" w:cs="Times New Roman"/>
          <w:i/>
          <w:iCs/>
          <w:color w:val="000000"/>
        </w:rPr>
        <w:t>Department, Transport, Province of Kwazulu-Natal v Ramsaran</w:t>
      </w:r>
      <w:r w:rsidRPr="00A26ECB">
        <w:rPr>
          <w:rFonts w:ascii="Times New Roman" w:hAnsi="Times New Roman" w:cs="Times New Roman"/>
          <w:color w:val="000000"/>
        </w:rPr>
        <w:t> (unreported, SCA case no 1</w:t>
      </w:r>
      <w:r w:rsidR="005B023A">
        <w:rPr>
          <w:rFonts w:ascii="Times New Roman" w:hAnsi="Times New Roman" w:cs="Times New Roman"/>
          <w:color w:val="000000"/>
        </w:rPr>
        <w:t>274/2017 dated 23 </w:t>
      </w:r>
      <w:r w:rsidRPr="00A26ECB">
        <w:rPr>
          <w:rFonts w:ascii="Times New Roman" w:hAnsi="Times New Roman" w:cs="Times New Roman"/>
          <w:color w:val="000000"/>
        </w:rPr>
        <w:t xml:space="preserve">May 2019) </w:t>
      </w:r>
      <w:r w:rsidR="00323E3F">
        <w:rPr>
          <w:rFonts w:ascii="Times New Roman" w:hAnsi="Times New Roman" w:cs="Times New Roman"/>
          <w:color w:val="000000"/>
        </w:rPr>
        <w:t xml:space="preserve">para </w:t>
      </w:r>
      <w:r w:rsidRPr="00A26ECB">
        <w:rPr>
          <w:rFonts w:ascii="Times New Roman" w:hAnsi="Times New Roman" w:cs="Times New Roman"/>
          <w:color w:val="000000"/>
        </w:rPr>
        <w:t>[6]</w:t>
      </w:r>
      <w:r w:rsidR="005B023A">
        <w:rPr>
          <w:rFonts w:ascii="Times New Roman" w:hAnsi="Times New Roman" w:cs="Times New Roman"/>
          <w:color w:val="000000"/>
        </w:rPr>
        <w:t>.</w:t>
      </w:r>
    </w:p>
  </w:footnote>
  <w:footnote w:id="18">
    <w:p w:rsidR="00C511F9" w:rsidRPr="00563C4D" w:rsidRDefault="00C511F9" w:rsidP="00A26ECB">
      <w:pPr>
        <w:pStyle w:val="FootnoteText"/>
        <w:jc w:val="both"/>
        <w:rPr>
          <w:rFonts w:ascii="Times New Roman" w:hAnsi="Times New Roman" w:cs="Times New Roman"/>
        </w:rPr>
      </w:pPr>
      <w:r w:rsidRPr="00975BF8">
        <w:rPr>
          <w:rStyle w:val="FootnoteReference"/>
          <w:rFonts w:ascii="Times New Roman" w:hAnsi="Times New Roman" w:cs="Times New Roman"/>
        </w:rPr>
        <w:footnoteRef/>
      </w:r>
      <w:r w:rsidRPr="00975BF8">
        <w:rPr>
          <w:rFonts w:ascii="Times New Roman" w:hAnsi="Times New Roman" w:cs="Times New Roman"/>
        </w:rPr>
        <w:t xml:space="preserve"> </w:t>
      </w:r>
      <w:r w:rsidRPr="00975BF8">
        <w:rPr>
          <w:rFonts w:ascii="Times New Roman" w:hAnsi="Times New Roman" w:cs="Times New Roman"/>
          <w:i/>
          <w:color w:val="000000"/>
        </w:rPr>
        <w:t>Coetzer v Wesbank t/a Firstrand Bank Limited</w:t>
      </w:r>
      <w:r>
        <w:rPr>
          <w:rFonts w:ascii="Times New Roman" w:hAnsi="Times New Roman" w:cs="Times New Roman"/>
          <w:color w:val="000000"/>
        </w:rPr>
        <w:t xml:space="preserve"> </w:t>
      </w:r>
      <w:r w:rsidRPr="00975BF8">
        <w:rPr>
          <w:rFonts w:ascii="Times New Roman" w:hAnsi="Times New Roman" w:cs="Times New Roman"/>
          <w:bCs/>
          <w:color w:val="000000"/>
        </w:rPr>
        <w:t>2022 (2) SA 178 (GJ)</w:t>
      </w:r>
      <w:r>
        <w:rPr>
          <w:rFonts w:ascii="Times New Roman" w:hAnsi="Times New Roman" w:cs="Times New Roman"/>
          <w:bCs/>
          <w:color w:val="000000"/>
        </w:rPr>
        <w:t xml:space="preserve"> </w:t>
      </w:r>
      <w:r w:rsidR="00962018" w:rsidRPr="00975BF8">
        <w:rPr>
          <w:rFonts w:ascii="Times New Roman" w:hAnsi="Times New Roman" w:cs="Times New Roman"/>
          <w:color w:val="000000"/>
        </w:rPr>
        <w:t>para 26-27</w:t>
      </w:r>
      <w:r w:rsidR="00323E3F">
        <w:rPr>
          <w:rFonts w:ascii="Times New Roman" w:hAnsi="Times New Roman" w:cs="Times New Roman"/>
          <w:color w:val="000000"/>
        </w:rPr>
        <w:t xml:space="preserve">; </w:t>
      </w:r>
      <w:r>
        <w:rPr>
          <w:rFonts w:ascii="Times New Roman" w:hAnsi="Times New Roman" w:cs="Times New Roman"/>
          <w:bCs/>
          <w:color w:val="000000"/>
        </w:rPr>
        <w:t xml:space="preserve">and </w:t>
      </w:r>
      <w:r w:rsidRPr="00563C4D">
        <w:rPr>
          <w:rFonts w:ascii="Times New Roman" w:hAnsi="Times New Roman" w:cs="Times New Roman"/>
          <w:i/>
          <w:iCs/>
        </w:rPr>
        <w:t xml:space="preserve">Oudekraal Estates (Pty) Ltd v City of Cape Town and Others </w:t>
      </w:r>
      <w:r w:rsidRPr="00563C4D">
        <w:rPr>
          <w:rFonts w:ascii="Times New Roman" w:hAnsi="Times New Roman" w:cs="Times New Roman"/>
        </w:rPr>
        <w:t>[2004] ZASCA 48; [2004] 3 All SA 1 (SCA) para 26.</w:t>
      </w:r>
    </w:p>
    <w:p w:rsidR="00C511F9" w:rsidRPr="00975BF8" w:rsidRDefault="00C511F9" w:rsidP="007B2B79">
      <w:pPr>
        <w:pStyle w:val="FootnoteText"/>
        <w:rPr>
          <w:rFonts w:ascii="Times New Roman" w:hAnsi="Times New Roman" w:cs="Times New Roman"/>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49743"/>
      <w:docPartObj>
        <w:docPartGallery w:val="Page Numbers (Top of Page)"/>
        <w:docPartUnique/>
      </w:docPartObj>
    </w:sdtPr>
    <w:sdtEndPr>
      <w:rPr>
        <w:rFonts w:ascii="Times New Roman" w:hAnsi="Times New Roman" w:cs="Times New Roman"/>
        <w:noProof/>
        <w:sz w:val="28"/>
        <w:szCs w:val="28"/>
      </w:rPr>
    </w:sdtEndPr>
    <w:sdtContent>
      <w:p w:rsidR="00C511F9" w:rsidRPr="00563C4D" w:rsidRDefault="00C511F9">
        <w:pPr>
          <w:pStyle w:val="Header"/>
          <w:jc w:val="right"/>
          <w:rPr>
            <w:rFonts w:ascii="Times New Roman" w:hAnsi="Times New Roman" w:cs="Times New Roman"/>
            <w:sz w:val="28"/>
            <w:szCs w:val="28"/>
          </w:rPr>
        </w:pPr>
        <w:r w:rsidRPr="00563C4D">
          <w:rPr>
            <w:rFonts w:ascii="Times New Roman" w:hAnsi="Times New Roman" w:cs="Times New Roman"/>
            <w:sz w:val="28"/>
            <w:szCs w:val="28"/>
          </w:rPr>
          <w:fldChar w:fldCharType="begin"/>
        </w:r>
        <w:r w:rsidRPr="00563C4D">
          <w:rPr>
            <w:rFonts w:ascii="Times New Roman" w:hAnsi="Times New Roman" w:cs="Times New Roman"/>
            <w:sz w:val="28"/>
            <w:szCs w:val="28"/>
          </w:rPr>
          <w:instrText xml:space="preserve"> PAGE   \* MERGEFORMAT </w:instrText>
        </w:r>
        <w:r w:rsidRPr="00563C4D">
          <w:rPr>
            <w:rFonts w:ascii="Times New Roman" w:hAnsi="Times New Roman" w:cs="Times New Roman"/>
            <w:sz w:val="28"/>
            <w:szCs w:val="28"/>
          </w:rPr>
          <w:fldChar w:fldCharType="separate"/>
        </w:r>
        <w:r w:rsidR="00BF1470">
          <w:rPr>
            <w:rFonts w:ascii="Times New Roman" w:hAnsi="Times New Roman" w:cs="Times New Roman"/>
            <w:noProof/>
            <w:sz w:val="28"/>
            <w:szCs w:val="28"/>
          </w:rPr>
          <w:t>2</w:t>
        </w:r>
        <w:r w:rsidRPr="00563C4D">
          <w:rPr>
            <w:rFonts w:ascii="Times New Roman" w:hAnsi="Times New Roman" w:cs="Times New Roman"/>
            <w:noProof/>
            <w:sz w:val="28"/>
            <w:szCs w:val="28"/>
          </w:rPr>
          <w:fldChar w:fldCharType="end"/>
        </w:r>
      </w:p>
    </w:sdtContent>
  </w:sdt>
  <w:p w:rsidR="00C511F9" w:rsidRDefault="00C51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4D"/>
    <w:rsid w:val="0000662B"/>
    <w:rsid w:val="00011D4D"/>
    <w:rsid w:val="000258C7"/>
    <w:rsid w:val="00027A63"/>
    <w:rsid w:val="00032C2B"/>
    <w:rsid w:val="00044FA7"/>
    <w:rsid w:val="0005274D"/>
    <w:rsid w:val="00064B11"/>
    <w:rsid w:val="00071997"/>
    <w:rsid w:val="00086827"/>
    <w:rsid w:val="00096B9A"/>
    <w:rsid w:val="000A6763"/>
    <w:rsid w:val="000A7336"/>
    <w:rsid w:val="000D0724"/>
    <w:rsid w:val="000E6BA4"/>
    <w:rsid w:val="00103BDF"/>
    <w:rsid w:val="00122E57"/>
    <w:rsid w:val="0013552E"/>
    <w:rsid w:val="001524B2"/>
    <w:rsid w:val="00155FDE"/>
    <w:rsid w:val="00163968"/>
    <w:rsid w:val="00165D70"/>
    <w:rsid w:val="001746E3"/>
    <w:rsid w:val="001D42B5"/>
    <w:rsid w:val="001F0972"/>
    <w:rsid w:val="001F0B9A"/>
    <w:rsid w:val="00210359"/>
    <w:rsid w:val="00215D13"/>
    <w:rsid w:val="0022073E"/>
    <w:rsid w:val="0022534A"/>
    <w:rsid w:val="00245415"/>
    <w:rsid w:val="00245D3F"/>
    <w:rsid w:val="00247162"/>
    <w:rsid w:val="00256D17"/>
    <w:rsid w:val="002579BE"/>
    <w:rsid w:val="002714D4"/>
    <w:rsid w:val="00284D48"/>
    <w:rsid w:val="002B0629"/>
    <w:rsid w:val="002B4372"/>
    <w:rsid w:val="002B70EF"/>
    <w:rsid w:val="002C5551"/>
    <w:rsid w:val="002C5E80"/>
    <w:rsid w:val="002C68DF"/>
    <w:rsid w:val="002D12C4"/>
    <w:rsid w:val="002F7494"/>
    <w:rsid w:val="00323E3F"/>
    <w:rsid w:val="0033081E"/>
    <w:rsid w:val="0034484C"/>
    <w:rsid w:val="00346FC3"/>
    <w:rsid w:val="00365104"/>
    <w:rsid w:val="00372D0F"/>
    <w:rsid w:val="00374CC3"/>
    <w:rsid w:val="00375595"/>
    <w:rsid w:val="003938FC"/>
    <w:rsid w:val="00396EB3"/>
    <w:rsid w:val="003B092D"/>
    <w:rsid w:val="003B2608"/>
    <w:rsid w:val="003D0A4D"/>
    <w:rsid w:val="003E772E"/>
    <w:rsid w:val="00411BAC"/>
    <w:rsid w:val="0042060E"/>
    <w:rsid w:val="004208FD"/>
    <w:rsid w:val="00425931"/>
    <w:rsid w:val="00450F90"/>
    <w:rsid w:val="00471455"/>
    <w:rsid w:val="00475E65"/>
    <w:rsid w:val="00476CC3"/>
    <w:rsid w:val="0048246D"/>
    <w:rsid w:val="004869D4"/>
    <w:rsid w:val="004D232D"/>
    <w:rsid w:val="004E73C4"/>
    <w:rsid w:val="004F2EC9"/>
    <w:rsid w:val="005017D7"/>
    <w:rsid w:val="00517767"/>
    <w:rsid w:val="00534EEA"/>
    <w:rsid w:val="00540A28"/>
    <w:rsid w:val="00555439"/>
    <w:rsid w:val="00563C4D"/>
    <w:rsid w:val="005677C4"/>
    <w:rsid w:val="00584CD3"/>
    <w:rsid w:val="00593BBD"/>
    <w:rsid w:val="005A0652"/>
    <w:rsid w:val="005A39DB"/>
    <w:rsid w:val="005A3FB8"/>
    <w:rsid w:val="005B023A"/>
    <w:rsid w:val="005B5A6F"/>
    <w:rsid w:val="006132E4"/>
    <w:rsid w:val="00613EA2"/>
    <w:rsid w:val="00617C95"/>
    <w:rsid w:val="00621597"/>
    <w:rsid w:val="006369D5"/>
    <w:rsid w:val="00646676"/>
    <w:rsid w:val="0066085D"/>
    <w:rsid w:val="00682EBC"/>
    <w:rsid w:val="00686267"/>
    <w:rsid w:val="006955CE"/>
    <w:rsid w:val="00696AEB"/>
    <w:rsid w:val="006A4A1E"/>
    <w:rsid w:val="006B63D7"/>
    <w:rsid w:val="006B705A"/>
    <w:rsid w:val="006C1A2A"/>
    <w:rsid w:val="006D5E63"/>
    <w:rsid w:val="006F496D"/>
    <w:rsid w:val="006F733A"/>
    <w:rsid w:val="00706C89"/>
    <w:rsid w:val="0071336D"/>
    <w:rsid w:val="00726BF7"/>
    <w:rsid w:val="007449DC"/>
    <w:rsid w:val="007452C9"/>
    <w:rsid w:val="00754E33"/>
    <w:rsid w:val="0076146D"/>
    <w:rsid w:val="007A2EA9"/>
    <w:rsid w:val="007B20EE"/>
    <w:rsid w:val="007B2B79"/>
    <w:rsid w:val="007B3B89"/>
    <w:rsid w:val="007D7CBD"/>
    <w:rsid w:val="007E2F32"/>
    <w:rsid w:val="007F14A5"/>
    <w:rsid w:val="00823DB8"/>
    <w:rsid w:val="00832E2B"/>
    <w:rsid w:val="0083541A"/>
    <w:rsid w:val="00850118"/>
    <w:rsid w:val="00862A8C"/>
    <w:rsid w:val="00890363"/>
    <w:rsid w:val="008C1DED"/>
    <w:rsid w:val="008C5881"/>
    <w:rsid w:val="008C6ED8"/>
    <w:rsid w:val="008C7520"/>
    <w:rsid w:val="008F1CC0"/>
    <w:rsid w:val="009005CD"/>
    <w:rsid w:val="00910669"/>
    <w:rsid w:val="00933391"/>
    <w:rsid w:val="00941DA2"/>
    <w:rsid w:val="00962018"/>
    <w:rsid w:val="0096372E"/>
    <w:rsid w:val="0096638A"/>
    <w:rsid w:val="0097028F"/>
    <w:rsid w:val="0097178E"/>
    <w:rsid w:val="00982000"/>
    <w:rsid w:val="009824BF"/>
    <w:rsid w:val="009935CF"/>
    <w:rsid w:val="009E1858"/>
    <w:rsid w:val="009F4067"/>
    <w:rsid w:val="00A01BB3"/>
    <w:rsid w:val="00A06732"/>
    <w:rsid w:val="00A159BE"/>
    <w:rsid w:val="00A21009"/>
    <w:rsid w:val="00A22841"/>
    <w:rsid w:val="00A26ECB"/>
    <w:rsid w:val="00A27BF3"/>
    <w:rsid w:val="00A333D8"/>
    <w:rsid w:val="00A418FE"/>
    <w:rsid w:val="00A42F0B"/>
    <w:rsid w:val="00A43565"/>
    <w:rsid w:val="00A523D5"/>
    <w:rsid w:val="00A54811"/>
    <w:rsid w:val="00A7268D"/>
    <w:rsid w:val="00AA1C72"/>
    <w:rsid w:val="00AA4C88"/>
    <w:rsid w:val="00AF00B3"/>
    <w:rsid w:val="00AF340F"/>
    <w:rsid w:val="00AF4030"/>
    <w:rsid w:val="00B10325"/>
    <w:rsid w:val="00B201F8"/>
    <w:rsid w:val="00B332A7"/>
    <w:rsid w:val="00B4530D"/>
    <w:rsid w:val="00B467BF"/>
    <w:rsid w:val="00B66E6F"/>
    <w:rsid w:val="00B92FB3"/>
    <w:rsid w:val="00BB6592"/>
    <w:rsid w:val="00BB79BB"/>
    <w:rsid w:val="00BC6530"/>
    <w:rsid w:val="00BF1470"/>
    <w:rsid w:val="00BF5571"/>
    <w:rsid w:val="00C04341"/>
    <w:rsid w:val="00C138A8"/>
    <w:rsid w:val="00C146CC"/>
    <w:rsid w:val="00C22620"/>
    <w:rsid w:val="00C31B4D"/>
    <w:rsid w:val="00C40954"/>
    <w:rsid w:val="00C511F9"/>
    <w:rsid w:val="00C52B8E"/>
    <w:rsid w:val="00C54371"/>
    <w:rsid w:val="00C65B46"/>
    <w:rsid w:val="00C7017B"/>
    <w:rsid w:val="00C70D3D"/>
    <w:rsid w:val="00C7318C"/>
    <w:rsid w:val="00C75977"/>
    <w:rsid w:val="00C7761A"/>
    <w:rsid w:val="00C80BB9"/>
    <w:rsid w:val="00CE5495"/>
    <w:rsid w:val="00CE6593"/>
    <w:rsid w:val="00CF3CA1"/>
    <w:rsid w:val="00CF5ECC"/>
    <w:rsid w:val="00D32B41"/>
    <w:rsid w:val="00D56D94"/>
    <w:rsid w:val="00D764B9"/>
    <w:rsid w:val="00D830F8"/>
    <w:rsid w:val="00D966EA"/>
    <w:rsid w:val="00DA1665"/>
    <w:rsid w:val="00DC2021"/>
    <w:rsid w:val="00DE0C0F"/>
    <w:rsid w:val="00E023FC"/>
    <w:rsid w:val="00E268B1"/>
    <w:rsid w:val="00E33B72"/>
    <w:rsid w:val="00E35CFB"/>
    <w:rsid w:val="00E458AA"/>
    <w:rsid w:val="00E45CD4"/>
    <w:rsid w:val="00E8432A"/>
    <w:rsid w:val="00EC3514"/>
    <w:rsid w:val="00EF1EE9"/>
    <w:rsid w:val="00EF6005"/>
    <w:rsid w:val="00F36622"/>
    <w:rsid w:val="00F42FB4"/>
    <w:rsid w:val="00F43426"/>
    <w:rsid w:val="00F62AC0"/>
    <w:rsid w:val="00FA0354"/>
    <w:rsid w:val="00FA5E24"/>
    <w:rsid w:val="00FB6983"/>
    <w:rsid w:val="00FD38CC"/>
    <w:rsid w:val="00FD4989"/>
    <w:rsid w:val="00FF77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1579F-8576-4FE4-87F9-D327FC3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4D"/>
    <w:pPr>
      <w:spacing w:line="256" w:lineRule="auto"/>
    </w:pPr>
  </w:style>
  <w:style w:type="paragraph" w:styleId="Heading3">
    <w:name w:val="heading 3"/>
    <w:basedOn w:val="Normal"/>
    <w:next w:val="Normal"/>
    <w:link w:val="Heading3Char"/>
    <w:semiHidden/>
    <w:unhideWhenUsed/>
    <w:qFormat/>
    <w:rsid w:val="00563C4D"/>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63C4D"/>
    <w:rPr>
      <w:rFonts w:ascii="Times New Roman" w:eastAsia="Arial Unicode MS" w:hAnsi="Times New Roman" w:cs="Times New Roman"/>
      <w:b/>
      <w:bCs/>
      <w:sz w:val="32"/>
      <w:szCs w:val="32"/>
    </w:rPr>
  </w:style>
  <w:style w:type="paragraph" w:styleId="FootnoteText">
    <w:name w:val="footnote text"/>
    <w:basedOn w:val="Normal"/>
    <w:link w:val="FootnoteTextChar"/>
    <w:uiPriority w:val="99"/>
    <w:semiHidden/>
    <w:unhideWhenUsed/>
    <w:rsid w:val="00563C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C4D"/>
    <w:rPr>
      <w:sz w:val="20"/>
      <w:szCs w:val="20"/>
    </w:rPr>
  </w:style>
  <w:style w:type="paragraph" w:customStyle="1" w:styleId="parafullout">
    <w:name w:val="parafullout"/>
    <w:basedOn w:val="Normal"/>
    <w:rsid w:val="00563C4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563C4D"/>
    <w:rPr>
      <w:vertAlign w:val="superscript"/>
    </w:rPr>
  </w:style>
  <w:style w:type="paragraph" w:styleId="Header">
    <w:name w:val="header"/>
    <w:basedOn w:val="Normal"/>
    <w:link w:val="HeaderChar"/>
    <w:uiPriority w:val="99"/>
    <w:unhideWhenUsed/>
    <w:rsid w:val="0056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C4D"/>
  </w:style>
  <w:style w:type="paragraph" w:styleId="Footer">
    <w:name w:val="footer"/>
    <w:basedOn w:val="Normal"/>
    <w:link w:val="FooterChar"/>
    <w:uiPriority w:val="99"/>
    <w:unhideWhenUsed/>
    <w:rsid w:val="00563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C4D"/>
  </w:style>
  <w:style w:type="character" w:styleId="CommentReference">
    <w:name w:val="annotation reference"/>
    <w:basedOn w:val="DefaultParagraphFont"/>
    <w:uiPriority w:val="99"/>
    <w:semiHidden/>
    <w:unhideWhenUsed/>
    <w:rsid w:val="00613EA2"/>
    <w:rPr>
      <w:sz w:val="16"/>
      <w:szCs w:val="16"/>
    </w:rPr>
  </w:style>
  <w:style w:type="paragraph" w:styleId="CommentText">
    <w:name w:val="annotation text"/>
    <w:basedOn w:val="Normal"/>
    <w:link w:val="CommentTextChar"/>
    <w:uiPriority w:val="99"/>
    <w:semiHidden/>
    <w:unhideWhenUsed/>
    <w:rsid w:val="00613EA2"/>
    <w:pPr>
      <w:spacing w:line="240" w:lineRule="auto"/>
    </w:pPr>
    <w:rPr>
      <w:sz w:val="20"/>
      <w:szCs w:val="20"/>
    </w:rPr>
  </w:style>
  <w:style w:type="character" w:customStyle="1" w:styleId="CommentTextChar">
    <w:name w:val="Comment Text Char"/>
    <w:basedOn w:val="DefaultParagraphFont"/>
    <w:link w:val="CommentText"/>
    <w:uiPriority w:val="99"/>
    <w:semiHidden/>
    <w:rsid w:val="00613EA2"/>
    <w:rPr>
      <w:sz w:val="20"/>
      <w:szCs w:val="20"/>
    </w:rPr>
  </w:style>
  <w:style w:type="paragraph" w:styleId="CommentSubject">
    <w:name w:val="annotation subject"/>
    <w:basedOn w:val="CommentText"/>
    <w:next w:val="CommentText"/>
    <w:link w:val="CommentSubjectChar"/>
    <w:uiPriority w:val="99"/>
    <w:semiHidden/>
    <w:unhideWhenUsed/>
    <w:rsid w:val="00613EA2"/>
    <w:rPr>
      <w:b/>
      <w:bCs/>
    </w:rPr>
  </w:style>
  <w:style w:type="character" w:customStyle="1" w:styleId="CommentSubjectChar">
    <w:name w:val="Comment Subject Char"/>
    <w:basedOn w:val="CommentTextChar"/>
    <w:link w:val="CommentSubject"/>
    <w:uiPriority w:val="99"/>
    <w:semiHidden/>
    <w:rsid w:val="00613EA2"/>
    <w:rPr>
      <w:b/>
      <w:bCs/>
      <w:sz w:val="20"/>
      <w:szCs w:val="20"/>
    </w:rPr>
  </w:style>
  <w:style w:type="paragraph" w:styleId="BalloonText">
    <w:name w:val="Balloon Text"/>
    <w:basedOn w:val="Normal"/>
    <w:link w:val="BalloonTextChar"/>
    <w:uiPriority w:val="99"/>
    <w:semiHidden/>
    <w:unhideWhenUsed/>
    <w:rsid w:val="0061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EA2"/>
    <w:rPr>
      <w:rFonts w:ascii="Segoe UI" w:hAnsi="Segoe UI" w:cs="Segoe UI"/>
      <w:sz w:val="18"/>
      <w:szCs w:val="18"/>
    </w:rPr>
  </w:style>
  <w:style w:type="paragraph" w:customStyle="1" w:styleId="lg-i">
    <w:name w:val="lg-i"/>
    <w:basedOn w:val="Normal"/>
    <w:rsid w:val="00B467B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96732">
      <w:bodyDiv w:val="1"/>
      <w:marLeft w:val="0"/>
      <w:marRight w:val="0"/>
      <w:marTop w:val="0"/>
      <w:marBottom w:val="0"/>
      <w:divBdr>
        <w:top w:val="none" w:sz="0" w:space="0" w:color="auto"/>
        <w:left w:val="none" w:sz="0" w:space="0" w:color="auto"/>
        <w:bottom w:val="none" w:sz="0" w:space="0" w:color="auto"/>
        <w:right w:val="none" w:sz="0" w:space="0" w:color="auto"/>
      </w:divBdr>
    </w:div>
    <w:div w:id="996570144">
      <w:bodyDiv w:val="1"/>
      <w:marLeft w:val="0"/>
      <w:marRight w:val="0"/>
      <w:marTop w:val="0"/>
      <w:marBottom w:val="0"/>
      <w:divBdr>
        <w:top w:val="none" w:sz="0" w:space="0" w:color="auto"/>
        <w:left w:val="none" w:sz="0" w:space="0" w:color="auto"/>
        <w:bottom w:val="none" w:sz="0" w:space="0" w:color="auto"/>
        <w:right w:val="none" w:sz="0" w:space="0" w:color="auto"/>
      </w:divBdr>
    </w:div>
    <w:div w:id="1862888349">
      <w:bodyDiv w:val="1"/>
      <w:marLeft w:val="0"/>
      <w:marRight w:val="0"/>
      <w:marTop w:val="0"/>
      <w:marBottom w:val="0"/>
      <w:divBdr>
        <w:top w:val="none" w:sz="0" w:space="0" w:color="auto"/>
        <w:left w:val="none" w:sz="0" w:space="0" w:color="auto"/>
        <w:bottom w:val="none" w:sz="0" w:space="0" w:color="auto"/>
        <w:right w:val="none" w:sz="0" w:space="0" w:color="auto"/>
      </w:divBdr>
      <w:divsChild>
        <w:div w:id="38260588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7AE0-9B33-4B71-85E7-357F7A91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Ayanda Mdletshe</cp:lastModifiedBy>
  <cp:revision>2</cp:revision>
  <cp:lastPrinted>2022-10-24T09:03:00Z</cp:lastPrinted>
  <dcterms:created xsi:type="dcterms:W3CDTF">2022-10-25T08:06:00Z</dcterms:created>
  <dcterms:modified xsi:type="dcterms:W3CDTF">2022-10-25T08:06:00Z</dcterms:modified>
</cp:coreProperties>
</file>