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016B9" w14:textId="397EB6B6" w:rsidR="002073C1" w:rsidRPr="003A772C" w:rsidRDefault="002073C1" w:rsidP="00B05C8E">
      <w:pPr>
        <w:rPr>
          <w:rFonts w:ascii="Arial" w:hAnsi="Arial" w:cs="Arial"/>
          <w:b/>
          <w:bCs/>
          <w:sz w:val="24"/>
          <w:szCs w:val="24"/>
          <w:lang w:val="en-US"/>
        </w:rPr>
      </w:pPr>
      <w:r w:rsidRPr="00D705AB">
        <w:rPr>
          <w:rFonts w:ascii="Arial" w:hAnsi="Arial" w:cs="Arial"/>
          <w:noProof/>
          <w:lang w:eastAsia="en-ZA"/>
        </w:rPr>
        <w:drawing>
          <wp:anchor distT="0" distB="0" distL="114300" distR="114300" simplePos="0" relativeHeight="251659264" behindDoc="0" locked="0" layoutInCell="1" allowOverlap="1" wp14:anchorId="4AFBF960" wp14:editId="50399C27">
            <wp:simplePos x="0" y="0"/>
            <wp:positionH relativeFrom="margin">
              <wp:align>center</wp:align>
            </wp:positionH>
            <wp:positionV relativeFrom="paragraph">
              <wp:posOffset>76200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5604A0DB" w14:textId="77777777" w:rsidR="002073C1" w:rsidRPr="00FC3C07" w:rsidRDefault="002073C1" w:rsidP="00B05C8E">
      <w:pPr>
        <w:rPr>
          <w:rFonts w:ascii="Arial" w:hAnsi="Arial" w:cs="Arial"/>
          <w:b/>
          <w:bCs/>
          <w:sz w:val="24"/>
          <w:szCs w:val="24"/>
          <w:lang w:val="en-US"/>
        </w:rPr>
      </w:pPr>
    </w:p>
    <w:p w14:paraId="4D28699F" w14:textId="77777777" w:rsidR="002073C1" w:rsidRPr="003A772C" w:rsidRDefault="002073C1" w:rsidP="00B05C8E">
      <w:pPr>
        <w:jc w:val="center"/>
        <w:rPr>
          <w:rFonts w:ascii="Arial" w:hAnsi="Arial" w:cs="Arial"/>
          <w:b/>
          <w:bCs/>
          <w:sz w:val="24"/>
          <w:szCs w:val="24"/>
          <w:lang w:val="en-GB"/>
        </w:rPr>
      </w:pPr>
    </w:p>
    <w:p w14:paraId="3B5CF056" w14:textId="77777777" w:rsidR="00A17461" w:rsidRPr="003A772C" w:rsidRDefault="00A17461" w:rsidP="00B05C8E">
      <w:pPr>
        <w:jc w:val="center"/>
        <w:rPr>
          <w:rFonts w:ascii="Arial" w:hAnsi="Arial" w:cs="Arial"/>
          <w:b/>
          <w:bCs/>
          <w:sz w:val="24"/>
          <w:szCs w:val="24"/>
          <w:lang w:val="en-GB"/>
        </w:rPr>
      </w:pPr>
    </w:p>
    <w:p w14:paraId="0A9BCFE6" w14:textId="77777777" w:rsidR="002073C1" w:rsidRPr="003A772C" w:rsidRDefault="002073C1" w:rsidP="00B05C8E">
      <w:pPr>
        <w:jc w:val="center"/>
        <w:rPr>
          <w:rFonts w:ascii="Arial" w:hAnsi="Arial" w:cs="Arial"/>
          <w:b/>
          <w:bCs/>
          <w:sz w:val="24"/>
          <w:szCs w:val="24"/>
          <w:lang w:val="en-GB"/>
        </w:rPr>
      </w:pPr>
      <w:r w:rsidRPr="003A772C">
        <w:rPr>
          <w:rFonts w:ascii="Arial" w:hAnsi="Arial" w:cs="Arial"/>
          <w:b/>
          <w:bCs/>
          <w:sz w:val="24"/>
          <w:szCs w:val="24"/>
          <w:lang w:val="en-GB"/>
        </w:rPr>
        <w:t>THE SUPREME COURT OF APPEAL OF SOUTH AFRICA</w:t>
      </w:r>
    </w:p>
    <w:p w14:paraId="168351F8" w14:textId="77777777" w:rsidR="002073C1" w:rsidRPr="00D705AB" w:rsidRDefault="002073C1" w:rsidP="00B05C8E">
      <w:pPr>
        <w:keepNext/>
        <w:jc w:val="center"/>
        <w:outlineLvl w:val="2"/>
        <w:rPr>
          <w:rFonts w:ascii="Arial" w:hAnsi="Arial" w:cs="Arial"/>
          <w:b/>
          <w:iCs/>
          <w:sz w:val="24"/>
          <w:szCs w:val="24"/>
          <w:lang w:val="en-GB"/>
        </w:rPr>
      </w:pPr>
      <w:r w:rsidRPr="003A772C">
        <w:rPr>
          <w:rFonts w:ascii="Arial" w:hAnsi="Arial" w:cs="Arial"/>
          <w:b/>
          <w:iCs/>
          <w:sz w:val="24"/>
          <w:szCs w:val="24"/>
          <w:lang w:val="en-GB"/>
        </w:rPr>
        <w:t>JUDGMENT</w:t>
      </w:r>
    </w:p>
    <w:p w14:paraId="46EC5F66" w14:textId="77777777" w:rsidR="002073C1" w:rsidRPr="003A772C" w:rsidRDefault="002073C1" w:rsidP="00B05C8E">
      <w:pPr>
        <w:rPr>
          <w:rFonts w:ascii="Arial" w:hAnsi="Arial" w:cs="Arial"/>
          <w:b/>
          <w:bCs/>
          <w:sz w:val="24"/>
          <w:szCs w:val="24"/>
          <w:lang w:val="en-US"/>
        </w:rPr>
      </w:pPr>
    </w:p>
    <w:p w14:paraId="7514B0C1" w14:textId="2AF06583" w:rsidR="002073C1" w:rsidRPr="00371F2B" w:rsidRDefault="00DC5FE6" w:rsidP="00B05C8E">
      <w:pPr>
        <w:jc w:val="right"/>
        <w:rPr>
          <w:rFonts w:ascii="Arial" w:hAnsi="Arial" w:cs="Arial"/>
          <w:b/>
          <w:bCs/>
          <w:sz w:val="24"/>
          <w:szCs w:val="24"/>
          <w:lang w:val="en-US"/>
        </w:rPr>
      </w:pPr>
      <w:r w:rsidRPr="009732CB">
        <w:rPr>
          <w:rFonts w:ascii="Arial" w:hAnsi="Arial" w:cs="Arial"/>
          <w:b/>
          <w:bCs/>
          <w:sz w:val="24"/>
          <w:szCs w:val="24"/>
          <w:lang w:val="en-US"/>
        </w:rPr>
        <w:t xml:space="preserve"> </w:t>
      </w:r>
      <w:r w:rsidR="00B874DD" w:rsidRPr="00371F2B">
        <w:rPr>
          <w:rFonts w:ascii="Arial" w:hAnsi="Arial" w:cs="Arial"/>
          <w:b/>
          <w:bCs/>
          <w:sz w:val="24"/>
          <w:szCs w:val="24"/>
          <w:lang w:val="en-US"/>
        </w:rPr>
        <w:t>Not Reportable</w:t>
      </w:r>
      <w:r w:rsidR="002073C1" w:rsidRPr="00371F2B">
        <w:rPr>
          <w:rFonts w:ascii="Arial" w:hAnsi="Arial" w:cs="Arial"/>
          <w:b/>
          <w:bCs/>
          <w:sz w:val="24"/>
          <w:szCs w:val="24"/>
          <w:lang w:val="en-US"/>
        </w:rPr>
        <w:t xml:space="preserve"> </w:t>
      </w:r>
    </w:p>
    <w:p w14:paraId="35CDE11D" w14:textId="0E4A073C" w:rsidR="002073C1" w:rsidRPr="00371F2B" w:rsidRDefault="002073C1" w:rsidP="00B05C8E">
      <w:pPr>
        <w:jc w:val="right"/>
        <w:rPr>
          <w:rFonts w:ascii="Arial" w:hAnsi="Arial" w:cs="Arial"/>
          <w:bCs/>
          <w:sz w:val="24"/>
          <w:szCs w:val="24"/>
          <w:lang w:val="en-US"/>
        </w:rPr>
      </w:pPr>
      <w:r w:rsidRPr="00371F2B">
        <w:rPr>
          <w:rFonts w:ascii="Arial" w:hAnsi="Arial" w:cs="Arial"/>
          <w:bCs/>
          <w:sz w:val="24"/>
          <w:szCs w:val="24"/>
          <w:lang w:val="en-US"/>
        </w:rPr>
        <w:t>Case no</w:t>
      </w:r>
      <w:r w:rsidR="006D42D1" w:rsidRPr="00371F2B">
        <w:rPr>
          <w:rFonts w:ascii="Arial" w:hAnsi="Arial" w:cs="Arial"/>
          <w:bCs/>
          <w:sz w:val="24"/>
          <w:szCs w:val="24"/>
          <w:lang w:val="en-US"/>
        </w:rPr>
        <w:t>:</w:t>
      </w:r>
      <w:r w:rsidRPr="00371F2B">
        <w:rPr>
          <w:rFonts w:ascii="Arial" w:hAnsi="Arial" w:cs="Arial"/>
          <w:bCs/>
          <w:sz w:val="24"/>
          <w:szCs w:val="24"/>
          <w:lang w:val="en-US"/>
        </w:rPr>
        <w:t xml:space="preserve"> </w:t>
      </w:r>
      <w:r w:rsidR="00932081" w:rsidRPr="00371F2B">
        <w:rPr>
          <w:rFonts w:ascii="Arial" w:hAnsi="Arial" w:cs="Arial"/>
          <w:bCs/>
          <w:sz w:val="24"/>
          <w:szCs w:val="24"/>
          <w:lang w:val="en-US"/>
        </w:rPr>
        <w:t>709/2022</w:t>
      </w:r>
    </w:p>
    <w:p w14:paraId="4D34399C" w14:textId="77777777" w:rsidR="00735CFE" w:rsidRPr="00371F2B" w:rsidRDefault="00735CFE" w:rsidP="00B05C8E">
      <w:pPr>
        <w:spacing w:line="240" w:lineRule="auto"/>
        <w:rPr>
          <w:rFonts w:ascii="Arial" w:hAnsi="Arial" w:cs="Arial"/>
          <w:bCs/>
          <w:sz w:val="24"/>
          <w:szCs w:val="24"/>
          <w:lang w:val="en-US"/>
        </w:rPr>
      </w:pPr>
    </w:p>
    <w:p w14:paraId="2E1D44B5" w14:textId="24367FFE" w:rsidR="00BD73E7" w:rsidRPr="00371F2B" w:rsidRDefault="00BD73E7" w:rsidP="00B05C8E">
      <w:pPr>
        <w:spacing w:line="240" w:lineRule="auto"/>
        <w:rPr>
          <w:rFonts w:ascii="Arial" w:hAnsi="Arial" w:cs="Arial"/>
          <w:bCs/>
          <w:sz w:val="24"/>
          <w:szCs w:val="24"/>
          <w:lang w:val="en-US"/>
        </w:rPr>
      </w:pPr>
      <w:r w:rsidRPr="00371F2B">
        <w:rPr>
          <w:rFonts w:ascii="Arial" w:hAnsi="Arial" w:cs="Arial"/>
          <w:bCs/>
          <w:sz w:val="24"/>
          <w:szCs w:val="24"/>
          <w:lang w:val="en-US"/>
        </w:rPr>
        <w:t>In the matter between:</w:t>
      </w:r>
    </w:p>
    <w:p w14:paraId="59D8F74F" w14:textId="14D0FA50" w:rsidR="00BD73E7" w:rsidRPr="00371F2B" w:rsidRDefault="00BD73E7" w:rsidP="00B05C8E">
      <w:pPr>
        <w:spacing w:line="240" w:lineRule="auto"/>
        <w:rPr>
          <w:rFonts w:ascii="Arial" w:hAnsi="Arial" w:cs="Arial"/>
          <w:b/>
          <w:bCs/>
          <w:sz w:val="24"/>
          <w:szCs w:val="24"/>
          <w:lang w:val="en-US"/>
        </w:rPr>
      </w:pPr>
    </w:p>
    <w:p w14:paraId="301F9DBD" w14:textId="7C62A505" w:rsidR="00BD73E7" w:rsidRPr="00371F2B" w:rsidRDefault="00762A78" w:rsidP="00B874DD">
      <w:pPr>
        <w:spacing w:line="240" w:lineRule="auto"/>
        <w:ind w:right="-154"/>
        <w:jc w:val="left"/>
        <w:rPr>
          <w:rFonts w:ascii="Arial" w:hAnsi="Arial" w:cs="Arial"/>
          <w:b/>
          <w:bCs/>
          <w:sz w:val="24"/>
          <w:szCs w:val="24"/>
          <w:lang w:val="en-US"/>
        </w:rPr>
      </w:pPr>
      <w:r w:rsidRPr="00371F2B">
        <w:rPr>
          <w:rFonts w:ascii="Arial" w:hAnsi="Arial" w:cs="Arial"/>
          <w:b/>
          <w:bCs/>
          <w:sz w:val="24"/>
          <w:szCs w:val="24"/>
          <w:lang w:val="en-US"/>
        </w:rPr>
        <w:t>VUSI MABENA</w:t>
      </w:r>
      <w:r w:rsidR="00D76075" w:rsidRPr="00371F2B">
        <w:rPr>
          <w:rFonts w:ascii="Arial" w:hAnsi="Arial" w:cs="Arial"/>
          <w:b/>
          <w:bCs/>
          <w:sz w:val="24"/>
          <w:szCs w:val="24"/>
          <w:lang w:val="en-US"/>
        </w:rPr>
        <w:tab/>
      </w:r>
      <w:r w:rsidR="00D76075" w:rsidRPr="00371F2B">
        <w:rPr>
          <w:rFonts w:ascii="Arial" w:hAnsi="Arial" w:cs="Arial"/>
          <w:b/>
          <w:bCs/>
          <w:sz w:val="24"/>
          <w:szCs w:val="24"/>
          <w:lang w:val="en-US"/>
        </w:rPr>
        <w:tab/>
      </w:r>
      <w:r w:rsidR="00D76075" w:rsidRPr="00371F2B">
        <w:rPr>
          <w:rFonts w:ascii="Arial" w:hAnsi="Arial" w:cs="Arial"/>
          <w:b/>
          <w:bCs/>
          <w:sz w:val="24"/>
          <w:szCs w:val="24"/>
          <w:lang w:val="en-US"/>
        </w:rPr>
        <w:tab/>
      </w:r>
      <w:r w:rsidR="00BF6110" w:rsidRPr="00371F2B">
        <w:rPr>
          <w:rFonts w:ascii="Arial" w:hAnsi="Arial" w:cs="Arial"/>
          <w:b/>
          <w:bCs/>
          <w:sz w:val="24"/>
          <w:szCs w:val="24"/>
          <w:lang w:val="en-US"/>
        </w:rPr>
        <w:tab/>
      </w:r>
      <w:r w:rsidR="00BF6110" w:rsidRPr="00371F2B">
        <w:rPr>
          <w:rFonts w:ascii="Arial" w:hAnsi="Arial" w:cs="Arial"/>
          <w:b/>
          <w:bCs/>
          <w:sz w:val="24"/>
          <w:szCs w:val="24"/>
          <w:lang w:val="en-US"/>
        </w:rPr>
        <w:tab/>
      </w:r>
      <w:r w:rsidR="00BF6110" w:rsidRPr="00371F2B">
        <w:rPr>
          <w:rFonts w:ascii="Arial" w:hAnsi="Arial" w:cs="Arial"/>
          <w:b/>
          <w:bCs/>
          <w:sz w:val="24"/>
          <w:szCs w:val="24"/>
          <w:lang w:val="en-US"/>
        </w:rPr>
        <w:tab/>
      </w:r>
      <w:r w:rsidR="00652842" w:rsidRPr="00371F2B">
        <w:rPr>
          <w:rFonts w:ascii="Arial" w:hAnsi="Arial" w:cs="Arial"/>
          <w:b/>
          <w:bCs/>
          <w:sz w:val="24"/>
          <w:szCs w:val="24"/>
          <w:lang w:val="en-US"/>
        </w:rPr>
        <w:t xml:space="preserve">     </w:t>
      </w:r>
      <w:r w:rsidRPr="00371F2B">
        <w:rPr>
          <w:rFonts w:ascii="Arial" w:hAnsi="Arial" w:cs="Arial"/>
          <w:b/>
          <w:bCs/>
          <w:sz w:val="24"/>
          <w:szCs w:val="24"/>
          <w:lang w:val="en-US"/>
        </w:rPr>
        <w:tab/>
      </w:r>
      <w:r w:rsidRPr="00371F2B">
        <w:rPr>
          <w:rFonts w:ascii="Arial" w:hAnsi="Arial" w:cs="Arial"/>
          <w:b/>
          <w:bCs/>
          <w:sz w:val="24"/>
          <w:szCs w:val="24"/>
          <w:lang w:val="en-US"/>
        </w:rPr>
        <w:tab/>
        <w:t xml:space="preserve">      </w:t>
      </w:r>
      <w:r w:rsidR="00170A85" w:rsidRPr="00371F2B">
        <w:rPr>
          <w:rFonts w:ascii="Arial" w:hAnsi="Arial" w:cs="Arial"/>
          <w:b/>
          <w:bCs/>
          <w:sz w:val="24"/>
          <w:szCs w:val="24"/>
          <w:lang w:val="en-US"/>
        </w:rPr>
        <w:t xml:space="preserve">     </w:t>
      </w:r>
      <w:r w:rsidR="00652842" w:rsidRPr="00371F2B">
        <w:rPr>
          <w:rFonts w:ascii="Arial" w:hAnsi="Arial" w:cs="Arial"/>
          <w:b/>
          <w:bCs/>
          <w:sz w:val="24"/>
          <w:szCs w:val="24"/>
          <w:lang w:val="en-US"/>
        </w:rPr>
        <w:t>A</w:t>
      </w:r>
      <w:r w:rsidR="00170A85" w:rsidRPr="00371F2B">
        <w:rPr>
          <w:rFonts w:ascii="Arial" w:hAnsi="Arial" w:cs="Arial"/>
          <w:b/>
          <w:bCs/>
          <w:sz w:val="24"/>
          <w:szCs w:val="24"/>
          <w:lang w:val="en-US"/>
        </w:rPr>
        <w:t>ppellant</w:t>
      </w:r>
    </w:p>
    <w:p w14:paraId="4E267D75" w14:textId="77777777" w:rsidR="00B874DD" w:rsidRPr="00371F2B" w:rsidRDefault="00B874DD" w:rsidP="00B874DD">
      <w:pPr>
        <w:spacing w:line="240" w:lineRule="auto"/>
        <w:ind w:right="-154"/>
        <w:rPr>
          <w:rFonts w:ascii="Arial" w:hAnsi="Arial" w:cs="Arial"/>
          <w:b/>
          <w:bCs/>
          <w:sz w:val="24"/>
          <w:szCs w:val="24"/>
          <w:lang w:val="en-US"/>
        </w:rPr>
      </w:pPr>
    </w:p>
    <w:p w14:paraId="0A20A8DA" w14:textId="3A37193D" w:rsidR="00BD73E7" w:rsidRPr="00371F2B" w:rsidRDefault="00BD73E7" w:rsidP="00B05C8E">
      <w:pPr>
        <w:spacing w:line="240" w:lineRule="auto"/>
        <w:rPr>
          <w:rFonts w:ascii="Arial" w:hAnsi="Arial" w:cs="Arial"/>
          <w:bCs/>
          <w:sz w:val="24"/>
          <w:szCs w:val="24"/>
          <w:lang w:val="en-US"/>
        </w:rPr>
      </w:pPr>
      <w:r w:rsidRPr="00371F2B">
        <w:rPr>
          <w:rFonts w:ascii="Arial" w:hAnsi="Arial" w:cs="Arial"/>
          <w:bCs/>
          <w:sz w:val="24"/>
          <w:szCs w:val="24"/>
          <w:lang w:val="en-US"/>
        </w:rPr>
        <w:t>and</w:t>
      </w:r>
    </w:p>
    <w:p w14:paraId="2C082C12" w14:textId="6ED00223" w:rsidR="00BD73E7" w:rsidRPr="00371F2B" w:rsidRDefault="00BD73E7" w:rsidP="00B05C8E">
      <w:pPr>
        <w:spacing w:line="240" w:lineRule="auto"/>
        <w:rPr>
          <w:rFonts w:ascii="Arial" w:hAnsi="Arial" w:cs="Arial"/>
          <w:b/>
          <w:bCs/>
          <w:sz w:val="24"/>
          <w:szCs w:val="24"/>
          <w:lang w:val="en-US"/>
        </w:rPr>
      </w:pPr>
    </w:p>
    <w:p w14:paraId="02BD3B4D" w14:textId="1C169846" w:rsidR="00BD73E7" w:rsidRPr="00371F2B" w:rsidRDefault="00762A78" w:rsidP="007829CF">
      <w:pPr>
        <w:rPr>
          <w:rFonts w:ascii="Arial" w:hAnsi="Arial" w:cs="Arial"/>
          <w:b/>
          <w:bCs/>
          <w:sz w:val="24"/>
          <w:szCs w:val="24"/>
          <w:lang w:val="en-US"/>
        </w:rPr>
      </w:pPr>
      <w:r w:rsidRPr="00371F2B">
        <w:rPr>
          <w:rFonts w:ascii="Arial" w:hAnsi="Arial" w:cs="Arial"/>
          <w:b/>
          <w:bCs/>
          <w:sz w:val="24"/>
          <w:szCs w:val="24"/>
          <w:lang w:val="en-US"/>
        </w:rPr>
        <w:t>THE STATE</w:t>
      </w:r>
      <w:r w:rsidR="00B874DD" w:rsidRPr="00371F2B">
        <w:rPr>
          <w:rFonts w:ascii="Arial" w:hAnsi="Arial" w:cs="Arial"/>
          <w:b/>
          <w:bCs/>
          <w:sz w:val="24"/>
          <w:szCs w:val="24"/>
          <w:lang w:val="en-US"/>
        </w:rPr>
        <w:tab/>
      </w:r>
      <w:r w:rsidR="00B874DD" w:rsidRPr="00371F2B">
        <w:rPr>
          <w:rFonts w:ascii="Arial" w:hAnsi="Arial" w:cs="Arial"/>
          <w:b/>
          <w:bCs/>
          <w:sz w:val="24"/>
          <w:szCs w:val="24"/>
          <w:lang w:val="en-US"/>
        </w:rPr>
        <w:tab/>
      </w:r>
      <w:r w:rsidR="00B874DD" w:rsidRPr="00371F2B">
        <w:rPr>
          <w:rFonts w:ascii="Arial" w:hAnsi="Arial" w:cs="Arial"/>
          <w:b/>
          <w:bCs/>
          <w:sz w:val="24"/>
          <w:szCs w:val="24"/>
          <w:lang w:val="en-US"/>
        </w:rPr>
        <w:tab/>
        <w:t xml:space="preserve">  </w:t>
      </w:r>
      <w:r w:rsidRPr="00371F2B">
        <w:rPr>
          <w:rFonts w:ascii="Arial" w:hAnsi="Arial" w:cs="Arial"/>
          <w:b/>
          <w:bCs/>
          <w:sz w:val="24"/>
          <w:szCs w:val="24"/>
          <w:lang w:val="en-US"/>
        </w:rPr>
        <w:tab/>
      </w:r>
      <w:r w:rsidRPr="00371F2B">
        <w:rPr>
          <w:rFonts w:ascii="Arial" w:hAnsi="Arial" w:cs="Arial"/>
          <w:b/>
          <w:bCs/>
          <w:sz w:val="24"/>
          <w:szCs w:val="24"/>
          <w:lang w:val="en-US"/>
        </w:rPr>
        <w:tab/>
      </w:r>
      <w:r w:rsidRPr="00371F2B">
        <w:rPr>
          <w:rFonts w:ascii="Arial" w:hAnsi="Arial" w:cs="Arial"/>
          <w:b/>
          <w:bCs/>
          <w:sz w:val="24"/>
          <w:szCs w:val="24"/>
          <w:lang w:val="en-US"/>
        </w:rPr>
        <w:tab/>
      </w:r>
      <w:r w:rsidRPr="00371F2B">
        <w:rPr>
          <w:rFonts w:ascii="Arial" w:hAnsi="Arial" w:cs="Arial"/>
          <w:b/>
          <w:bCs/>
          <w:sz w:val="24"/>
          <w:szCs w:val="24"/>
          <w:lang w:val="en-US"/>
        </w:rPr>
        <w:tab/>
      </w:r>
      <w:r w:rsidRPr="00371F2B">
        <w:rPr>
          <w:rFonts w:ascii="Arial" w:hAnsi="Arial" w:cs="Arial"/>
          <w:b/>
          <w:bCs/>
          <w:sz w:val="24"/>
          <w:szCs w:val="24"/>
          <w:lang w:val="en-US"/>
        </w:rPr>
        <w:tab/>
      </w:r>
      <w:r w:rsidRPr="00371F2B">
        <w:rPr>
          <w:rFonts w:ascii="Arial" w:hAnsi="Arial" w:cs="Arial"/>
          <w:b/>
          <w:bCs/>
          <w:sz w:val="24"/>
          <w:szCs w:val="24"/>
          <w:lang w:val="en-US"/>
        </w:rPr>
        <w:tab/>
        <w:t xml:space="preserve">  </w:t>
      </w:r>
      <w:r w:rsidR="00170A85" w:rsidRPr="00371F2B">
        <w:rPr>
          <w:rFonts w:ascii="Arial" w:hAnsi="Arial" w:cs="Arial"/>
          <w:b/>
          <w:bCs/>
          <w:sz w:val="24"/>
          <w:szCs w:val="24"/>
          <w:lang w:val="en-US"/>
        </w:rPr>
        <w:t xml:space="preserve">    </w:t>
      </w:r>
      <w:r w:rsidR="007829CF" w:rsidRPr="00371F2B">
        <w:rPr>
          <w:rFonts w:ascii="Arial" w:hAnsi="Arial" w:cs="Arial"/>
          <w:b/>
          <w:bCs/>
          <w:sz w:val="24"/>
          <w:szCs w:val="24"/>
          <w:lang w:val="en-US"/>
        </w:rPr>
        <w:t>R</w:t>
      </w:r>
      <w:r w:rsidR="00170A85" w:rsidRPr="00371F2B">
        <w:rPr>
          <w:rFonts w:ascii="Arial" w:hAnsi="Arial" w:cs="Arial"/>
          <w:b/>
          <w:bCs/>
          <w:sz w:val="24"/>
          <w:szCs w:val="24"/>
          <w:lang w:val="en-US"/>
        </w:rPr>
        <w:t>espondent</w:t>
      </w:r>
    </w:p>
    <w:p w14:paraId="28BB1432" w14:textId="77777777" w:rsidR="00B874DD" w:rsidRPr="00371F2B" w:rsidRDefault="00B874DD" w:rsidP="00B874DD">
      <w:pPr>
        <w:jc w:val="left"/>
        <w:rPr>
          <w:rFonts w:ascii="Arial" w:hAnsi="Arial" w:cs="Arial"/>
          <w:b/>
          <w:bCs/>
          <w:sz w:val="24"/>
          <w:szCs w:val="24"/>
          <w:lang w:val="en-US"/>
        </w:rPr>
      </w:pPr>
    </w:p>
    <w:p w14:paraId="616F1E2B" w14:textId="75DD69F6" w:rsidR="002073C1" w:rsidRPr="00371F2B" w:rsidRDefault="002073C1">
      <w:pPr>
        <w:ind w:left="2160" w:hanging="2160"/>
        <w:rPr>
          <w:rFonts w:ascii="Arial" w:hAnsi="Arial" w:cs="Arial"/>
          <w:sz w:val="24"/>
          <w:szCs w:val="24"/>
          <w:lang w:val="en-US"/>
        </w:rPr>
      </w:pPr>
      <w:r w:rsidRPr="00371F2B">
        <w:rPr>
          <w:rFonts w:ascii="Arial" w:hAnsi="Arial" w:cs="Arial"/>
          <w:b/>
          <w:bCs/>
          <w:sz w:val="24"/>
          <w:szCs w:val="24"/>
          <w:lang w:val="en-US"/>
        </w:rPr>
        <w:t>Neutral citation:</w:t>
      </w:r>
      <w:r w:rsidRPr="00371F2B">
        <w:rPr>
          <w:rFonts w:ascii="Arial" w:hAnsi="Arial" w:cs="Arial"/>
          <w:b/>
          <w:bCs/>
          <w:sz w:val="24"/>
          <w:szCs w:val="24"/>
          <w:lang w:val="en-US"/>
        </w:rPr>
        <w:tab/>
      </w:r>
      <w:r w:rsidR="00762A78" w:rsidRPr="00371F2B">
        <w:rPr>
          <w:rFonts w:ascii="Arial" w:hAnsi="Arial" w:cs="Arial"/>
          <w:bCs/>
          <w:i/>
          <w:sz w:val="24"/>
          <w:szCs w:val="24"/>
          <w:lang w:val="en-US"/>
        </w:rPr>
        <w:t>Mabena</w:t>
      </w:r>
      <w:r w:rsidR="00B874DD" w:rsidRPr="00371F2B">
        <w:rPr>
          <w:rFonts w:ascii="Arial" w:hAnsi="Arial" w:cs="Arial"/>
          <w:bCs/>
          <w:i/>
          <w:sz w:val="24"/>
          <w:szCs w:val="24"/>
          <w:lang w:val="en-US"/>
        </w:rPr>
        <w:t xml:space="preserve"> v </w:t>
      </w:r>
      <w:r w:rsidR="00762A78" w:rsidRPr="00371F2B">
        <w:rPr>
          <w:rFonts w:ascii="Arial" w:hAnsi="Arial" w:cs="Arial"/>
          <w:bCs/>
          <w:i/>
          <w:sz w:val="24"/>
          <w:szCs w:val="24"/>
          <w:lang w:val="en-US"/>
        </w:rPr>
        <w:t xml:space="preserve">The State </w:t>
      </w:r>
      <w:r w:rsidRPr="00371F2B">
        <w:rPr>
          <w:rFonts w:ascii="Arial" w:hAnsi="Arial" w:cs="Arial"/>
          <w:sz w:val="24"/>
          <w:szCs w:val="24"/>
          <w:lang w:val="en-US"/>
        </w:rPr>
        <w:t>(</w:t>
      </w:r>
      <w:r w:rsidR="00414F6F" w:rsidRPr="00371F2B">
        <w:rPr>
          <w:rFonts w:ascii="Arial" w:hAnsi="Arial" w:cs="Arial"/>
          <w:sz w:val="24"/>
          <w:szCs w:val="24"/>
          <w:lang w:val="en-US"/>
        </w:rPr>
        <w:t xml:space="preserve">Case no </w:t>
      </w:r>
      <w:r w:rsidR="00762A78" w:rsidRPr="00371F2B">
        <w:rPr>
          <w:rFonts w:ascii="Arial" w:hAnsi="Arial" w:cs="Arial"/>
          <w:sz w:val="24"/>
          <w:szCs w:val="24"/>
          <w:lang w:val="en-US"/>
        </w:rPr>
        <w:t>709/22</w:t>
      </w:r>
      <w:r w:rsidRPr="00371F2B">
        <w:rPr>
          <w:rFonts w:ascii="Arial" w:hAnsi="Arial" w:cs="Arial"/>
          <w:sz w:val="24"/>
          <w:szCs w:val="24"/>
          <w:lang w:val="en-US"/>
        </w:rPr>
        <w:t>)</w:t>
      </w:r>
      <w:r w:rsidR="006409E3" w:rsidRPr="00371F2B">
        <w:rPr>
          <w:rFonts w:ascii="Arial" w:hAnsi="Arial" w:cs="Arial"/>
          <w:sz w:val="24"/>
          <w:szCs w:val="24"/>
          <w:lang w:val="en-US"/>
        </w:rPr>
        <w:t xml:space="preserve"> [2024</w:t>
      </w:r>
      <w:r w:rsidR="006323AC" w:rsidRPr="00371F2B">
        <w:rPr>
          <w:rFonts w:ascii="Arial" w:hAnsi="Arial" w:cs="Arial"/>
          <w:sz w:val="24"/>
          <w:szCs w:val="24"/>
          <w:lang w:val="en-US"/>
        </w:rPr>
        <w:t xml:space="preserve">] ZASCA </w:t>
      </w:r>
      <w:r w:rsidR="00C512D7">
        <w:rPr>
          <w:rFonts w:ascii="Arial" w:hAnsi="Arial" w:cs="Arial"/>
          <w:sz w:val="24"/>
          <w:szCs w:val="24"/>
          <w:lang w:val="en-US"/>
        </w:rPr>
        <w:t>89</w:t>
      </w:r>
      <w:r w:rsidRPr="00371F2B">
        <w:rPr>
          <w:rFonts w:ascii="Arial" w:hAnsi="Arial" w:cs="Arial"/>
          <w:sz w:val="24"/>
          <w:szCs w:val="24"/>
          <w:lang w:val="en-US"/>
        </w:rPr>
        <w:t xml:space="preserve"> (</w:t>
      </w:r>
      <w:r w:rsidR="00D705AB" w:rsidRPr="00371F2B">
        <w:rPr>
          <w:rFonts w:ascii="Arial" w:hAnsi="Arial" w:cs="Arial"/>
          <w:sz w:val="24"/>
          <w:szCs w:val="24"/>
          <w:lang w:val="en-US"/>
        </w:rPr>
        <w:t>7</w:t>
      </w:r>
      <w:r w:rsidR="00170A85" w:rsidRPr="00371F2B">
        <w:rPr>
          <w:rFonts w:ascii="Arial" w:hAnsi="Arial" w:cs="Arial"/>
          <w:sz w:val="24"/>
          <w:szCs w:val="24"/>
          <w:lang w:val="en-US"/>
        </w:rPr>
        <w:t xml:space="preserve"> </w:t>
      </w:r>
      <w:r w:rsidR="00541ED1" w:rsidRPr="00371F2B">
        <w:rPr>
          <w:rFonts w:ascii="Arial" w:hAnsi="Arial" w:cs="Arial"/>
          <w:sz w:val="24"/>
          <w:szCs w:val="24"/>
          <w:lang w:val="en-US"/>
        </w:rPr>
        <w:t>June</w:t>
      </w:r>
      <w:r w:rsidR="006409E3" w:rsidRPr="00371F2B">
        <w:rPr>
          <w:rFonts w:ascii="Arial" w:hAnsi="Arial" w:cs="Arial"/>
          <w:sz w:val="24"/>
          <w:szCs w:val="24"/>
          <w:lang w:val="en-US"/>
        </w:rPr>
        <w:t xml:space="preserve"> 2024</w:t>
      </w:r>
      <w:r w:rsidRPr="00371F2B">
        <w:rPr>
          <w:rFonts w:ascii="Arial" w:hAnsi="Arial" w:cs="Arial"/>
          <w:sz w:val="24"/>
          <w:szCs w:val="24"/>
          <w:lang w:val="en-US"/>
        </w:rPr>
        <w:t>)</w:t>
      </w:r>
    </w:p>
    <w:p w14:paraId="70324EED" w14:textId="7B07903F" w:rsidR="00170A85" w:rsidRPr="00371F2B" w:rsidRDefault="002073C1">
      <w:pPr>
        <w:rPr>
          <w:rFonts w:ascii="Arial" w:hAnsi="Arial" w:cs="Arial"/>
          <w:b/>
          <w:bCs/>
          <w:sz w:val="24"/>
          <w:szCs w:val="24"/>
          <w:lang w:val="en-US"/>
        </w:rPr>
      </w:pPr>
      <w:r w:rsidRPr="00371F2B">
        <w:rPr>
          <w:rFonts w:ascii="Arial" w:hAnsi="Arial" w:cs="Arial"/>
          <w:b/>
          <w:bCs/>
          <w:sz w:val="24"/>
          <w:szCs w:val="24"/>
          <w:lang w:val="en-US"/>
        </w:rPr>
        <w:t>Coram:</w:t>
      </w:r>
      <w:r w:rsidRPr="00371F2B">
        <w:rPr>
          <w:rFonts w:ascii="Arial" w:hAnsi="Arial" w:cs="Arial"/>
          <w:sz w:val="24"/>
          <w:szCs w:val="24"/>
          <w:lang w:val="en-US"/>
        </w:rPr>
        <w:tab/>
      </w:r>
      <w:r w:rsidR="00414F6F" w:rsidRPr="00371F2B">
        <w:rPr>
          <w:rFonts w:ascii="Arial" w:hAnsi="Arial" w:cs="Arial"/>
          <w:sz w:val="24"/>
          <w:szCs w:val="24"/>
          <w:lang w:val="en-US"/>
        </w:rPr>
        <w:t xml:space="preserve">MEYER, WEINER </w:t>
      </w:r>
      <w:r w:rsidR="005E5F2C" w:rsidRPr="00371F2B">
        <w:rPr>
          <w:rFonts w:ascii="Arial" w:hAnsi="Arial" w:cs="Arial"/>
          <w:sz w:val="24"/>
          <w:szCs w:val="24"/>
          <w:lang w:val="en-US"/>
        </w:rPr>
        <w:t>and</w:t>
      </w:r>
      <w:r w:rsidR="00414F6F" w:rsidRPr="00371F2B">
        <w:rPr>
          <w:rFonts w:ascii="Arial" w:hAnsi="Arial" w:cs="Arial"/>
          <w:sz w:val="24"/>
          <w:szCs w:val="24"/>
          <w:lang w:val="en-US"/>
        </w:rPr>
        <w:t xml:space="preserve"> KGOELE JJA</w:t>
      </w:r>
    </w:p>
    <w:p w14:paraId="2C2B15A5" w14:textId="5DB32F26" w:rsidR="0043047E" w:rsidRPr="00371F2B" w:rsidRDefault="002073C1">
      <w:pPr>
        <w:rPr>
          <w:rFonts w:ascii="Arial" w:hAnsi="Arial" w:cs="Arial"/>
          <w:b/>
          <w:bCs/>
          <w:sz w:val="24"/>
          <w:szCs w:val="24"/>
          <w:lang w:val="en-US"/>
        </w:rPr>
      </w:pPr>
      <w:r w:rsidRPr="00371F2B">
        <w:rPr>
          <w:rFonts w:ascii="Arial" w:hAnsi="Arial" w:cs="Arial"/>
          <w:b/>
          <w:bCs/>
          <w:sz w:val="24"/>
          <w:szCs w:val="24"/>
          <w:lang w:val="en-US"/>
        </w:rPr>
        <w:t>Heard:</w:t>
      </w:r>
      <w:r w:rsidRPr="00371F2B">
        <w:rPr>
          <w:rFonts w:ascii="Arial" w:hAnsi="Arial" w:cs="Arial"/>
          <w:b/>
          <w:bCs/>
          <w:sz w:val="24"/>
          <w:szCs w:val="24"/>
          <w:lang w:val="en-US"/>
        </w:rPr>
        <w:tab/>
      </w:r>
      <w:r w:rsidR="008B2FE7" w:rsidRPr="00371F2B">
        <w:rPr>
          <w:rFonts w:ascii="Arial" w:hAnsi="Arial" w:cs="Arial"/>
          <w:sz w:val="24"/>
          <w:szCs w:val="24"/>
          <w:shd w:val="clear" w:color="auto" w:fill="FFFFFF"/>
        </w:rPr>
        <w:t>This appeal was, by consent between the parties, disposed of without an oral hearing in terms of</w:t>
      </w:r>
      <w:r w:rsidR="00350910" w:rsidRPr="00371F2B">
        <w:rPr>
          <w:rFonts w:ascii="Arial" w:hAnsi="Arial" w:cs="Arial"/>
          <w:sz w:val="24"/>
          <w:szCs w:val="24"/>
          <w:shd w:val="clear" w:color="auto" w:fill="FFFFFF"/>
        </w:rPr>
        <w:t xml:space="preserve"> </w:t>
      </w:r>
      <w:hyperlink r:id="rId9" w:anchor="s19" w:history="1">
        <w:r w:rsidR="008B2FE7" w:rsidRPr="00371F2B">
          <w:rPr>
            <w:rFonts w:ascii="Arial" w:hAnsi="Arial" w:cs="Arial"/>
            <w:bCs/>
            <w:sz w:val="24"/>
            <w:szCs w:val="24"/>
            <w:shd w:val="clear" w:color="auto" w:fill="FFFFFF"/>
          </w:rPr>
          <w:t>s</w:t>
        </w:r>
        <w:r w:rsidR="00350910" w:rsidRPr="00371F2B">
          <w:rPr>
            <w:rFonts w:ascii="Arial" w:hAnsi="Arial" w:cs="Arial"/>
            <w:bCs/>
            <w:sz w:val="24"/>
            <w:szCs w:val="24"/>
            <w:shd w:val="clear" w:color="auto" w:fill="FFFFFF"/>
          </w:rPr>
          <w:t> </w:t>
        </w:r>
        <w:r w:rsidR="008B2FE7" w:rsidRPr="00371F2B">
          <w:rPr>
            <w:rFonts w:ascii="Arial" w:hAnsi="Arial" w:cs="Arial"/>
            <w:bCs/>
            <w:sz w:val="24"/>
            <w:szCs w:val="24"/>
            <w:shd w:val="clear" w:color="auto" w:fill="FFFFFF"/>
          </w:rPr>
          <w:t>19</w:t>
        </w:r>
        <w:r w:rsidR="008B2FE7" w:rsidRPr="00371F2B">
          <w:rPr>
            <w:rFonts w:ascii="Arial" w:hAnsi="Arial" w:cs="Arial"/>
            <w:bCs/>
            <w:i/>
            <w:sz w:val="24"/>
            <w:szCs w:val="24"/>
            <w:shd w:val="clear" w:color="auto" w:fill="FFFFFF"/>
          </w:rPr>
          <w:t>(a)</w:t>
        </w:r>
      </w:hyperlink>
      <w:r w:rsidR="008B2FE7" w:rsidRPr="00371F2B">
        <w:rPr>
          <w:rFonts w:ascii="Arial" w:hAnsi="Arial" w:cs="Arial"/>
          <w:sz w:val="24"/>
          <w:szCs w:val="24"/>
          <w:shd w:val="clear" w:color="auto" w:fill="FFFFFF"/>
        </w:rPr>
        <w:t> of the </w:t>
      </w:r>
      <w:hyperlink r:id="rId10" w:history="1">
        <w:r w:rsidR="008B2FE7" w:rsidRPr="00371F2B">
          <w:rPr>
            <w:rFonts w:ascii="Arial" w:hAnsi="Arial" w:cs="Arial"/>
            <w:bCs/>
            <w:sz w:val="24"/>
            <w:szCs w:val="24"/>
            <w:shd w:val="clear" w:color="auto" w:fill="FFFFFF"/>
          </w:rPr>
          <w:t>Superior Courts Act 10 of </w:t>
        </w:r>
      </w:hyperlink>
      <w:hyperlink r:id="rId11" w:history="1">
        <w:r w:rsidR="008B2FE7" w:rsidRPr="00371F2B">
          <w:rPr>
            <w:rFonts w:ascii="Arial" w:hAnsi="Arial" w:cs="Arial"/>
            <w:bCs/>
            <w:sz w:val="24"/>
            <w:szCs w:val="24"/>
            <w:shd w:val="clear" w:color="auto" w:fill="FFFFFF"/>
          </w:rPr>
          <w:t>2013</w:t>
        </w:r>
      </w:hyperlink>
      <w:r w:rsidR="008B2FE7" w:rsidRPr="00371F2B">
        <w:rPr>
          <w:rFonts w:ascii="Arial" w:hAnsi="Arial" w:cs="Arial"/>
          <w:sz w:val="24"/>
          <w:szCs w:val="24"/>
          <w:shd w:val="clear" w:color="auto" w:fill="FFFFFF"/>
        </w:rPr>
        <w:t>.</w:t>
      </w:r>
    </w:p>
    <w:p w14:paraId="5618761E" w14:textId="39650411" w:rsidR="0043047E" w:rsidRPr="00371F2B" w:rsidRDefault="002073C1">
      <w:pPr>
        <w:rPr>
          <w:rFonts w:ascii="Arial" w:hAnsi="Arial" w:cs="Arial"/>
          <w:b/>
          <w:bCs/>
          <w:sz w:val="24"/>
          <w:szCs w:val="24"/>
          <w:lang w:val="en-US"/>
        </w:rPr>
      </w:pPr>
      <w:r w:rsidRPr="00371F2B">
        <w:rPr>
          <w:rFonts w:ascii="Arial" w:hAnsi="Arial" w:cs="Arial"/>
          <w:b/>
          <w:bCs/>
          <w:sz w:val="24"/>
          <w:szCs w:val="24"/>
          <w:lang w:val="en-US"/>
        </w:rPr>
        <w:t>Delivered:</w:t>
      </w:r>
      <w:r w:rsidRPr="00371F2B">
        <w:rPr>
          <w:rFonts w:ascii="Arial" w:hAnsi="Arial" w:cs="Arial"/>
          <w:b/>
          <w:bCs/>
          <w:sz w:val="24"/>
          <w:szCs w:val="24"/>
          <w:lang w:val="en-US"/>
        </w:rPr>
        <w:tab/>
      </w:r>
      <w:r w:rsidR="0043047E" w:rsidRPr="00371F2B">
        <w:rPr>
          <w:rFonts w:ascii="Arial" w:hAnsi="Arial" w:cs="Arial"/>
          <w:sz w:val="24"/>
          <w:szCs w:val="24"/>
        </w:rPr>
        <w:t xml:space="preserve">This judgment was handed down electronically by circulation to the parties’ representatives by email; publication on the Supreme Court of Appeal website and released to SAFLII. The time and date </w:t>
      </w:r>
      <w:r w:rsidR="00C512D7">
        <w:rPr>
          <w:rFonts w:ascii="Arial" w:hAnsi="Arial" w:cs="Arial"/>
          <w:sz w:val="24"/>
          <w:szCs w:val="24"/>
        </w:rPr>
        <w:t>for hand-down is deemed to be 11</w:t>
      </w:r>
      <w:r w:rsidR="00B9142E" w:rsidRPr="00371F2B">
        <w:rPr>
          <w:rFonts w:ascii="Arial" w:hAnsi="Arial" w:cs="Arial"/>
          <w:sz w:val="24"/>
          <w:szCs w:val="24"/>
        </w:rPr>
        <w:t>h00 on</w:t>
      </w:r>
      <w:r w:rsidR="00861A02">
        <w:rPr>
          <w:rFonts w:ascii="Arial" w:hAnsi="Arial" w:cs="Arial"/>
          <w:sz w:val="24"/>
          <w:szCs w:val="24"/>
        </w:rPr>
        <w:t xml:space="preserve"> 7 June</w:t>
      </w:r>
      <w:r w:rsidR="0043047E" w:rsidRPr="00371F2B">
        <w:rPr>
          <w:rFonts w:ascii="Arial" w:hAnsi="Arial" w:cs="Arial"/>
          <w:sz w:val="24"/>
          <w:szCs w:val="24"/>
        </w:rPr>
        <w:t xml:space="preserve"> 2024.</w:t>
      </w:r>
      <w:r w:rsidR="00F21C10" w:rsidRPr="00371F2B">
        <w:rPr>
          <w:rFonts w:ascii="Arial" w:hAnsi="Arial" w:cs="Arial"/>
          <w:sz w:val="24"/>
          <w:szCs w:val="24"/>
          <w:lang w:val="en-US"/>
        </w:rPr>
        <w:t xml:space="preserve"> </w:t>
      </w:r>
    </w:p>
    <w:p w14:paraId="5B4DE4DD" w14:textId="5ACDBDA3" w:rsidR="00EB3142" w:rsidRPr="00371F2B" w:rsidRDefault="002073C1">
      <w:pPr>
        <w:rPr>
          <w:rFonts w:ascii="Arial" w:hAnsi="Arial" w:cs="Arial"/>
          <w:sz w:val="24"/>
          <w:szCs w:val="24"/>
          <w:lang w:val="en-US"/>
        </w:rPr>
      </w:pPr>
      <w:r w:rsidRPr="00371F2B">
        <w:rPr>
          <w:rFonts w:ascii="Arial" w:hAnsi="Arial" w:cs="Arial"/>
          <w:b/>
          <w:bCs/>
          <w:sz w:val="24"/>
          <w:szCs w:val="24"/>
          <w:lang w:val="en-US"/>
        </w:rPr>
        <w:t>Summary:</w:t>
      </w:r>
      <w:r w:rsidRPr="00371F2B">
        <w:rPr>
          <w:rFonts w:ascii="Arial" w:hAnsi="Arial" w:cs="Arial"/>
          <w:sz w:val="24"/>
          <w:szCs w:val="24"/>
          <w:lang w:val="en-US"/>
        </w:rPr>
        <w:tab/>
      </w:r>
      <w:r w:rsidR="0043047E" w:rsidRPr="00371F2B">
        <w:rPr>
          <w:rFonts w:ascii="Arial" w:hAnsi="Arial" w:cs="Arial"/>
          <w:sz w:val="24"/>
          <w:szCs w:val="24"/>
          <w:lang w:val="en-US"/>
        </w:rPr>
        <w:t xml:space="preserve">Criminal Law – Sentencing – Convictions of robbery with aggravating circumstances and attempted murder – </w:t>
      </w:r>
      <w:r w:rsidR="0017723F" w:rsidRPr="00371F2B">
        <w:rPr>
          <w:rFonts w:ascii="Arial" w:hAnsi="Arial" w:cs="Arial"/>
          <w:sz w:val="24"/>
          <w:szCs w:val="24"/>
          <w:lang w:val="en-US"/>
        </w:rPr>
        <w:t>w</w:t>
      </w:r>
      <w:r w:rsidR="0043047E" w:rsidRPr="00371F2B">
        <w:rPr>
          <w:rFonts w:ascii="Arial" w:hAnsi="Arial" w:cs="Arial"/>
          <w:sz w:val="24"/>
          <w:szCs w:val="24"/>
          <w:lang w:val="en-US"/>
        </w:rPr>
        <w:t>hether sentence for each conviction should have been ordered to run concurrently.</w:t>
      </w:r>
    </w:p>
    <w:p w14:paraId="3EA9A244" w14:textId="6658C1D9" w:rsidR="0043047E" w:rsidRPr="00371F2B" w:rsidRDefault="00350ABC" w:rsidP="00D705AB">
      <w:pPr>
        <w:pBdr>
          <w:bottom w:val="single" w:sz="12" w:space="1" w:color="auto"/>
        </w:pBdr>
        <w:spacing w:line="259" w:lineRule="auto"/>
        <w:rPr>
          <w:rFonts w:ascii="Arial" w:hAnsi="Arial" w:cs="Arial"/>
          <w:sz w:val="24"/>
          <w:szCs w:val="24"/>
          <w:lang w:val="en-US"/>
        </w:rPr>
      </w:pPr>
      <w:r w:rsidRPr="00371F2B">
        <w:rPr>
          <w:rFonts w:ascii="Arial" w:hAnsi="Arial" w:cs="Arial"/>
          <w:sz w:val="24"/>
          <w:szCs w:val="24"/>
          <w:lang w:val="en-US"/>
        </w:rPr>
        <w:br w:type="page"/>
      </w:r>
    </w:p>
    <w:p w14:paraId="08BBA34E" w14:textId="06DF0EE8" w:rsidR="002073C1" w:rsidRPr="00371F2B" w:rsidRDefault="00D705AB" w:rsidP="00D705AB">
      <w:pPr>
        <w:spacing w:after="160" w:line="259" w:lineRule="auto"/>
        <w:rPr>
          <w:rFonts w:ascii="Arial" w:hAnsi="Arial" w:cs="Arial"/>
          <w:b/>
          <w:bCs/>
          <w:sz w:val="24"/>
          <w:szCs w:val="24"/>
          <w:u w:val="single"/>
          <w:lang w:val="en-US"/>
        </w:rPr>
      </w:pPr>
      <w:r w:rsidRPr="00371F2B">
        <w:rPr>
          <w:rFonts w:ascii="Arial" w:hAnsi="Arial" w:cs="Arial"/>
          <w:b/>
          <w:bCs/>
          <w:sz w:val="24"/>
          <w:szCs w:val="24"/>
          <w:u w:val="single"/>
          <w:lang w:val="en-US"/>
        </w:rPr>
        <w:lastRenderedPageBreak/>
        <w:tab/>
      </w:r>
      <w:r w:rsidRPr="00371F2B">
        <w:rPr>
          <w:rFonts w:ascii="Arial" w:hAnsi="Arial" w:cs="Arial"/>
          <w:b/>
          <w:bCs/>
          <w:sz w:val="24"/>
          <w:szCs w:val="24"/>
          <w:u w:val="single"/>
          <w:lang w:val="en-US"/>
        </w:rPr>
        <w:tab/>
      </w:r>
      <w:r w:rsidRPr="00371F2B">
        <w:rPr>
          <w:rFonts w:ascii="Arial" w:hAnsi="Arial" w:cs="Arial"/>
          <w:b/>
          <w:bCs/>
          <w:sz w:val="24"/>
          <w:szCs w:val="24"/>
          <w:u w:val="single"/>
          <w:lang w:val="en-US"/>
        </w:rPr>
        <w:tab/>
      </w:r>
      <w:r w:rsidRPr="00371F2B">
        <w:rPr>
          <w:rFonts w:ascii="Arial" w:hAnsi="Arial" w:cs="Arial"/>
          <w:b/>
          <w:bCs/>
          <w:sz w:val="24"/>
          <w:szCs w:val="24"/>
          <w:u w:val="single"/>
          <w:lang w:val="en-US"/>
        </w:rPr>
        <w:tab/>
      </w:r>
      <w:r w:rsidRPr="00371F2B">
        <w:rPr>
          <w:rFonts w:ascii="Arial" w:hAnsi="Arial" w:cs="Arial"/>
          <w:b/>
          <w:bCs/>
          <w:sz w:val="24"/>
          <w:szCs w:val="24"/>
          <w:u w:val="single"/>
          <w:lang w:val="en-US"/>
        </w:rPr>
        <w:tab/>
      </w:r>
      <w:r w:rsidRPr="00371F2B">
        <w:rPr>
          <w:rFonts w:ascii="Arial" w:hAnsi="Arial" w:cs="Arial"/>
          <w:b/>
          <w:bCs/>
          <w:sz w:val="24"/>
          <w:szCs w:val="24"/>
          <w:u w:val="single"/>
          <w:lang w:val="en-US"/>
        </w:rPr>
        <w:tab/>
      </w:r>
      <w:r w:rsidRPr="00371F2B">
        <w:rPr>
          <w:rFonts w:ascii="Arial" w:hAnsi="Arial" w:cs="Arial"/>
          <w:b/>
          <w:bCs/>
          <w:sz w:val="24"/>
          <w:szCs w:val="24"/>
          <w:u w:val="single"/>
          <w:lang w:val="en-US"/>
        </w:rPr>
        <w:tab/>
      </w:r>
      <w:r w:rsidRPr="00371F2B">
        <w:rPr>
          <w:rFonts w:ascii="Arial" w:hAnsi="Arial" w:cs="Arial"/>
          <w:b/>
          <w:bCs/>
          <w:sz w:val="24"/>
          <w:szCs w:val="24"/>
          <w:u w:val="single"/>
          <w:lang w:val="en-US"/>
        </w:rPr>
        <w:tab/>
      </w:r>
      <w:r w:rsidRPr="00371F2B">
        <w:rPr>
          <w:rFonts w:ascii="Arial" w:hAnsi="Arial" w:cs="Arial"/>
          <w:b/>
          <w:bCs/>
          <w:sz w:val="24"/>
          <w:szCs w:val="24"/>
          <w:u w:val="single"/>
          <w:lang w:val="en-US"/>
        </w:rPr>
        <w:tab/>
      </w:r>
      <w:r w:rsidRPr="00371F2B">
        <w:rPr>
          <w:rFonts w:ascii="Arial" w:hAnsi="Arial" w:cs="Arial"/>
          <w:b/>
          <w:bCs/>
          <w:sz w:val="24"/>
          <w:szCs w:val="24"/>
          <w:u w:val="single"/>
          <w:lang w:val="en-US"/>
        </w:rPr>
        <w:tab/>
      </w:r>
      <w:r w:rsidRPr="00371F2B">
        <w:rPr>
          <w:rFonts w:ascii="Arial" w:hAnsi="Arial" w:cs="Arial"/>
          <w:b/>
          <w:bCs/>
          <w:sz w:val="24"/>
          <w:szCs w:val="24"/>
          <w:u w:val="single"/>
          <w:lang w:val="en-US"/>
        </w:rPr>
        <w:tab/>
      </w:r>
      <w:r w:rsidRPr="00371F2B">
        <w:rPr>
          <w:rFonts w:ascii="Arial" w:hAnsi="Arial" w:cs="Arial"/>
          <w:b/>
          <w:bCs/>
          <w:sz w:val="24"/>
          <w:szCs w:val="24"/>
          <w:u w:val="single"/>
          <w:lang w:val="en-US"/>
        </w:rPr>
        <w:tab/>
      </w:r>
    </w:p>
    <w:p w14:paraId="2174A860" w14:textId="77777777" w:rsidR="002073C1" w:rsidRPr="00371F2B" w:rsidRDefault="002073C1" w:rsidP="00D705AB">
      <w:pPr>
        <w:spacing w:line="259" w:lineRule="auto"/>
        <w:jc w:val="center"/>
        <w:rPr>
          <w:rFonts w:ascii="Arial" w:hAnsi="Arial" w:cs="Arial"/>
          <w:b/>
          <w:bCs/>
          <w:sz w:val="24"/>
          <w:szCs w:val="24"/>
          <w:lang w:val="en-US"/>
        </w:rPr>
      </w:pPr>
      <w:r w:rsidRPr="00371F2B">
        <w:rPr>
          <w:rFonts w:ascii="Arial" w:hAnsi="Arial" w:cs="Arial"/>
          <w:b/>
          <w:bCs/>
          <w:sz w:val="24"/>
          <w:szCs w:val="24"/>
          <w:lang w:val="en-US"/>
        </w:rPr>
        <w:t>ORDER</w:t>
      </w:r>
    </w:p>
    <w:p w14:paraId="136C37D4" w14:textId="08A72317" w:rsidR="002073C1" w:rsidRPr="002E7E80" w:rsidRDefault="00D705AB" w:rsidP="00D705AB">
      <w:pPr>
        <w:spacing w:after="160" w:line="259" w:lineRule="auto"/>
        <w:rPr>
          <w:rFonts w:ascii="Arial" w:hAnsi="Arial" w:cs="Arial"/>
          <w:b/>
          <w:sz w:val="24"/>
          <w:szCs w:val="24"/>
          <w:u w:val="single"/>
          <w:lang w:val="en-US"/>
        </w:rPr>
      </w:pPr>
      <w:r w:rsidRPr="002E7E80">
        <w:rPr>
          <w:rFonts w:ascii="Arial" w:hAnsi="Arial" w:cs="Arial"/>
          <w:b/>
          <w:sz w:val="24"/>
          <w:szCs w:val="24"/>
          <w:u w:val="single"/>
          <w:lang w:val="en-US"/>
        </w:rPr>
        <w:tab/>
      </w:r>
      <w:r w:rsidRPr="002E7E80">
        <w:rPr>
          <w:rFonts w:ascii="Arial" w:hAnsi="Arial" w:cs="Arial"/>
          <w:b/>
          <w:sz w:val="24"/>
          <w:szCs w:val="24"/>
          <w:u w:val="single"/>
          <w:lang w:val="en-US"/>
        </w:rPr>
        <w:tab/>
      </w:r>
      <w:r w:rsidRPr="002E7E80">
        <w:rPr>
          <w:rFonts w:ascii="Arial" w:hAnsi="Arial" w:cs="Arial"/>
          <w:b/>
          <w:sz w:val="24"/>
          <w:szCs w:val="24"/>
          <w:u w:val="single"/>
          <w:lang w:val="en-US"/>
        </w:rPr>
        <w:tab/>
      </w:r>
      <w:r w:rsidRPr="002E7E80">
        <w:rPr>
          <w:rFonts w:ascii="Arial" w:hAnsi="Arial" w:cs="Arial"/>
          <w:b/>
          <w:sz w:val="24"/>
          <w:szCs w:val="24"/>
          <w:u w:val="single"/>
          <w:lang w:val="en-US"/>
        </w:rPr>
        <w:tab/>
      </w:r>
      <w:r w:rsidRPr="002E7E80">
        <w:rPr>
          <w:rFonts w:ascii="Arial" w:hAnsi="Arial" w:cs="Arial"/>
          <w:b/>
          <w:sz w:val="24"/>
          <w:szCs w:val="24"/>
          <w:u w:val="single"/>
          <w:lang w:val="en-US"/>
        </w:rPr>
        <w:tab/>
      </w:r>
      <w:r w:rsidRPr="002E7E80">
        <w:rPr>
          <w:rFonts w:ascii="Arial" w:hAnsi="Arial" w:cs="Arial"/>
          <w:b/>
          <w:sz w:val="24"/>
          <w:szCs w:val="24"/>
          <w:u w:val="single"/>
          <w:lang w:val="en-US"/>
        </w:rPr>
        <w:tab/>
      </w:r>
      <w:r w:rsidRPr="002E7E80">
        <w:rPr>
          <w:rFonts w:ascii="Arial" w:hAnsi="Arial" w:cs="Arial"/>
          <w:b/>
          <w:sz w:val="24"/>
          <w:szCs w:val="24"/>
          <w:u w:val="single"/>
          <w:lang w:val="en-US"/>
        </w:rPr>
        <w:tab/>
      </w:r>
      <w:r w:rsidRPr="002E7E80">
        <w:rPr>
          <w:rFonts w:ascii="Arial" w:hAnsi="Arial" w:cs="Arial"/>
          <w:b/>
          <w:sz w:val="24"/>
          <w:szCs w:val="24"/>
          <w:u w:val="single"/>
          <w:lang w:val="en-US"/>
        </w:rPr>
        <w:tab/>
      </w:r>
      <w:r w:rsidRPr="002E7E80">
        <w:rPr>
          <w:rFonts w:ascii="Arial" w:hAnsi="Arial" w:cs="Arial"/>
          <w:b/>
          <w:sz w:val="24"/>
          <w:szCs w:val="24"/>
          <w:u w:val="single"/>
          <w:lang w:val="en-US"/>
        </w:rPr>
        <w:tab/>
      </w:r>
      <w:r w:rsidRPr="002E7E80">
        <w:rPr>
          <w:rFonts w:ascii="Arial" w:hAnsi="Arial" w:cs="Arial"/>
          <w:b/>
          <w:sz w:val="24"/>
          <w:szCs w:val="24"/>
          <w:u w:val="single"/>
          <w:lang w:val="en-US"/>
        </w:rPr>
        <w:tab/>
      </w:r>
      <w:r w:rsidRPr="002E7E80">
        <w:rPr>
          <w:rFonts w:ascii="Arial" w:hAnsi="Arial" w:cs="Arial"/>
          <w:b/>
          <w:sz w:val="24"/>
          <w:szCs w:val="24"/>
          <w:u w:val="single"/>
          <w:lang w:val="en-US"/>
        </w:rPr>
        <w:tab/>
      </w:r>
      <w:r w:rsidRPr="002E7E80">
        <w:rPr>
          <w:rFonts w:ascii="Arial" w:hAnsi="Arial" w:cs="Arial"/>
          <w:b/>
          <w:sz w:val="24"/>
          <w:szCs w:val="24"/>
          <w:u w:val="single"/>
          <w:lang w:val="en-US"/>
        </w:rPr>
        <w:tab/>
      </w:r>
    </w:p>
    <w:p w14:paraId="25348B0D" w14:textId="77777777" w:rsidR="00D705AB" w:rsidRPr="00371F2B" w:rsidRDefault="00D705AB">
      <w:pPr>
        <w:rPr>
          <w:rFonts w:ascii="Arial" w:hAnsi="Arial" w:cs="Arial"/>
          <w:b/>
          <w:bCs/>
          <w:sz w:val="24"/>
          <w:szCs w:val="24"/>
          <w:lang w:val="en-US"/>
        </w:rPr>
      </w:pPr>
    </w:p>
    <w:p w14:paraId="045CD2EE" w14:textId="0EF9EE38" w:rsidR="00614F9D" w:rsidRPr="00371F2B" w:rsidRDefault="002073C1">
      <w:pPr>
        <w:rPr>
          <w:rFonts w:ascii="Arial" w:hAnsi="Arial" w:cs="Arial"/>
          <w:sz w:val="24"/>
          <w:szCs w:val="24"/>
          <w:lang w:val="en-US"/>
        </w:rPr>
      </w:pPr>
      <w:r w:rsidRPr="00371F2B">
        <w:rPr>
          <w:rFonts w:ascii="Arial" w:hAnsi="Arial" w:cs="Arial"/>
          <w:b/>
          <w:bCs/>
          <w:sz w:val="24"/>
          <w:szCs w:val="24"/>
          <w:lang w:val="en-US"/>
        </w:rPr>
        <w:t>On appeal from:</w:t>
      </w:r>
      <w:r w:rsidRPr="00371F2B">
        <w:rPr>
          <w:rFonts w:ascii="Arial" w:hAnsi="Arial" w:cs="Arial"/>
          <w:sz w:val="24"/>
          <w:szCs w:val="24"/>
          <w:lang w:val="en-US"/>
        </w:rPr>
        <w:t xml:space="preserve"> </w:t>
      </w:r>
      <w:r w:rsidR="005C44AC" w:rsidRPr="00371F2B">
        <w:rPr>
          <w:rFonts w:ascii="Arial" w:hAnsi="Arial" w:cs="Arial"/>
          <w:sz w:val="24"/>
          <w:szCs w:val="24"/>
          <w:lang w:val="en-US"/>
        </w:rPr>
        <w:t>Gauteng</w:t>
      </w:r>
      <w:r w:rsidR="00A46EF2" w:rsidRPr="00371F2B">
        <w:rPr>
          <w:rFonts w:ascii="Arial" w:hAnsi="Arial" w:cs="Arial"/>
          <w:sz w:val="24"/>
          <w:szCs w:val="24"/>
          <w:lang w:val="en-US"/>
        </w:rPr>
        <w:t xml:space="preserve"> Division </w:t>
      </w:r>
      <w:r w:rsidRPr="00371F2B">
        <w:rPr>
          <w:rFonts w:ascii="Arial" w:hAnsi="Arial" w:cs="Arial"/>
          <w:sz w:val="24"/>
          <w:szCs w:val="24"/>
          <w:lang w:val="en-US"/>
        </w:rPr>
        <w:t>of the High C</w:t>
      </w:r>
      <w:r w:rsidR="00A17461" w:rsidRPr="00371F2B">
        <w:rPr>
          <w:rFonts w:ascii="Arial" w:hAnsi="Arial" w:cs="Arial"/>
          <w:sz w:val="24"/>
          <w:szCs w:val="24"/>
          <w:lang w:val="en-US"/>
        </w:rPr>
        <w:t xml:space="preserve">ourt, </w:t>
      </w:r>
      <w:r w:rsidR="005C44AC" w:rsidRPr="00371F2B">
        <w:rPr>
          <w:rFonts w:ascii="Arial" w:hAnsi="Arial" w:cs="Arial"/>
          <w:sz w:val="24"/>
          <w:szCs w:val="24"/>
          <w:lang w:val="en-US"/>
        </w:rPr>
        <w:t>Johannesburg</w:t>
      </w:r>
      <w:r w:rsidR="00A17461" w:rsidRPr="00371F2B">
        <w:rPr>
          <w:rFonts w:ascii="Arial" w:hAnsi="Arial" w:cs="Arial"/>
          <w:sz w:val="24"/>
          <w:szCs w:val="24"/>
          <w:lang w:val="en-US"/>
        </w:rPr>
        <w:t xml:space="preserve"> (</w:t>
      </w:r>
      <w:proofErr w:type="spellStart"/>
      <w:r w:rsidR="0043047E" w:rsidRPr="00371F2B">
        <w:rPr>
          <w:rFonts w:ascii="Arial" w:hAnsi="Arial" w:cs="Arial"/>
          <w:sz w:val="24"/>
          <w:szCs w:val="24"/>
          <w:lang w:val="en-US"/>
        </w:rPr>
        <w:t>Chesiwe</w:t>
      </w:r>
      <w:proofErr w:type="spellEnd"/>
      <w:r w:rsidR="00933F5C" w:rsidRPr="00371F2B">
        <w:rPr>
          <w:rFonts w:ascii="Arial" w:hAnsi="Arial" w:cs="Arial"/>
          <w:sz w:val="24"/>
          <w:szCs w:val="24"/>
          <w:lang w:val="en-US"/>
        </w:rPr>
        <w:t xml:space="preserve"> </w:t>
      </w:r>
      <w:r w:rsidR="0043047E" w:rsidRPr="00371F2B">
        <w:rPr>
          <w:rFonts w:ascii="Arial" w:hAnsi="Arial" w:cs="Arial"/>
          <w:sz w:val="24"/>
          <w:szCs w:val="24"/>
          <w:lang w:val="en-US"/>
        </w:rPr>
        <w:t>A</w:t>
      </w:r>
      <w:r w:rsidR="00933F5C" w:rsidRPr="00371F2B">
        <w:rPr>
          <w:rFonts w:ascii="Arial" w:hAnsi="Arial" w:cs="Arial"/>
          <w:sz w:val="24"/>
          <w:szCs w:val="24"/>
          <w:lang w:val="en-US"/>
        </w:rPr>
        <w:t>J</w:t>
      </w:r>
      <w:r w:rsidR="005A7233" w:rsidRPr="00371F2B">
        <w:rPr>
          <w:rFonts w:ascii="Arial" w:hAnsi="Arial" w:cs="Arial"/>
          <w:sz w:val="24"/>
          <w:szCs w:val="24"/>
          <w:lang w:val="en-US"/>
        </w:rPr>
        <w:t>,</w:t>
      </w:r>
      <w:r w:rsidR="0043047E" w:rsidRPr="00371F2B">
        <w:rPr>
          <w:rFonts w:ascii="Arial" w:hAnsi="Arial" w:cs="Arial"/>
          <w:sz w:val="24"/>
          <w:szCs w:val="24"/>
          <w:lang w:val="en-US"/>
        </w:rPr>
        <w:t xml:space="preserve"> with Carelse J concurring</w:t>
      </w:r>
      <w:r w:rsidR="00793984" w:rsidRPr="00371F2B">
        <w:rPr>
          <w:rFonts w:ascii="Arial" w:hAnsi="Arial" w:cs="Arial"/>
          <w:sz w:val="24"/>
          <w:szCs w:val="24"/>
          <w:lang w:val="en-US"/>
        </w:rPr>
        <w:t>,</w:t>
      </w:r>
      <w:r w:rsidR="00A17461" w:rsidRPr="00371F2B">
        <w:rPr>
          <w:rFonts w:ascii="Arial" w:hAnsi="Arial" w:cs="Arial"/>
          <w:sz w:val="24"/>
          <w:szCs w:val="24"/>
          <w:lang w:val="en-US"/>
        </w:rPr>
        <w:t xml:space="preserve"> </w:t>
      </w:r>
      <w:r w:rsidRPr="00371F2B">
        <w:rPr>
          <w:rFonts w:ascii="Arial" w:hAnsi="Arial" w:cs="Arial"/>
          <w:sz w:val="24"/>
          <w:szCs w:val="24"/>
          <w:lang w:val="en-US"/>
        </w:rPr>
        <w:t xml:space="preserve">sitting as court of </w:t>
      </w:r>
      <w:r w:rsidR="0043047E" w:rsidRPr="00371F2B">
        <w:rPr>
          <w:rFonts w:ascii="Arial" w:hAnsi="Arial" w:cs="Arial"/>
          <w:sz w:val="24"/>
          <w:szCs w:val="24"/>
          <w:lang w:val="en-US"/>
        </w:rPr>
        <w:t>appeal</w:t>
      </w:r>
      <w:r w:rsidR="00E96FF5" w:rsidRPr="00371F2B">
        <w:rPr>
          <w:rFonts w:ascii="Arial" w:hAnsi="Arial" w:cs="Arial"/>
          <w:sz w:val="24"/>
          <w:szCs w:val="24"/>
          <w:lang w:val="en-US"/>
        </w:rPr>
        <w:t>)</w:t>
      </w:r>
      <w:r w:rsidR="006D42D1" w:rsidRPr="00371F2B">
        <w:rPr>
          <w:rFonts w:ascii="Arial" w:hAnsi="Arial" w:cs="Arial"/>
          <w:sz w:val="24"/>
          <w:szCs w:val="24"/>
          <w:lang w:val="en-US"/>
        </w:rPr>
        <w:t>:</w:t>
      </w:r>
    </w:p>
    <w:p w14:paraId="53E7AA4E" w14:textId="7018BB04" w:rsidR="00B7372E" w:rsidRPr="009C68E5" w:rsidRDefault="009C68E5" w:rsidP="009C68E5">
      <w:pPr>
        <w:ind w:left="284" w:hanging="284"/>
        <w:rPr>
          <w:rFonts w:ascii="Arial" w:hAnsi="Arial" w:cs="Arial"/>
          <w:sz w:val="24"/>
          <w:szCs w:val="24"/>
          <w:lang w:val="en-US"/>
        </w:rPr>
      </w:pPr>
      <w:r w:rsidRPr="00371F2B">
        <w:rPr>
          <w:rFonts w:ascii="Arial" w:hAnsi="Arial" w:cs="Arial"/>
          <w:sz w:val="24"/>
          <w:szCs w:val="24"/>
          <w:lang w:val="en-US"/>
        </w:rPr>
        <w:t>1.</w:t>
      </w:r>
      <w:r w:rsidRPr="00371F2B">
        <w:rPr>
          <w:rFonts w:ascii="Arial" w:hAnsi="Arial" w:cs="Arial"/>
          <w:sz w:val="24"/>
          <w:szCs w:val="24"/>
          <w:lang w:val="en-US"/>
        </w:rPr>
        <w:tab/>
      </w:r>
      <w:r w:rsidR="00B7372E" w:rsidRPr="009C68E5">
        <w:rPr>
          <w:rFonts w:ascii="Arial" w:hAnsi="Arial" w:cs="Arial"/>
          <w:sz w:val="24"/>
          <w:szCs w:val="24"/>
          <w:lang w:val="en-US"/>
        </w:rPr>
        <w:t xml:space="preserve">The late filing of the record is </w:t>
      </w:r>
      <w:proofErr w:type="gramStart"/>
      <w:r w:rsidR="00B7372E" w:rsidRPr="009C68E5">
        <w:rPr>
          <w:rFonts w:ascii="Arial" w:hAnsi="Arial" w:cs="Arial"/>
          <w:sz w:val="24"/>
          <w:szCs w:val="24"/>
          <w:lang w:val="en-US"/>
        </w:rPr>
        <w:t>condoned</w:t>
      </w:r>
      <w:proofErr w:type="gramEnd"/>
      <w:r w:rsidR="00B7372E" w:rsidRPr="009C68E5">
        <w:rPr>
          <w:rFonts w:ascii="Arial" w:hAnsi="Arial" w:cs="Arial"/>
          <w:sz w:val="24"/>
          <w:szCs w:val="24"/>
          <w:lang w:val="en-US"/>
        </w:rPr>
        <w:t xml:space="preserve"> and the appeal is reinstated.</w:t>
      </w:r>
    </w:p>
    <w:p w14:paraId="3AF9FBC1" w14:textId="411A20A6" w:rsidR="003515FB" w:rsidRPr="009C68E5" w:rsidRDefault="009C68E5" w:rsidP="009C68E5">
      <w:pPr>
        <w:ind w:left="284" w:hanging="284"/>
        <w:rPr>
          <w:rFonts w:ascii="Arial" w:hAnsi="Arial" w:cs="Arial"/>
          <w:sz w:val="24"/>
          <w:szCs w:val="24"/>
          <w:lang w:val="en-US"/>
        </w:rPr>
      </w:pPr>
      <w:r w:rsidRPr="00371F2B">
        <w:rPr>
          <w:rFonts w:ascii="Arial" w:hAnsi="Arial" w:cs="Arial"/>
          <w:sz w:val="24"/>
          <w:szCs w:val="24"/>
          <w:lang w:val="en-US"/>
        </w:rPr>
        <w:t>2.</w:t>
      </w:r>
      <w:r w:rsidRPr="00371F2B">
        <w:rPr>
          <w:rFonts w:ascii="Arial" w:hAnsi="Arial" w:cs="Arial"/>
          <w:sz w:val="24"/>
          <w:szCs w:val="24"/>
          <w:lang w:val="en-US"/>
        </w:rPr>
        <w:tab/>
      </w:r>
      <w:r w:rsidR="00F37206" w:rsidRPr="009C68E5">
        <w:rPr>
          <w:rFonts w:ascii="Arial" w:hAnsi="Arial" w:cs="Arial"/>
          <w:sz w:val="24"/>
          <w:szCs w:val="24"/>
          <w:lang w:val="en-US"/>
        </w:rPr>
        <w:t>The appeal against sentence succeeds.</w:t>
      </w:r>
    </w:p>
    <w:p w14:paraId="5C612D0D" w14:textId="1E06C7DB" w:rsidR="00F37206" w:rsidRPr="009C68E5" w:rsidRDefault="009C68E5" w:rsidP="009C68E5">
      <w:pPr>
        <w:ind w:left="284" w:hanging="284"/>
        <w:rPr>
          <w:rFonts w:ascii="Arial" w:hAnsi="Arial" w:cs="Arial"/>
          <w:sz w:val="24"/>
          <w:szCs w:val="24"/>
          <w:lang w:val="en-US"/>
        </w:rPr>
      </w:pPr>
      <w:r w:rsidRPr="00371F2B">
        <w:rPr>
          <w:rFonts w:ascii="Arial" w:hAnsi="Arial" w:cs="Arial"/>
          <w:sz w:val="24"/>
          <w:szCs w:val="24"/>
          <w:lang w:val="en-US"/>
        </w:rPr>
        <w:t>3.</w:t>
      </w:r>
      <w:r w:rsidRPr="00371F2B">
        <w:rPr>
          <w:rFonts w:ascii="Arial" w:hAnsi="Arial" w:cs="Arial"/>
          <w:sz w:val="24"/>
          <w:szCs w:val="24"/>
          <w:lang w:val="en-US"/>
        </w:rPr>
        <w:tab/>
      </w:r>
      <w:r w:rsidR="00F37206" w:rsidRPr="009C68E5">
        <w:rPr>
          <w:rFonts w:ascii="Arial" w:hAnsi="Arial" w:cs="Arial"/>
          <w:sz w:val="24"/>
          <w:szCs w:val="24"/>
          <w:lang w:val="en-US"/>
        </w:rPr>
        <w:t xml:space="preserve">Paragraph 1 of the order of the </w:t>
      </w:r>
      <w:r w:rsidR="00F97C00" w:rsidRPr="009C68E5">
        <w:rPr>
          <w:rFonts w:ascii="Arial" w:hAnsi="Arial" w:cs="Arial"/>
          <w:sz w:val="24"/>
          <w:szCs w:val="24"/>
          <w:lang w:val="en-US"/>
        </w:rPr>
        <w:t>high court</w:t>
      </w:r>
      <w:r w:rsidR="00F37206" w:rsidRPr="009C68E5">
        <w:rPr>
          <w:rFonts w:ascii="Arial" w:hAnsi="Arial" w:cs="Arial"/>
          <w:sz w:val="24"/>
          <w:szCs w:val="24"/>
          <w:lang w:val="en-US"/>
        </w:rPr>
        <w:t xml:space="preserve"> is </w:t>
      </w:r>
      <w:r w:rsidR="00F97C00" w:rsidRPr="009C68E5">
        <w:rPr>
          <w:rFonts w:ascii="Arial" w:hAnsi="Arial" w:cs="Arial"/>
          <w:sz w:val="24"/>
          <w:szCs w:val="24"/>
          <w:lang w:val="en-US"/>
        </w:rPr>
        <w:t>set aside</w:t>
      </w:r>
      <w:r w:rsidR="00F37206" w:rsidRPr="009C68E5">
        <w:rPr>
          <w:rFonts w:ascii="Arial" w:hAnsi="Arial" w:cs="Arial"/>
          <w:sz w:val="24"/>
          <w:szCs w:val="24"/>
          <w:lang w:val="en-US"/>
        </w:rPr>
        <w:t xml:space="preserve"> and replaced with the following:</w:t>
      </w:r>
    </w:p>
    <w:p w14:paraId="05BA2772" w14:textId="0077D44E" w:rsidR="007432A9" w:rsidRPr="00371F2B" w:rsidRDefault="00F37206" w:rsidP="00F37206">
      <w:pPr>
        <w:pStyle w:val="ListParagraph"/>
        <w:ind w:left="284"/>
        <w:rPr>
          <w:rFonts w:ascii="Arial" w:hAnsi="Arial" w:cs="Arial"/>
          <w:sz w:val="24"/>
          <w:szCs w:val="24"/>
          <w:lang w:val="en-US"/>
        </w:rPr>
      </w:pPr>
      <w:r w:rsidRPr="00371F2B">
        <w:rPr>
          <w:rFonts w:ascii="Arial" w:hAnsi="Arial" w:cs="Arial"/>
          <w:sz w:val="24"/>
          <w:szCs w:val="24"/>
          <w:lang w:val="en-US"/>
        </w:rPr>
        <w:t>‘1.1</w:t>
      </w:r>
      <w:r w:rsidR="005B0911" w:rsidRPr="00371F2B">
        <w:rPr>
          <w:rFonts w:ascii="Arial" w:hAnsi="Arial" w:cs="Arial"/>
          <w:sz w:val="24"/>
          <w:szCs w:val="24"/>
          <w:lang w:val="en-US"/>
        </w:rPr>
        <w:tab/>
      </w:r>
      <w:r w:rsidR="007432A9" w:rsidRPr="00371F2B">
        <w:rPr>
          <w:rFonts w:ascii="Arial" w:hAnsi="Arial" w:cs="Arial"/>
          <w:sz w:val="24"/>
          <w:szCs w:val="24"/>
          <w:lang w:val="en-US"/>
        </w:rPr>
        <w:t>The appeal of the first appellant against conviction is dismissed.</w:t>
      </w:r>
    </w:p>
    <w:p w14:paraId="6460EB90" w14:textId="134508E3" w:rsidR="00F37206" w:rsidRPr="00371F2B" w:rsidRDefault="007432A9" w:rsidP="00D00C59">
      <w:pPr>
        <w:ind w:firstLine="284"/>
        <w:rPr>
          <w:rFonts w:ascii="Arial" w:hAnsi="Arial" w:cs="Arial"/>
          <w:sz w:val="24"/>
          <w:szCs w:val="24"/>
          <w:lang w:val="en-US"/>
        </w:rPr>
      </w:pPr>
      <w:r w:rsidRPr="00371F2B">
        <w:rPr>
          <w:rFonts w:ascii="Arial" w:hAnsi="Arial" w:cs="Arial"/>
          <w:sz w:val="24"/>
          <w:szCs w:val="24"/>
          <w:lang w:val="en-US"/>
        </w:rPr>
        <w:t>1.2</w:t>
      </w:r>
      <w:r w:rsidR="005B0911" w:rsidRPr="00371F2B">
        <w:rPr>
          <w:rFonts w:ascii="Arial" w:hAnsi="Arial" w:cs="Arial"/>
          <w:sz w:val="24"/>
          <w:szCs w:val="24"/>
          <w:lang w:val="en-US"/>
        </w:rPr>
        <w:tab/>
      </w:r>
      <w:r w:rsidRPr="00371F2B">
        <w:rPr>
          <w:rFonts w:ascii="Arial" w:hAnsi="Arial" w:cs="Arial"/>
          <w:sz w:val="24"/>
          <w:szCs w:val="24"/>
          <w:lang w:val="en-US"/>
        </w:rPr>
        <w:t>The appeal of the first appellant against sentence succeeds.</w:t>
      </w:r>
    </w:p>
    <w:p w14:paraId="5D1F4A0D" w14:textId="5A72993C" w:rsidR="00D00C59" w:rsidRPr="00371F2B" w:rsidRDefault="007432A9" w:rsidP="007432A9">
      <w:pPr>
        <w:pStyle w:val="ListParagraph"/>
        <w:ind w:left="709" w:hanging="425"/>
        <w:rPr>
          <w:rFonts w:ascii="Arial" w:hAnsi="Arial" w:cs="Arial"/>
          <w:sz w:val="24"/>
          <w:szCs w:val="24"/>
          <w:lang w:val="en-US"/>
        </w:rPr>
      </w:pPr>
      <w:r w:rsidRPr="00371F2B">
        <w:rPr>
          <w:rFonts w:ascii="Arial" w:hAnsi="Arial" w:cs="Arial"/>
          <w:sz w:val="24"/>
          <w:szCs w:val="24"/>
          <w:lang w:val="en-US"/>
        </w:rPr>
        <w:t>1.3</w:t>
      </w:r>
      <w:r w:rsidRPr="00371F2B">
        <w:rPr>
          <w:rFonts w:ascii="Arial" w:hAnsi="Arial" w:cs="Arial"/>
          <w:sz w:val="24"/>
          <w:szCs w:val="24"/>
          <w:lang w:val="en-US"/>
        </w:rPr>
        <w:tab/>
        <w:t>The order of the Regional Court for the Regional Division of Gauteng, Johannesburg on 31 July 2014</w:t>
      </w:r>
      <w:r w:rsidR="00AC0073" w:rsidRPr="00371F2B">
        <w:rPr>
          <w:rFonts w:ascii="Arial" w:hAnsi="Arial" w:cs="Arial"/>
          <w:sz w:val="24"/>
          <w:szCs w:val="24"/>
          <w:lang w:val="en-US"/>
        </w:rPr>
        <w:t>,</w:t>
      </w:r>
      <w:r w:rsidRPr="00371F2B">
        <w:rPr>
          <w:rFonts w:ascii="Arial" w:hAnsi="Arial" w:cs="Arial"/>
          <w:sz w:val="24"/>
          <w:szCs w:val="24"/>
          <w:lang w:val="en-US"/>
        </w:rPr>
        <w:t xml:space="preserve"> in relation to the sentence imposed upon accused no 1 is set aside and replaced with the following</w:t>
      </w:r>
      <w:r w:rsidR="00D00C59" w:rsidRPr="00371F2B">
        <w:rPr>
          <w:rFonts w:ascii="Arial" w:hAnsi="Arial" w:cs="Arial"/>
          <w:sz w:val="24"/>
          <w:szCs w:val="24"/>
          <w:lang w:val="en-US"/>
        </w:rPr>
        <w:t>:</w:t>
      </w:r>
    </w:p>
    <w:p w14:paraId="497C4C1A" w14:textId="796D6DCB" w:rsidR="00D00C59" w:rsidRPr="00371F2B" w:rsidRDefault="00D00C59" w:rsidP="00D00C59">
      <w:pPr>
        <w:ind w:left="1134" w:hanging="425"/>
        <w:rPr>
          <w:rFonts w:ascii="Arial" w:hAnsi="Arial" w:cs="Arial"/>
          <w:sz w:val="24"/>
          <w:szCs w:val="24"/>
          <w:lang w:val="en-US"/>
        </w:rPr>
      </w:pPr>
      <w:r w:rsidRPr="00371F2B">
        <w:rPr>
          <w:rFonts w:ascii="Arial" w:hAnsi="Arial" w:cs="Arial"/>
          <w:i/>
          <w:iCs/>
          <w:sz w:val="24"/>
          <w:szCs w:val="24"/>
          <w:lang w:val="en-US"/>
        </w:rPr>
        <w:t>(a)</w:t>
      </w:r>
      <w:r w:rsidR="003629CC" w:rsidRPr="00371F2B">
        <w:rPr>
          <w:rFonts w:ascii="Arial" w:hAnsi="Arial" w:cs="Arial"/>
          <w:sz w:val="24"/>
          <w:szCs w:val="24"/>
          <w:lang w:val="en-US"/>
        </w:rPr>
        <w:tab/>
      </w:r>
      <w:r w:rsidRPr="00371F2B">
        <w:rPr>
          <w:rFonts w:ascii="Arial" w:hAnsi="Arial" w:cs="Arial"/>
          <w:sz w:val="24"/>
          <w:szCs w:val="24"/>
          <w:lang w:val="en-US"/>
        </w:rPr>
        <w:t>Accused no 1 is sentenced to 15 years’ imprisonment pursuant to his conviction of robbery with aggravating circumstances (count no 1);</w:t>
      </w:r>
    </w:p>
    <w:p w14:paraId="3ABC9AE4" w14:textId="21FD2655" w:rsidR="00D00C59" w:rsidRPr="00371F2B" w:rsidRDefault="00D00C59" w:rsidP="00D00C59">
      <w:pPr>
        <w:ind w:left="1134" w:hanging="425"/>
        <w:rPr>
          <w:rFonts w:ascii="Arial" w:hAnsi="Arial" w:cs="Arial"/>
          <w:sz w:val="24"/>
          <w:szCs w:val="24"/>
          <w:lang w:val="en-US"/>
        </w:rPr>
      </w:pPr>
      <w:r w:rsidRPr="00371F2B">
        <w:rPr>
          <w:rFonts w:ascii="Arial" w:hAnsi="Arial" w:cs="Arial"/>
          <w:i/>
          <w:iCs/>
          <w:sz w:val="24"/>
          <w:szCs w:val="24"/>
          <w:lang w:val="en-US"/>
        </w:rPr>
        <w:t>(b)</w:t>
      </w:r>
      <w:r w:rsidRPr="00371F2B">
        <w:rPr>
          <w:rFonts w:ascii="Arial" w:hAnsi="Arial" w:cs="Arial"/>
          <w:sz w:val="24"/>
          <w:szCs w:val="24"/>
          <w:lang w:val="en-US"/>
        </w:rPr>
        <w:tab/>
        <w:t>Accused no 1 is sentenced to 5 years’ imprisonment pursuant to his conviction of attempted murder (count no 3);</w:t>
      </w:r>
    </w:p>
    <w:p w14:paraId="258D7222" w14:textId="1FA5A6F7" w:rsidR="007432A9" w:rsidRPr="00371F2B" w:rsidRDefault="00D00C59" w:rsidP="00D00C59">
      <w:pPr>
        <w:ind w:left="1134" w:hanging="425"/>
        <w:rPr>
          <w:rFonts w:ascii="Arial" w:hAnsi="Arial" w:cs="Arial"/>
          <w:sz w:val="24"/>
          <w:szCs w:val="24"/>
          <w:lang w:val="en-US"/>
        </w:rPr>
      </w:pPr>
      <w:r w:rsidRPr="00371F2B">
        <w:rPr>
          <w:rFonts w:ascii="Arial" w:hAnsi="Arial" w:cs="Arial"/>
          <w:i/>
          <w:iCs/>
          <w:sz w:val="24"/>
          <w:szCs w:val="24"/>
          <w:lang w:val="en-US"/>
        </w:rPr>
        <w:t>(c)</w:t>
      </w:r>
      <w:r w:rsidR="003629CC" w:rsidRPr="00371F2B">
        <w:rPr>
          <w:rFonts w:ascii="Arial" w:hAnsi="Arial" w:cs="Arial"/>
          <w:sz w:val="24"/>
          <w:szCs w:val="24"/>
          <w:lang w:val="en-US"/>
        </w:rPr>
        <w:tab/>
      </w:r>
      <w:r w:rsidRPr="00371F2B">
        <w:rPr>
          <w:rFonts w:ascii="Arial" w:hAnsi="Arial" w:cs="Arial"/>
          <w:sz w:val="24"/>
          <w:szCs w:val="24"/>
          <w:lang w:val="en-US"/>
        </w:rPr>
        <w:t>The sentence of 5 years</w:t>
      </w:r>
      <w:r w:rsidR="00AC0073" w:rsidRPr="00371F2B">
        <w:rPr>
          <w:rFonts w:ascii="Arial" w:hAnsi="Arial" w:cs="Arial"/>
          <w:sz w:val="24"/>
          <w:szCs w:val="24"/>
          <w:lang w:val="en-US"/>
        </w:rPr>
        <w:t>’</w:t>
      </w:r>
      <w:r w:rsidRPr="00371F2B">
        <w:rPr>
          <w:rFonts w:ascii="Arial" w:hAnsi="Arial" w:cs="Arial"/>
          <w:sz w:val="24"/>
          <w:szCs w:val="24"/>
          <w:lang w:val="en-US"/>
        </w:rPr>
        <w:t xml:space="preserve"> imprisonment is to run concurrently with the sentence of 15 years’ imprisonment.’</w:t>
      </w:r>
    </w:p>
    <w:p w14:paraId="5C4C2E5D" w14:textId="719B8BD6" w:rsidR="00BD73E7" w:rsidRPr="00371F2B" w:rsidRDefault="00BD73E7" w:rsidP="00D705AB">
      <w:pPr>
        <w:pBdr>
          <w:bottom w:val="single" w:sz="12" w:space="1" w:color="auto"/>
        </w:pBdr>
        <w:spacing w:after="160" w:line="259" w:lineRule="auto"/>
        <w:rPr>
          <w:rFonts w:ascii="Arial" w:hAnsi="Arial" w:cs="Arial"/>
          <w:b/>
          <w:bCs/>
          <w:sz w:val="24"/>
          <w:szCs w:val="24"/>
          <w:lang w:val="en-US"/>
        </w:rPr>
      </w:pPr>
    </w:p>
    <w:p w14:paraId="7565F278" w14:textId="3AC295DB" w:rsidR="00BD73E7" w:rsidRPr="00371F2B" w:rsidRDefault="00BD73E7" w:rsidP="00D705AB">
      <w:pPr>
        <w:spacing w:line="240" w:lineRule="auto"/>
        <w:jc w:val="center"/>
        <w:rPr>
          <w:rFonts w:ascii="Arial" w:hAnsi="Arial" w:cs="Arial"/>
          <w:b/>
          <w:bCs/>
          <w:sz w:val="24"/>
          <w:szCs w:val="24"/>
          <w:lang w:val="en-US"/>
        </w:rPr>
      </w:pPr>
      <w:r w:rsidRPr="00371F2B">
        <w:rPr>
          <w:rFonts w:ascii="Arial" w:hAnsi="Arial" w:cs="Arial"/>
          <w:b/>
          <w:bCs/>
          <w:sz w:val="24"/>
          <w:szCs w:val="24"/>
          <w:lang w:val="en-US"/>
        </w:rPr>
        <w:t>JUDGMENT</w:t>
      </w:r>
    </w:p>
    <w:p w14:paraId="55FBB5EB" w14:textId="347EDD86" w:rsidR="00BD73E7" w:rsidRPr="00371F2B" w:rsidRDefault="00BD73E7" w:rsidP="00D705AB">
      <w:pPr>
        <w:pBdr>
          <w:bottom w:val="single" w:sz="12" w:space="1" w:color="auto"/>
        </w:pBdr>
        <w:spacing w:line="240" w:lineRule="auto"/>
        <w:rPr>
          <w:rFonts w:ascii="Arial" w:hAnsi="Arial" w:cs="Arial"/>
          <w:b/>
          <w:bCs/>
          <w:sz w:val="24"/>
          <w:szCs w:val="24"/>
          <w:lang w:val="en-US"/>
        </w:rPr>
      </w:pPr>
    </w:p>
    <w:p w14:paraId="485B2731" w14:textId="77777777" w:rsidR="00D705AB" w:rsidRPr="00371F2B" w:rsidRDefault="00D705AB" w:rsidP="00D705AB">
      <w:pPr>
        <w:spacing w:after="240"/>
        <w:rPr>
          <w:rFonts w:ascii="Arial" w:hAnsi="Arial" w:cs="Arial"/>
          <w:b/>
          <w:bCs/>
          <w:sz w:val="24"/>
          <w:szCs w:val="24"/>
          <w:lang w:val="en-US"/>
        </w:rPr>
      </w:pPr>
    </w:p>
    <w:p w14:paraId="1F06ECBC" w14:textId="5A4B09E2" w:rsidR="00BD73E7" w:rsidRPr="00371F2B" w:rsidRDefault="000641CF" w:rsidP="00D705AB">
      <w:pPr>
        <w:spacing w:after="240"/>
        <w:rPr>
          <w:rFonts w:ascii="Arial" w:hAnsi="Arial" w:cs="Arial"/>
          <w:sz w:val="24"/>
          <w:szCs w:val="24"/>
          <w:lang w:val="en-US"/>
        </w:rPr>
      </w:pPr>
      <w:r w:rsidRPr="00371F2B">
        <w:rPr>
          <w:rFonts w:ascii="Arial" w:hAnsi="Arial" w:cs="Arial"/>
          <w:b/>
          <w:bCs/>
          <w:sz w:val="24"/>
          <w:szCs w:val="24"/>
          <w:lang w:val="en-US"/>
        </w:rPr>
        <w:t xml:space="preserve">Meyer </w:t>
      </w:r>
      <w:r w:rsidR="00BD73E7" w:rsidRPr="00371F2B">
        <w:rPr>
          <w:rFonts w:ascii="Arial" w:hAnsi="Arial" w:cs="Arial"/>
          <w:b/>
          <w:bCs/>
          <w:sz w:val="24"/>
          <w:szCs w:val="24"/>
          <w:lang w:val="en-US"/>
        </w:rPr>
        <w:t>JA (</w:t>
      </w:r>
      <w:r w:rsidR="00935318">
        <w:rPr>
          <w:rFonts w:ascii="Arial" w:hAnsi="Arial" w:cs="Arial"/>
          <w:b/>
          <w:bCs/>
          <w:sz w:val="24"/>
          <w:szCs w:val="24"/>
          <w:lang w:val="en-US"/>
        </w:rPr>
        <w:t xml:space="preserve">Weiner and </w:t>
      </w:r>
      <w:proofErr w:type="spellStart"/>
      <w:r w:rsidR="00935318">
        <w:rPr>
          <w:rFonts w:ascii="Arial" w:hAnsi="Arial" w:cs="Arial"/>
          <w:b/>
          <w:bCs/>
          <w:sz w:val="24"/>
          <w:szCs w:val="24"/>
          <w:lang w:val="en-US"/>
        </w:rPr>
        <w:t>Kgoele</w:t>
      </w:r>
      <w:proofErr w:type="spellEnd"/>
      <w:r w:rsidR="00935318">
        <w:rPr>
          <w:rFonts w:ascii="Arial" w:hAnsi="Arial" w:cs="Arial"/>
          <w:b/>
          <w:bCs/>
          <w:sz w:val="24"/>
          <w:szCs w:val="24"/>
          <w:lang w:val="en-US"/>
        </w:rPr>
        <w:t xml:space="preserve"> JJA </w:t>
      </w:r>
      <w:r w:rsidR="00BD73E7" w:rsidRPr="00371F2B">
        <w:rPr>
          <w:rFonts w:ascii="Arial" w:hAnsi="Arial" w:cs="Arial"/>
          <w:b/>
          <w:bCs/>
          <w:sz w:val="24"/>
          <w:szCs w:val="24"/>
          <w:lang w:val="en-US"/>
        </w:rPr>
        <w:t>concurring)</w:t>
      </w:r>
      <w:r w:rsidR="006D42D1" w:rsidRPr="00371F2B">
        <w:rPr>
          <w:rFonts w:ascii="Arial" w:hAnsi="Arial" w:cs="Arial"/>
          <w:b/>
          <w:bCs/>
          <w:sz w:val="24"/>
          <w:szCs w:val="24"/>
          <w:lang w:val="en-US"/>
        </w:rPr>
        <w:t>:</w:t>
      </w:r>
    </w:p>
    <w:p w14:paraId="3AE7B619" w14:textId="77F70A47" w:rsidR="0078662C" w:rsidRPr="00371F2B" w:rsidRDefault="00BD73E7" w:rsidP="00B05C8E">
      <w:pPr>
        <w:rPr>
          <w:rFonts w:ascii="Arial" w:hAnsi="Arial" w:cs="Arial"/>
          <w:sz w:val="24"/>
          <w:szCs w:val="24"/>
          <w:lang w:val="en-US"/>
        </w:rPr>
      </w:pPr>
      <w:r w:rsidRPr="00371F2B">
        <w:rPr>
          <w:rFonts w:ascii="Arial" w:hAnsi="Arial" w:cs="Arial"/>
          <w:sz w:val="24"/>
          <w:szCs w:val="24"/>
          <w:lang w:val="en-US"/>
        </w:rPr>
        <w:t>[1]</w:t>
      </w:r>
      <w:r w:rsidR="00376084" w:rsidRPr="00371F2B">
        <w:rPr>
          <w:rFonts w:ascii="Arial" w:hAnsi="Arial" w:cs="Arial"/>
          <w:sz w:val="24"/>
          <w:szCs w:val="24"/>
          <w:lang w:val="en-US"/>
        </w:rPr>
        <w:tab/>
      </w:r>
      <w:r w:rsidR="00D705AB" w:rsidRPr="00371F2B">
        <w:rPr>
          <w:rFonts w:ascii="Arial" w:hAnsi="Arial" w:cs="Arial"/>
          <w:sz w:val="24"/>
          <w:szCs w:val="24"/>
          <w:lang w:val="en-US"/>
        </w:rPr>
        <w:t>I</w:t>
      </w:r>
      <w:r w:rsidR="00376084" w:rsidRPr="00371F2B">
        <w:rPr>
          <w:rFonts w:ascii="Arial" w:hAnsi="Arial" w:cs="Arial"/>
          <w:sz w:val="24"/>
          <w:szCs w:val="24"/>
          <w:lang w:val="en-US"/>
        </w:rPr>
        <w:t>n the morning o</w:t>
      </w:r>
      <w:r w:rsidR="00A37655" w:rsidRPr="00371F2B">
        <w:rPr>
          <w:rFonts w:ascii="Arial" w:hAnsi="Arial" w:cs="Arial"/>
          <w:sz w:val="24"/>
          <w:szCs w:val="24"/>
          <w:lang w:val="en-US"/>
        </w:rPr>
        <w:t>n</w:t>
      </w:r>
      <w:r w:rsidR="00376084" w:rsidRPr="00371F2B">
        <w:rPr>
          <w:rFonts w:ascii="Arial" w:hAnsi="Arial" w:cs="Arial"/>
          <w:sz w:val="24"/>
          <w:szCs w:val="24"/>
          <w:lang w:val="en-US"/>
        </w:rPr>
        <w:t xml:space="preserve"> 5 March 2010</w:t>
      </w:r>
      <w:r w:rsidR="007C774D" w:rsidRPr="00371F2B">
        <w:rPr>
          <w:rFonts w:ascii="Arial" w:hAnsi="Arial" w:cs="Arial"/>
          <w:sz w:val="24"/>
          <w:szCs w:val="24"/>
          <w:lang w:val="en-US"/>
        </w:rPr>
        <w:t>,</w:t>
      </w:r>
      <w:r w:rsidR="00376084" w:rsidRPr="00371F2B">
        <w:rPr>
          <w:rFonts w:ascii="Arial" w:hAnsi="Arial" w:cs="Arial"/>
          <w:sz w:val="24"/>
          <w:szCs w:val="24"/>
          <w:lang w:val="en-US"/>
        </w:rPr>
        <w:t xml:space="preserve"> at the Blairgowrie Shopping Centre,</w:t>
      </w:r>
      <w:r w:rsidR="009349C5" w:rsidRPr="00371F2B">
        <w:rPr>
          <w:rFonts w:ascii="Arial" w:hAnsi="Arial" w:cs="Arial"/>
          <w:sz w:val="24"/>
          <w:szCs w:val="24"/>
          <w:lang w:val="en-US"/>
        </w:rPr>
        <w:t xml:space="preserve"> two armed robbers entered the Nashua Mobile shop and, wielding their firearms, robbed the owner of a Sony Ericson cellphone, a laptop computer, airtime vouchers, cash,</w:t>
      </w:r>
      <w:r w:rsidR="00CB002F" w:rsidRPr="00371F2B">
        <w:rPr>
          <w:rFonts w:ascii="Arial" w:hAnsi="Arial" w:cs="Arial"/>
          <w:sz w:val="24"/>
          <w:szCs w:val="24"/>
          <w:lang w:val="en-US"/>
        </w:rPr>
        <w:t xml:space="preserve"> a gold chain</w:t>
      </w:r>
      <w:r w:rsidR="009349C5" w:rsidRPr="00371F2B">
        <w:rPr>
          <w:rFonts w:ascii="Arial" w:hAnsi="Arial" w:cs="Arial"/>
          <w:sz w:val="24"/>
          <w:szCs w:val="24"/>
          <w:lang w:val="en-US"/>
        </w:rPr>
        <w:t xml:space="preserve"> and a wallet that he had in his possession. When they fled the shop, they were chased by two ADT security guards at whom each robber fired one gunshot. The ADT security guards overwhelmed them</w:t>
      </w:r>
      <w:r w:rsidR="00AC0073" w:rsidRPr="00371F2B">
        <w:rPr>
          <w:rFonts w:ascii="Arial" w:hAnsi="Arial" w:cs="Arial"/>
          <w:sz w:val="24"/>
          <w:szCs w:val="24"/>
          <w:lang w:val="en-US"/>
        </w:rPr>
        <w:t xml:space="preserve"> and</w:t>
      </w:r>
      <w:r w:rsidR="009349C5" w:rsidRPr="00371F2B">
        <w:rPr>
          <w:rFonts w:ascii="Arial" w:hAnsi="Arial" w:cs="Arial"/>
          <w:sz w:val="24"/>
          <w:szCs w:val="24"/>
          <w:lang w:val="en-US"/>
        </w:rPr>
        <w:t xml:space="preserve"> recovered all </w:t>
      </w:r>
      <w:r w:rsidR="00861A02">
        <w:rPr>
          <w:rFonts w:ascii="Arial" w:hAnsi="Arial" w:cs="Arial"/>
          <w:sz w:val="24"/>
          <w:szCs w:val="24"/>
          <w:lang w:val="en-US"/>
        </w:rPr>
        <w:t xml:space="preserve">the </w:t>
      </w:r>
      <w:r w:rsidR="009349C5" w:rsidRPr="00371F2B">
        <w:rPr>
          <w:rFonts w:ascii="Arial" w:hAnsi="Arial" w:cs="Arial"/>
          <w:sz w:val="24"/>
          <w:szCs w:val="24"/>
          <w:lang w:val="en-US"/>
        </w:rPr>
        <w:t xml:space="preserve">items they had stolen except the cellphone. </w:t>
      </w:r>
      <w:r w:rsidR="0078662C" w:rsidRPr="00371F2B">
        <w:rPr>
          <w:rFonts w:ascii="Arial" w:hAnsi="Arial" w:cs="Arial"/>
          <w:sz w:val="24"/>
          <w:szCs w:val="24"/>
          <w:lang w:val="en-US"/>
        </w:rPr>
        <w:t xml:space="preserve">They held the robbers until police officers arrived </w:t>
      </w:r>
      <w:r w:rsidR="00AC0073" w:rsidRPr="00371F2B">
        <w:rPr>
          <w:rFonts w:ascii="Arial" w:hAnsi="Arial" w:cs="Arial"/>
          <w:sz w:val="24"/>
          <w:szCs w:val="24"/>
          <w:lang w:val="en-US"/>
        </w:rPr>
        <w:t>who</w:t>
      </w:r>
      <w:r w:rsidR="0078662C" w:rsidRPr="00371F2B">
        <w:rPr>
          <w:rFonts w:ascii="Arial" w:hAnsi="Arial" w:cs="Arial"/>
          <w:sz w:val="24"/>
          <w:szCs w:val="24"/>
          <w:lang w:val="en-US"/>
        </w:rPr>
        <w:t xml:space="preserve"> arrested them. </w:t>
      </w:r>
      <w:r w:rsidR="0078662C" w:rsidRPr="00371F2B">
        <w:rPr>
          <w:rFonts w:ascii="Arial" w:hAnsi="Arial" w:cs="Arial"/>
          <w:sz w:val="24"/>
          <w:szCs w:val="24"/>
          <w:lang w:val="en-US"/>
        </w:rPr>
        <w:lastRenderedPageBreak/>
        <w:t xml:space="preserve">The two robbers were identified as the appellant, </w:t>
      </w:r>
      <w:proofErr w:type="spellStart"/>
      <w:r w:rsidR="0078662C" w:rsidRPr="00371F2B">
        <w:rPr>
          <w:rFonts w:ascii="Arial" w:hAnsi="Arial" w:cs="Arial"/>
          <w:sz w:val="24"/>
          <w:szCs w:val="24"/>
          <w:lang w:val="en-US"/>
        </w:rPr>
        <w:t>Mr</w:t>
      </w:r>
      <w:proofErr w:type="spellEnd"/>
      <w:r w:rsidR="0078662C" w:rsidRPr="00371F2B">
        <w:rPr>
          <w:rFonts w:ascii="Arial" w:hAnsi="Arial" w:cs="Arial"/>
          <w:sz w:val="24"/>
          <w:szCs w:val="24"/>
          <w:lang w:val="en-US"/>
        </w:rPr>
        <w:t xml:space="preserve"> Vusi Mabena, and his co-accused, </w:t>
      </w:r>
      <w:proofErr w:type="spellStart"/>
      <w:r w:rsidR="0078662C" w:rsidRPr="00371F2B">
        <w:rPr>
          <w:rFonts w:ascii="Arial" w:hAnsi="Arial" w:cs="Arial"/>
          <w:sz w:val="24"/>
          <w:szCs w:val="24"/>
          <w:lang w:val="en-US"/>
        </w:rPr>
        <w:t>Mr</w:t>
      </w:r>
      <w:proofErr w:type="spellEnd"/>
      <w:r w:rsidR="0078662C" w:rsidRPr="00371F2B">
        <w:rPr>
          <w:rFonts w:ascii="Arial" w:hAnsi="Arial" w:cs="Arial"/>
          <w:sz w:val="24"/>
          <w:szCs w:val="24"/>
          <w:lang w:val="en-US"/>
        </w:rPr>
        <w:t xml:space="preserve"> Mpumelelo Ncube.</w:t>
      </w:r>
    </w:p>
    <w:p w14:paraId="36AEA92A" w14:textId="77777777" w:rsidR="0078662C" w:rsidRPr="00371F2B" w:rsidRDefault="0078662C" w:rsidP="00B05C8E">
      <w:pPr>
        <w:rPr>
          <w:rFonts w:ascii="Arial" w:hAnsi="Arial" w:cs="Arial"/>
          <w:sz w:val="24"/>
          <w:szCs w:val="24"/>
          <w:lang w:val="en-US"/>
        </w:rPr>
      </w:pPr>
    </w:p>
    <w:p w14:paraId="2EC676BA" w14:textId="308C6B59" w:rsidR="00DC2BD9" w:rsidRPr="00371F2B" w:rsidRDefault="0078662C" w:rsidP="00B05C8E">
      <w:pPr>
        <w:rPr>
          <w:rFonts w:ascii="Arial" w:hAnsi="Arial" w:cs="Arial"/>
          <w:sz w:val="24"/>
          <w:szCs w:val="24"/>
          <w:lang w:val="en-US"/>
        </w:rPr>
      </w:pPr>
      <w:r w:rsidRPr="00371F2B">
        <w:rPr>
          <w:rFonts w:ascii="Arial" w:hAnsi="Arial" w:cs="Arial"/>
          <w:sz w:val="24"/>
          <w:szCs w:val="24"/>
          <w:lang w:val="en-US"/>
        </w:rPr>
        <w:t>[2]</w:t>
      </w:r>
      <w:r w:rsidRPr="00371F2B">
        <w:rPr>
          <w:rFonts w:ascii="Arial" w:hAnsi="Arial" w:cs="Arial"/>
          <w:sz w:val="24"/>
          <w:szCs w:val="24"/>
          <w:lang w:val="en-US"/>
        </w:rPr>
        <w:tab/>
        <w:t xml:space="preserve"> </w:t>
      </w:r>
      <w:r w:rsidR="000C2D26" w:rsidRPr="00371F2B">
        <w:rPr>
          <w:rFonts w:ascii="Arial" w:hAnsi="Arial" w:cs="Arial"/>
          <w:sz w:val="24"/>
          <w:szCs w:val="24"/>
          <w:lang w:val="en-US"/>
        </w:rPr>
        <w:t>On 30 July 2014, t</w:t>
      </w:r>
      <w:r w:rsidR="00376084" w:rsidRPr="00371F2B">
        <w:rPr>
          <w:rFonts w:ascii="Arial" w:hAnsi="Arial" w:cs="Arial"/>
          <w:sz w:val="24"/>
          <w:szCs w:val="24"/>
          <w:lang w:val="en-US"/>
        </w:rPr>
        <w:t>he appellant</w:t>
      </w:r>
      <w:r w:rsidRPr="00371F2B">
        <w:rPr>
          <w:rFonts w:ascii="Arial" w:hAnsi="Arial" w:cs="Arial"/>
          <w:sz w:val="24"/>
          <w:szCs w:val="24"/>
          <w:lang w:val="en-US"/>
        </w:rPr>
        <w:t xml:space="preserve"> and his co-accused</w:t>
      </w:r>
      <w:r w:rsidR="00376084" w:rsidRPr="00371F2B">
        <w:rPr>
          <w:rFonts w:ascii="Arial" w:hAnsi="Arial" w:cs="Arial"/>
          <w:sz w:val="24"/>
          <w:szCs w:val="24"/>
          <w:lang w:val="en-US"/>
        </w:rPr>
        <w:t xml:space="preserve"> were convicted by the Regional Court, Johannesburg, </w:t>
      </w:r>
      <w:r w:rsidR="00376084" w:rsidRPr="00371F2B">
        <w:rPr>
          <w:rFonts w:ascii="Arial" w:hAnsi="Arial" w:cs="Arial"/>
          <w:i/>
          <w:iCs/>
          <w:sz w:val="24"/>
          <w:szCs w:val="24"/>
          <w:lang w:val="en-US"/>
        </w:rPr>
        <w:t>per</w:t>
      </w:r>
      <w:r w:rsidR="00376084" w:rsidRPr="00371F2B">
        <w:rPr>
          <w:rFonts w:ascii="Arial" w:hAnsi="Arial" w:cs="Arial"/>
          <w:sz w:val="24"/>
          <w:szCs w:val="24"/>
          <w:lang w:val="en-US"/>
        </w:rPr>
        <w:t xml:space="preserve"> Regional Magistrate </w:t>
      </w:r>
      <w:proofErr w:type="spellStart"/>
      <w:r w:rsidR="00376084" w:rsidRPr="00371F2B">
        <w:rPr>
          <w:rFonts w:ascii="Arial" w:hAnsi="Arial" w:cs="Arial"/>
          <w:sz w:val="24"/>
          <w:szCs w:val="24"/>
          <w:lang w:val="en-US"/>
        </w:rPr>
        <w:t>Mr</w:t>
      </w:r>
      <w:proofErr w:type="spellEnd"/>
      <w:r w:rsidR="00376084" w:rsidRPr="00371F2B">
        <w:rPr>
          <w:rFonts w:ascii="Arial" w:hAnsi="Arial" w:cs="Arial"/>
          <w:sz w:val="24"/>
          <w:szCs w:val="24"/>
          <w:lang w:val="en-US"/>
        </w:rPr>
        <w:t xml:space="preserve"> Louw (the trial court), of robbery with aggravating ci</w:t>
      </w:r>
      <w:r w:rsidR="00BB4DF2" w:rsidRPr="00371F2B">
        <w:rPr>
          <w:rFonts w:ascii="Arial" w:hAnsi="Arial" w:cs="Arial"/>
          <w:sz w:val="24"/>
          <w:szCs w:val="24"/>
          <w:lang w:val="en-US"/>
        </w:rPr>
        <w:t>r</w:t>
      </w:r>
      <w:r w:rsidR="00376084" w:rsidRPr="00371F2B">
        <w:rPr>
          <w:rFonts w:ascii="Arial" w:hAnsi="Arial" w:cs="Arial"/>
          <w:sz w:val="24"/>
          <w:szCs w:val="24"/>
          <w:lang w:val="en-US"/>
        </w:rPr>
        <w:t>cumstances</w:t>
      </w:r>
      <w:r w:rsidR="00BB4DF2" w:rsidRPr="00371F2B">
        <w:rPr>
          <w:rFonts w:ascii="Arial" w:hAnsi="Arial" w:cs="Arial"/>
          <w:sz w:val="24"/>
          <w:szCs w:val="24"/>
          <w:lang w:val="en-US"/>
        </w:rPr>
        <w:t xml:space="preserve"> and attempted murder. </w:t>
      </w:r>
      <w:r w:rsidR="00DC2BD9" w:rsidRPr="00371F2B">
        <w:rPr>
          <w:rFonts w:ascii="Arial" w:hAnsi="Arial" w:cs="Arial"/>
          <w:sz w:val="24"/>
          <w:szCs w:val="24"/>
          <w:lang w:val="en-US"/>
        </w:rPr>
        <w:t xml:space="preserve">A minimum sentence of 15 years’ imprisonment in the case of a first offender and </w:t>
      </w:r>
      <w:r w:rsidR="00A37655" w:rsidRPr="00371F2B">
        <w:rPr>
          <w:rFonts w:ascii="Arial" w:hAnsi="Arial" w:cs="Arial"/>
          <w:sz w:val="24"/>
          <w:szCs w:val="24"/>
          <w:lang w:val="en-US"/>
        </w:rPr>
        <w:t>20</w:t>
      </w:r>
      <w:r w:rsidR="00DC2BD9" w:rsidRPr="00371F2B">
        <w:rPr>
          <w:rFonts w:ascii="Arial" w:hAnsi="Arial" w:cs="Arial"/>
          <w:sz w:val="24"/>
          <w:szCs w:val="24"/>
          <w:lang w:val="en-US"/>
        </w:rPr>
        <w:t xml:space="preserve"> years’ imprisonment in the case of a second offender </w:t>
      </w:r>
      <w:r w:rsidR="005B2447" w:rsidRPr="00371F2B">
        <w:rPr>
          <w:rFonts w:ascii="Arial" w:hAnsi="Arial" w:cs="Arial"/>
          <w:sz w:val="24"/>
          <w:szCs w:val="24"/>
          <w:lang w:val="en-US"/>
        </w:rPr>
        <w:t>for</w:t>
      </w:r>
      <w:r w:rsidR="00DC2BD9" w:rsidRPr="00371F2B">
        <w:rPr>
          <w:rFonts w:ascii="Arial" w:hAnsi="Arial" w:cs="Arial"/>
          <w:sz w:val="24"/>
          <w:szCs w:val="24"/>
          <w:lang w:val="en-US"/>
        </w:rPr>
        <w:t xml:space="preserve"> the crime of robbery with aggravating circumstances should, in terms of </w:t>
      </w:r>
      <w:r w:rsidR="00E528C0" w:rsidRPr="00371F2B">
        <w:rPr>
          <w:rFonts w:ascii="Arial" w:hAnsi="Arial" w:cs="Arial"/>
          <w:sz w:val="24"/>
          <w:szCs w:val="24"/>
          <w:lang w:val="en-US"/>
        </w:rPr>
        <w:t>s 51(2)</w:t>
      </w:r>
      <w:r w:rsidR="00E528C0" w:rsidRPr="00371F2B">
        <w:rPr>
          <w:rFonts w:ascii="Arial" w:hAnsi="Arial" w:cs="Arial"/>
          <w:i/>
          <w:sz w:val="24"/>
          <w:szCs w:val="24"/>
          <w:lang w:val="en-US"/>
        </w:rPr>
        <w:t xml:space="preserve">(a) </w:t>
      </w:r>
      <w:r w:rsidR="00E528C0" w:rsidRPr="00371F2B">
        <w:rPr>
          <w:rFonts w:ascii="Arial" w:hAnsi="Arial" w:cs="Arial"/>
          <w:sz w:val="24"/>
          <w:szCs w:val="24"/>
          <w:lang w:val="en-US"/>
        </w:rPr>
        <w:t xml:space="preserve">of </w:t>
      </w:r>
      <w:r w:rsidR="00DC2BD9" w:rsidRPr="00371F2B">
        <w:rPr>
          <w:rFonts w:ascii="Arial" w:hAnsi="Arial" w:cs="Arial"/>
          <w:sz w:val="24"/>
          <w:szCs w:val="24"/>
          <w:lang w:val="en-US"/>
        </w:rPr>
        <w:t>the Criminal Law Amendment Act 105 of 1997,</w:t>
      </w:r>
      <w:r w:rsidR="00CA3C38" w:rsidRPr="00371F2B">
        <w:rPr>
          <w:rStyle w:val="FootnoteReference"/>
          <w:rFonts w:ascii="Arial" w:hAnsi="Arial" w:cs="Arial"/>
          <w:sz w:val="24"/>
          <w:szCs w:val="24"/>
          <w:lang w:val="en-US"/>
        </w:rPr>
        <w:footnoteReference w:id="1"/>
      </w:r>
      <w:r w:rsidR="00DC2BD9" w:rsidRPr="00371F2B">
        <w:rPr>
          <w:rFonts w:ascii="Arial" w:hAnsi="Arial" w:cs="Arial"/>
          <w:sz w:val="24"/>
          <w:szCs w:val="24"/>
          <w:lang w:val="en-US"/>
        </w:rPr>
        <w:t xml:space="preserve"> be imposed by the court, unless the court finds that substantial and compelling circumstances exist.</w:t>
      </w:r>
      <w:r w:rsidR="009754E7" w:rsidRPr="00371F2B">
        <w:rPr>
          <w:rStyle w:val="FootnoteReference"/>
          <w:rFonts w:ascii="Arial" w:hAnsi="Arial" w:cs="Arial"/>
          <w:sz w:val="24"/>
          <w:szCs w:val="24"/>
          <w:lang w:val="en-US"/>
        </w:rPr>
        <w:footnoteReference w:id="2"/>
      </w:r>
    </w:p>
    <w:p w14:paraId="4D6847A7" w14:textId="77777777" w:rsidR="00DC2BD9" w:rsidRPr="00371F2B" w:rsidRDefault="00DC2BD9" w:rsidP="00B05C8E">
      <w:pPr>
        <w:rPr>
          <w:rFonts w:ascii="Arial" w:hAnsi="Arial" w:cs="Arial"/>
          <w:sz w:val="24"/>
          <w:szCs w:val="24"/>
          <w:lang w:val="en-US"/>
        </w:rPr>
      </w:pPr>
    </w:p>
    <w:p w14:paraId="5F66D5D6" w14:textId="34875C2F" w:rsidR="00EB3142" w:rsidRPr="00371F2B" w:rsidRDefault="00DC2BD9" w:rsidP="00B05C8E">
      <w:pPr>
        <w:rPr>
          <w:rFonts w:ascii="Arial" w:hAnsi="Arial" w:cs="Arial"/>
          <w:sz w:val="24"/>
          <w:szCs w:val="24"/>
          <w:lang w:val="en-US"/>
        </w:rPr>
      </w:pPr>
      <w:r w:rsidRPr="00371F2B">
        <w:rPr>
          <w:rFonts w:ascii="Arial" w:hAnsi="Arial" w:cs="Arial"/>
          <w:sz w:val="24"/>
          <w:szCs w:val="24"/>
          <w:lang w:val="en-US"/>
        </w:rPr>
        <w:t>[3]</w:t>
      </w:r>
      <w:r w:rsidRPr="00371F2B">
        <w:rPr>
          <w:rFonts w:ascii="Arial" w:hAnsi="Arial" w:cs="Arial"/>
          <w:sz w:val="24"/>
          <w:szCs w:val="24"/>
          <w:lang w:val="en-US"/>
        </w:rPr>
        <w:tab/>
      </w:r>
      <w:r w:rsidR="00BB4DF2" w:rsidRPr="00371F2B">
        <w:rPr>
          <w:rFonts w:ascii="Arial" w:hAnsi="Arial" w:cs="Arial"/>
          <w:sz w:val="24"/>
          <w:szCs w:val="24"/>
          <w:lang w:val="en-US"/>
        </w:rPr>
        <w:t xml:space="preserve">The next day the trial court sentenced </w:t>
      </w:r>
      <w:r w:rsidR="00E343ED" w:rsidRPr="00371F2B">
        <w:rPr>
          <w:rFonts w:ascii="Arial" w:hAnsi="Arial" w:cs="Arial"/>
          <w:sz w:val="24"/>
          <w:szCs w:val="24"/>
          <w:lang w:val="en-US"/>
        </w:rPr>
        <w:t>the appellant</w:t>
      </w:r>
      <w:r w:rsidR="00BB4DF2" w:rsidRPr="00371F2B">
        <w:rPr>
          <w:rFonts w:ascii="Arial" w:hAnsi="Arial" w:cs="Arial"/>
          <w:sz w:val="24"/>
          <w:szCs w:val="24"/>
          <w:lang w:val="en-US"/>
        </w:rPr>
        <w:t xml:space="preserve"> to 15 years’ imprisonment </w:t>
      </w:r>
      <w:r w:rsidR="00E343ED" w:rsidRPr="00371F2B">
        <w:rPr>
          <w:rFonts w:ascii="Arial" w:hAnsi="Arial" w:cs="Arial"/>
          <w:sz w:val="24"/>
          <w:szCs w:val="24"/>
          <w:lang w:val="en-US"/>
        </w:rPr>
        <w:t xml:space="preserve">and his co-accused to 25 years’ imprisonment </w:t>
      </w:r>
      <w:r w:rsidR="00BB4DF2" w:rsidRPr="00371F2B">
        <w:rPr>
          <w:rFonts w:ascii="Arial" w:hAnsi="Arial" w:cs="Arial"/>
          <w:sz w:val="24"/>
          <w:szCs w:val="24"/>
          <w:lang w:val="en-US"/>
        </w:rPr>
        <w:t xml:space="preserve">pursuant to their convictions of robbery with aggravating circumstances, and </w:t>
      </w:r>
      <w:r w:rsidR="00E343ED" w:rsidRPr="00371F2B">
        <w:rPr>
          <w:rFonts w:ascii="Arial" w:hAnsi="Arial" w:cs="Arial"/>
          <w:sz w:val="24"/>
          <w:szCs w:val="24"/>
          <w:lang w:val="en-US"/>
        </w:rPr>
        <w:t xml:space="preserve">each </w:t>
      </w:r>
      <w:r w:rsidR="00BB4DF2" w:rsidRPr="00371F2B">
        <w:rPr>
          <w:rFonts w:ascii="Arial" w:hAnsi="Arial" w:cs="Arial"/>
          <w:sz w:val="24"/>
          <w:szCs w:val="24"/>
          <w:lang w:val="en-US"/>
        </w:rPr>
        <w:t>to five years’ imprisonment pursuant to their convictions of attempted murder.</w:t>
      </w:r>
      <w:r w:rsidR="00F9720A" w:rsidRPr="00371F2B">
        <w:rPr>
          <w:rFonts w:ascii="Arial" w:hAnsi="Arial" w:cs="Arial"/>
          <w:sz w:val="24"/>
          <w:szCs w:val="24"/>
          <w:lang w:val="en-US"/>
        </w:rPr>
        <w:t xml:space="preserve"> The trial court ordered the sentence of </w:t>
      </w:r>
      <w:r w:rsidR="00861A02">
        <w:rPr>
          <w:rFonts w:ascii="Arial" w:hAnsi="Arial" w:cs="Arial"/>
          <w:sz w:val="24"/>
          <w:szCs w:val="24"/>
          <w:lang w:val="en-US"/>
        </w:rPr>
        <w:t>5</w:t>
      </w:r>
      <w:r w:rsidR="00F9720A" w:rsidRPr="00371F2B">
        <w:rPr>
          <w:rFonts w:ascii="Arial" w:hAnsi="Arial" w:cs="Arial"/>
          <w:sz w:val="24"/>
          <w:szCs w:val="24"/>
          <w:lang w:val="en-US"/>
        </w:rPr>
        <w:t xml:space="preserve"> years’ imprisonment to run concurrently with the sentence of </w:t>
      </w:r>
      <w:r w:rsidR="00E343ED" w:rsidRPr="00371F2B">
        <w:rPr>
          <w:rFonts w:ascii="Arial" w:hAnsi="Arial" w:cs="Arial"/>
          <w:sz w:val="24"/>
          <w:szCs w:val="24"/>
          <w:lang w:val="en-US"/>
        </w:rPr>
        <w:t>25</w:t>
      </w:r>
      <w:r w:rsidR="00F9720A" w:rsidRPr="00371F2B">
        <w:rPr>
          <w:rFonts w:ascii="Arial" w:hAnsi="Arial" w:cs="Arial"/>
          <w:sz w:val="24"/>
          <w:szCs w:val="24"/>
          <w:lang w:val="en-US"/>
        </w:rPr>
        <w:t xml:space="preserve"> years’ imprisonment only in respect of the appellant’s co-accused. The trial court granted the appellant and his co-accused leave to appeal </w:t>
      </w:r>
      <w:r w:rsidR="00861A02">
        <w:rPr>
          <w:rFonts w:ascii="Arial" w:hAnsi="Arial" w:cs="Arial"/>
          <w:sz w:val="24"/>
          <w:szCs w:val="24"/>
          <w:lang w:val="en-US"/>
        </w:rPr>
        <w:t xml:space="preserve">their convictions and sentences </w:t>
      </w:r>
      <w:r w:rsidR="00B20A12" w:rsidRPr="00371F2B">
        <w:rPr>
          <w:rFonts w:ascii="Arial" w:hAnsi="Arial" w:cs="Arial"/>
          <w:sz w:val="24"/>
          <w:szCs w:val="24"/>
          <w:lang w:val="en-US"/>
        </w:rPr>
        <w:t>to the full bench of the Gauteng Division of the High Court, Johannesburg (the high court).</w:t>
      </w:r>
    </w:p>
    <w:p w14:paraId="230559AB" w14:textId="77777777" w:rsidR="005E64F9" w:rsidRPr="00371F2B" w:rsidRDefault="005E64F9" w:rsidP="00B05C8E">
      <w:pPr>
        <w:rPr>
          <w:rFonts w:ascii="Arial" w:hAnsi="Arial" w:cs="Arial"/>
          <w:sz w:val="24"/>
          <w:szCs w:val="24"/>
          <w:lang w:val="en-US"/>
        </w:rPr>
      </w:pPr>
    </w:p>
    <w:p w14:paraId="03634F13" w14:textId="5CCAB9A2" w:rsidR="005E64F9" w:rsidRPr="00371F2B" w:rsidRDefault="005E64F9" w:rsidP="00B05C8E">
      <w:pPr>
        <w:rPr>
          <w:rFonts w:ascii="Arial" w:hAnsi="Arial" w:cs="Arial"/>
          <w:sz w:val="24"/>
          <w:szCs w:val="24"/>
          <w:lang w:val="en-US"/>
        </w:rPr>
      </w:pPr>
      <w:r w:rsidRPr="00371F2B">
        <w:rPr>
          <w:rFonts w:ascii="Arial" w:hAnsi="Arial" w:cs="Arial"/>
          <w:sz w:val="24"/>
          <w:szCs w:val="24"/>
          <w:lang w:val="en-US"/>
        </w:rPr>
        <w:t>[</w:t>
      </w:r>
      <w:r w:rsidR="00DC2BD9" w:rsidRPr="00371F2B">
        <w:rPr>
          <w:rFonts w:ascii="Arial" w:hAnsi="Arial" w:cs="Arial"/>
          <w:sz w:val="24"/>
          <w:szCs w:val="24"/>
          <w:lang w:val="en-US"/>
        </w:rPr>
        <w:t>4</w:t>
      </w:r>
      <w:r w:rsidRPr="00371F2B">
        <w:rPr>
          <w:rFonts w:ascii="Arial" w:hAnsi="Arial" w:cs="Arial"/>
          <w:sz w:val="24"/>
          <w:szCs w:val="24"/>
          <w:lang w:val="en-US"/>
        </w:rPr>
        <w:t>]</w:t>
      </w:r>
      <w:r w:rsidR="00B20A12" w:rsidRPr="00371F2B">
        <w:rPr>
          <w:rFonts w:ascii="Arial" w:hAnsi="Arial" w:cs="Arial"/>
          <w:sz w:val="24"/>
          <w:szCs w:val="24"/>
          <w:lang w:val="en-US"/>
        </w:rPr>
        <w:tab/>
        <w:t>On 30 June 201</w:t>
      </w:r>
      <w:r w:rsidR="00DC74E5" w:rsidRPr="00371F2B">
        <w:rPr>
          <w:rFonts w:ascii="Arial" w:hAnsi="Arial" w:cs="Arial"/>
          <w:sz w:val="24"/>
          <w:szCs w:val="24"/>
          <w:lang w:val="en-US"/>
        </w:rPr>
        <w:t>7</w:t>
      </w:r>
      <w:r w:rsidR="00B20A12" w:rsidRPr="00371F2B">
        <w:rPr>
          <w:rFonts w:ascii="Arial" w:hAnsi="Arial" w:cs="Arial"/>
          <w:sz w:val="24"/>
          <w:szCs w:val="24"/>
          <w:lang w:val="en-US"/>
        </w:rPr>
        <w:t>, the high court (</w:t>
      </w:r>
      <w:proofErr w:type="spellStart"/>
      <w:r w:rsidR="00B20A12" w:rsidRPr="00371F2B">
        <w:rPr>
          <w:rFonts w:ascii="Arial" w:hAnsi="Arial" w:cs="Arial"/>
          <w:sz w:val="24"/>
          <w:szCs w:val="24"/>
          <w:lang w:val="en-US"/>
        </w:rPr>
        <w:t>Chesiwe</w:t>
      </w:r>
      <w:proofErr w:type="spellEnd"/>
      <w:r w:rsidR="00B20A12" w:rsidRPr="00371F2B">
        <w:rPr>
          <w:rFonts w:ascii="Arial" w:hAnsi="Arial" w:cs="Arial"/>
          <w:sz w:val="24"/>
          <w:szCs w:val="24"/>
          <w:lang w:val="en-US"/>
        </w:rPr>
        <w:t xml:space="preserve"> AJ with Carelse J concurring) dismissed the appeals of the appellant and his co-accused against their convictions and sentences. </w:t>
      </w:r>
      <w:r w:rsidR="005B2447" w:rsidRPr="00371F2B">
        <w:rPr>
          <w:rFonts w:ascii="Arial" w:hAnsi="Arial" w:cs="Arial"/>
          <w:sz w:val="24"/>
          <w:szCs w:val="24"/>
          <w:lang w:val="en-US"/>
        </w:rPr>
        <w:t>T</w:t>
      </w:r>
      <w:r w:rsidR="00374258" w:rsidRPr="00371F2B">
        <w:rPr>
          <w:rFonts w:ascii="Arial" w:hAnsi="Arial" w:cs="Arial"/>
          <w:sz w:val="24"/>
          <w:szCs w:val="24"/>
          <w:lang w:val="en-US"/>
        </w:rPr>
        <w:t xml:space="preserve">he high court </w:t>
      </w:r>
      <w:r w:rsidR="005B2447" w:rsidRPr="00371F2B">
        <w:rPr>
          <w:rFonts w:ascii="Arial" w:hAnsi="Arial" w:cs="Arial"/>
          <w:sz w:val="24"/>
          <w:szCs w:val="24"/>
          <w:lang w:val="en-US"/>
        </w:rPr>
        <w:t xml:space="preserve">appears to have </w:t>
      </w:r>
      <w:r w:rsidR="00374258" w:rsidRPr="00371F2B">
        <w:rPr>
          <w:rFonts w:ascii="Arial" w:hAnsi="Arial" w:cs="Arial"/>
          <w:sz w:val="24"/>
          <w:szCs w:val="24"/>
          <w:lang w:val="en-US"/>
        </w:rPr>
        <w:t>misinterpreted the sentence imposed by the trial court. It correctly held</w:t>
      </w:r>
      <w:r w:rsidR="00E343ED" w:rsidRPr="00371F2B">
        <w:rPr>
          <w:rFonts w:ascii="Arial" w:hAnsi="Arial" w:cs="Arial"/>
          <w:sz w:val="24"/>
          <w:szCs w:val="24"/>
          <w:lang w:val="en-US"/>
        </w:rPr>
        <w:t xml:space="preserve"> the trial court sentenced the appellant to 15 years’ </w:t>
      </w:r>
      <w:r w:rsidR="00E343ED" w:rsidRPr="00371F2B">
        <w:rPr>
          <w:rFonts w:ascii="Arial" w:hAnsi="Arial" w:cs="Arial"/>
          <w:sz w:val="24"/>
          <w:szCs w:val="24"/>
          <w:lang w:val="en-US"/>
        </w:rPr>
        <w:lastRenderedPageBreak/>
        <w:t xml:space="preserve">imprisonment pursuant to his conviction of robbery with aggravating circumstances, and to five years’ imprisonment pursuant to his conviction of attempted murder. It incorrectly </w:t>
      </w:r>
      <w:r w:rsidR="005B2447" w:rsidRPr="00371F2B">
        <w:rPr>
          <w:rFonts w:ascii="Arial" w:hAnsi="Arial" w:cs="Arial"/>
          <w:sz w:val="24"/>
          <w:szCs w:val="24"/>
          <w:lang w:val="en-US"/>
        </w:rPr>
        <w:t>found</w:t>
      </w:r>
      <w:r w:rsidR="00E343ED" w:rsidRPr="00371F2B">
        <w:rPr>
          <w:rFonts w:ascii="Arial" w:hAnsi="Arial" w:cs="Arial"/>
          <w:sz w:val="24"/>
          <w:szCs w:val="24"/>
          <w:lang w:val="en-US"/>
        </w:rPr>
        <w:t xml:space="preserve"> that the trial court </w:t>
      </w:r>
      <w:r w:rsidR="005B2447" w:rsidRPr="00371F2B">
        <w:rPr>
          <w:rFonts w:ascii="Arial" w:hAnsi="Arial" w:cs="Arial"/>
          <w:sz w:val="24"/>
          <w:szCs w:val="24"/>
          <w:lang w:val="en-US"/>
        </w:rPr>
        <w:t xml:space="preserve">had </w:t>
      </w:r>
      <w:r w:rsidR="00E343ED" w:rsidRPr="00371F2B">
        <w:rPr>
          <w:rFonts w:ascii="Arial" w:hAnsi="Arial" w:cs="Arial"/>
          <w:sz w:val="24"/>
          <w:szCs w:val="24"/>
          <w:lang w:val="en-US"/>
        </w:rPr>
        <w:t>ordered the appellant’s sentence of five years’ imprisonment to run concurrently with his sentence of 15 years’ imprisonment and that ‘[t]he effective sentence in respect of the first appellant [the appellant in this Court] was 15 years’ imprisonment’.</w:t>
      </w:r>
    </w:p>
    <w:p w14:paraId="7C970A06" w14:textId="77777777" w:rsidR="005E64F9" w:rsidRPr="00371F2B" w:rsidRDefault="005E64F9" w:rsidP="00B05C8E">
      <w:pPr>
        <w:rPr>
          <w:rFonts w:ascii="Arial" w:hAnsi="Arial" w:cs="Arial"/>
          <w:sz w:val="24"/>
          <w:szCs w:val="24"/>
          <w:lang w:val="en-US"/>
        </w:rPr>
      </w:pPr>
    </w:p>
    <w:p w14:paraId="0DE37284" w14:textId="2D45B280" w:rsidR="00544D74" w:rsidRPr="00371F2B" w:rsidRDefault="005E64F9" w:rsidP="00B05C8E">
      <w:pPr>
        <w:rPr>
          <w:rFonts w:ascii="Arial" w:hAnsi="Arial" w:cs="Arial"/>
          <w:sz w:val="24"/>
          <w:szCs w:val="24"/>
          <w:lang w:val="en-US"/>
        </w:rPr>
      </w:pPr>
      <w:r w:rsidRPr="00371F2B">
        <w:rPr>
          <w:rFonts w:ascii="Arial" w:hAnsi="Arial" w:cs="Arial"/>
          <w:sz w:val="24"/>
          <w:szCs w:val="24"/>
          <w:lang w:val="en-US"/>
        </w:rPr>
        <w:t>[</w:t>
      </w:r>
      <w:r w:rsidR="00DC2BD9" w:rsidRPr="00371F2B">
        <w:rPr>
          <w:rFonts w:ascii="Arial" w:hAnsi="Arial" w:cs="Arial"/>
          <w:sz w:val="24"/>
          <w:szCs w:val="24"/>
          <w:lang w:val="en-US"/>
        </w:rPr>
        <w:t>5</w:t>
      </w:r>
      <w:r w:rsidRPr="00371F2B">
        <w:rPr>
          <w:rFonts w:ascii="Arial" w:hAnsi="Arial" w:cs="Arial"/>
          <w:sz w:val="24"/>
          <w:szCs w:val="24"/>
          <w:lang w:val="en-US"/>
        </w:rPr>
        <w:t>]</w:t>
      </w:r>
      <w:r w:rsidR="000C2D26" w:rsidRPr="00371F2B">
        <w:rPr>
          <w:rFonts w:ascii="Arial" w:hAnsi="Arial" w:cs="Arial"/>
          <w:sz w:val="24"/>
          <w:szCs w:val="24"/>
          <w:lang w:val="en-US"/>
        </w:rPr>
        <w:tab/>
        <w:t xml:space="preserve">The high court </w:t>
      </w:r>
      <w:r w:rsidR="00AC0073" w:rsidRPr="00371F2B">
        <w:rPr>
          <w:rFonts w:ascii="Arial" w:hAnsi="Arial" w:cs="Arial"/>
          <w:sz w:val="24"/>
          <w:szCs w:val="24"/>
          <w:lang w:val="en-US"/>
        </w:rPr>
        <w:t xml:space="preserve">held that the trial court </w:t>
      </w:r>
      <w:r w:rsidR="000C2D26" w:rsidRPr="00371F2B">
        <w:rPr>
          <w:rFonts w:ascii="Arial" w:hAnsi="Arial" w:cs="Arial"/>
          <w:sz w:val="24"/>
          <w:szCs w:val="24"/>
          <w:lang w:val="en-US"/>
        </w:rPr>
        <w:t xml:space="preserve">duly considered the triad </w:t>
      </w:r>
      <w:r w:rsidR="00AC0073" w:rsidRPr="00371F2B">
        <w:rPr>
          <w:rFonts w:ascii="Arial" w:hAnsi="Arial" w:cs="Arial"/>
          <w:sz w:val="24"/>
          <w:szCs w:val="24"/>
          <w:lang w:val="en-US"/>
        </w:rPr>
        <w:t>factors</w:t>
      </w:r>
      <w:r w:rsidR="00F50C38" w:rsidRPr="00371F2B">
        <w:rPr>
          <w:rStyle w:val="FootnoteReference"/>
          <w:rFonts w:ascii="Arial" w:hAnsi="Arial" w:cs="Arial"/>
          <w:sz w:val="24"/>
          <w:szCs w:val="24"/>
          <w:lang w:val="en-US"/>
        </w:rPr>
        <w:footnoteReference w:id="3"/>
      </w:r>
      <w:r w:rsidR="000C2D26" w:rsidRPr="00371F2B">
        <w:rPr>
          <w:rFonts w:ascii="Arial" w:hAnsi="Arial" w:cs="Arial"/>
          <w:sz w:val="24"/>
          <w:szCs w:val="24"/>
          <w:lang w:val="en-US"/>
        </w:rPr>
        <w:t xml:space="preserve"> </w:t>
      </w:r>
      <w:r w:rsidR="00725483" w:rsidRPr="00371F2B">
        <w:rPr>
          <w:rFonts w:ascii="Arial" w:hAnsi="Arial" w:cs="Arial"/>
          <w:sz w:val="24"/>
          <w:szCs w:val="24"/>
          <w:lang w:val="en-US"/>
        </w:rPr>
        <w:t>in sentencing the appellant</w:t>
      </w:r>
      <w:r w:rsidR="000C2D26" w:rsidRPr="00371F2B">
        <w:rPr>
          <w:rFonts w:ascii="Arial" w:hAnsi="Arial" w:cs="Arial"/>
          <w:sz w:val="24"/>
          <w:szCs w:val="24"/>
          <w:lang w:val="en-US"/>
        </w:rPr>
        <w:t xml:space="preserve">: the </w:t>
      </w:r>
      <w:r w:rsidR="00725483" w:rsidRPr="00371F2B">
        <w:rPr>
          <w:rFonts w:ascii="Arial" w:hAnsi="Arial" w:cs="Arial"/>
          <w:sz w:val="24"/>
          <w:szCs w:val="24"/>
          <w:lang w:val="en-US"/>
        </w:rPr>
        <w:t>appellant’s</w:t>
      </w:r>
      <w:r w:rsidR="000C2D26" w:rsidRPr="00371F2B">
        <w:rPr>
          <w:rFonts w:ascii="Arial" w:hAnsi="Arial" w:cs="Arial"/>
          <w:sz w:val="24"/>
          <w:szCs w:val="24"/>
          <w:lang w:val="en-US"/>
        </w:rPr>
        <w:t xml:space="preserve"> person, the crime</w:t>
      </w:r>
      <w:r w:rsidR="00725483" w:rsidRPr="00371F2B">
        <w:rPr>
          <w:rFonts w:ascii="Arial" w:hAnsi="Arial" w:cs="Arial"/>
          <w:sz w:val="24"/>
          <w:szCs w:val="24"/>
          <w:lang w:val="en-US"/>
        </w:rPr>
        <w:t>s committed by him,</w:t>
      </w:r>
      <w:r w:rsidR="000C2D26" w:rsidRPr="00371F2B">
        <w:rPr>
          <w:rFonts w:ascii="Arial" w:hAnsi="Arial" w:cs="Arial"/>
          <w:sz w:val="24"/>
          <w:szCs w:val="24"/>
          <w:lang w:val="en-US"/>
        </w:rPr>
        <w:t xml:space="preserve"> and the interests of </w:t>
      </w:r>
      <w:r w:rsidR="00AC0073" w:rsidRPr="00371F2B">
        <w:rPr>
          <w:rFonts w:ascii="Arial" w:hAnsi="Arial" w:cs="Arial"/>
          <w:sz w:val="24"/>
          <w:szCs w:val="24"/>
          <w:lang w:val="en-US"/>
        </w:rPr>
        <w:t>society</w:t>
      </w:r>
      <w:r w:rsidR="000C2D26" w:rsidRPr="00371F2B">
        <w:rPr>
          <w:rFonts w:ascii="Arial" w:hAnsi="Arial" w:cs="Arial"/>
          <w:sz w:val="24"/>
          <w:szCs w:val="24"/>
          <w:lang w:val="en-US"/>
        </w:rPr>
        <w:t xml:space="preserve">. Due consideration was also given to the mitigating and aggravating factors present. </w:t>
      </w:r>
      <w:r w:rsidR="00725483" w:rsidRPr="00371F2B">
        <w:rPr>
          <w:rFonts w:ascii="Arial" w:hAnsi="Arial" w:cs="Arial"/>
          <w:sz w:val="24"/>
          <w:szCs w:val="24"/>
          <w:lang w:val="en-US"/>
        </w:rPr>
        <w:t>The high court held that that there was no reason to interfere with the sentences imposed upon the appellant: the trial court exercised its sentencing discretion judicially and there was not a disparity between the sentences imposed and the ones that ought to have been imposed.</w:t>
      </w:r>
      <w:r w:rsidR="00725483" w:rsidRPr="00371F2B">
        <w:rPr>
          <w:rStyle w:val="FootnoteReference"/>
          <w:rFonts w:ascii="Arial" w:hAnsi="Arial" w:cs="Arial"/>
          <w:sz w:val="24"/>
          <w:szCs w:val="24"/>
          <w:lang w:val="en-US"/>
        </w:rPr>
        <w:footnoteReference w:id="4"/>
      </w:r>
      <w:r w:rsidR="00725483" w:rsidRPr="00371F2B">
        <w:rPr>
          <w:rFonts w:ascii="Arial" w:hAnsi="Arial" w:cs="Arial"/>
          <w:sz w:val="24"/>
          <w:szCs w:val="24"/>
          <w:lang w:val="en-US"/>
        </w:rPr>
        <w:t xml:space="preserve"> </w:t>
      </w:r>
      <w:r w:rsidR="002C4A01" w:rsidRPr="00371F2B">
        <w:rPr>
          <w:rFonts w:ascii="Arial" w:hAnsi="Arial" w:cs="Arial"/>
          <w:sz w:val="24"/>
          <w:szCs w:val="24"/>
          <w:lang w:val="en-US"/>
        </w:rPr>
        <w:t>The present appeal against sentence is with leave of this Court.</w:t>
      </w:r>
      <w:r w:rsidR="000C2D26" w:rsidRPr="00371F2B">
        <w:rPr>
          <w:rFonts w:ascii="Arial" w:hAnsi="Arial" w:cs="Arial"/>
          <w:sz w:val="24"/>
          <w:szCs w:val="24"/>
          <w:lang w:val="en-US"/>
        </w:rPr>
        <w:t xml:space="preserve">  </w:t>
      </w:r>
      <w:r w:rsidRPr="00371F2B">
        <w:rPr>
          <w:rFonts w:ascii="Arial" w:hAnsi="Arial" w:cs="Arial"/>
          <w:sz w:val="24"/>
          <w:szCs w:val="24"/>
          <w:lang w:val="en-US"/>
        </w:rPr>
        <w:tab/>
      </w:r>
      <w:r w:rsidR="00544D74" w:rsidRPr="00371F2B">
        <w:rPr>
          <w:rFonts w:ascii="Arial" w:hAnsi="Arial" w:cs="Arial"/>
          <w:sz w:val="24"/>
          <w:szCs w:val="24"/>
          <w:lang w:val="en-US"/>
        </w:rPr>
        <w:tab/>
      </w:r>
      <w:r w:rsidR="00842A00" w:rsidRPr="00371F2B">
        <w:rPr>
          <w:rFonts w:ascii="Arial" w:hAnsi="Arial" w:cs="Arial"/>
          <w:sz w:val="24"/>
          <w:szCs w:val="24"/>
          <w:lang w:val="en-US"/>
        </w:rPr>
        <w:t xml:space="preserve"> </w:t>
      </w:r>
    </w:p>
    <w:p w14:paraId="2CB55DC2" w14:textId="77777777" w:rsidR="00E309EE" w:rsidRPr="00371F2B" w:rsidRDefault="00E309EE" w:rsidP="00B05C8E">
      <w:pPr>
        <w:rPr>
          <w:rFonts w:ascii="Arial" w:hAnsi="Arial" w:cs="Arial"/>
          <w:sz w:val="24"/>
          <w:szCs w:val="24"/>
          <w:lang w:val="en-US"/>
        </w:rPr>
      </w:pPr>
    </w:p>
    <w:p w14:paraId="3BC36050" w14:textId="1293B737" w:rsidR="00E309EE" w:rsidRPr="00371F2B" w:rsidRDefault="00E309EE">
      <w:pPr>
        <w:rPr>
          <w:rFonts w:ascii="Arial" w:hAnsi="Arial" w:cs="Arial"/>
          <w:sz w:val="24"/>
          <w:szCs w:val="24"/>
          <w:lang w:val="en-US"/>
        </w:rPr>
      </w:pPr>
      <w:r w:rsidRPr="00371F2B">
        <w:rPr>
          <w:rFonts w:ascii="Arial" w:hAnsi="Arial" w:cs="Arial"/>
          <w:sz w:val="24"/>
          <w:szCs w:val="24"/>
          <w:lang w:val="en-US"/>
        </w:rPr>
        <w:t>[</w:t>
      </w:r>
      <w:r w:rsidR="002C4A01" w:rsidRPr="00371F2B">
        <w:rPr>
          <w:rFonts w:ascii="Arial" w:hAnsi="Arial" w:cs="Arial"/>
          <w:sz w:val="24"/>
          <w:szCs w:val="24"/>
          <w:lang w:val="en-US"/>
        </w:rPr>
        <w:t>6</w:t>
      </w:r>
      <w:r w:rsidRPr="00371F2B">
        <w:rPr>
          <w:rFonts w:ascii="Arial" w:hAnsi="Arial" w:cs="Arial"/>
          <w:sz w:val="24"/>
          <w:szCs w:val="24"/>
          <w:lang w:val="en-US"/>
        </w:rPr>
        <w:t>]</w:t>
      </w:r>
      <w:r w:rsidR="000C2D26" w:rsidRPr="00371F2B">
        <w:rPr>
          <w:rFonts w:ascii="Arial" w:hAnsi="Arial" w:cs="Arial"/>
          <w:sz w:val="24"/>
          <w:szCs w:val="24"/>
          <w:lang w:val="en-US"/>
        </w:rPr>
        <w:tab/>
      </w:r>
      <w:r w:rsidR="005B2447" w:rsidRPr="00371F2B">
        <w:rPr>
          <w:rFonts w:ascii="Arial" w:hAnsi="Arial" w:cs="Arial"/>
          <w:sz w:val="24"/>
          <w:szCs w:val="24"/>
          <w:lang w:val="en-US"/>
        </w:rPr>
        <w:t xml:space="preserve">It is clear that the trial court did not order the sentences to run concurrently and the high court erred in making the finding that the trial court had so ordered. Clarity accordingly becomes necessary. </w:t>
      </w:r>
      <w:r w:rsidR="00327886" w:rsidRPr="00371F2B">
        <w:rPr>
          <w:rFonts w:ascii="Arial" w:hAnsi="Arial" w:cs="Arial"/>
          <w:sz w:val="24"/>
          <w:szCs w:val="24"/>
          <w:lang w:val="en-US"/>
        </w:rPr>
        <w:t>T</w:t>
      </w:r>
      <w:r w:rsidR="00AC0073" w:rsidRPr="00371F2B">
        <w:rPr>
          <w:rFonts w:ascii="Arial" w:hAnsi="Arial" w:cs="Arial"/>
          <w:sz w:val="24"/>
          <w:szCs w:val="24"/>
          <w:lang w:val="en-US"/>
        </w:rPr>
        <w:t>wo</w:t>
      </w:r>
      <w:r w:rsidR="000C2D26" w:rsidRPr="00371F2B">
        <w:rPr>
          <w:rFonts w:ascii="Arial" w:hAnsi="Arial" w:cs="Arial"/>
          <w:sz w:val="24"/>
          <w:szCs w:val="24"/>
          <w:lang w:val="en-US"/>
        </w:rPr>
        <w:t xml:space="preserve"> weighty factors </w:t>
      </w:r>
      <w:r w:rsidR="00327886" w:rsidRPr="00371F2B">
        <w:rPr>
          <w:rFonts w:ascii="Arial" w:hAnsi="Arial" w:cs="Arial"/>
          <w:sz w:val="24"/>
          <w:szCs w:val="24"/>
          <w:lang w:val="en-US"/>
        </w:rPr>
        <w:t>that compel the conclusion that the trial court should have order</w:t>
      </w:r>
      <w:r w:rsidR="00AC0073" w:rsidRPr="00371F2B">
        <w:rPr>
          <w:rFonts w:ascii="Arial" w:hAnsi="Arial" w:cs="Arial"/>
          <w:sz w:val="24"/>
          <w:szCs w:val="24"/>
          <w:lang w:val="en-US"/>
        </w:rPr>
        <w:t>ed</w:t>
      </w:r>
      <w:r w:rsidR="00327886" w:rsidRPr="00371F2B">
        <w:rPr>
          <w:rFonts w:ascii="Arial" w:hAnsi="Arial" w:cs="Arial"/>
          <w:sz w:val="24"/>
          <w:szCs w:val="24"/>
          <w:lang w:val="en-US"/>
        </w:rPr>
        <w:t xml:space="preserve"> the sentence of </w:t>
      </w:r>
      <w:r w:rsidR="00D37B87" w:rsidRPr="00371F2B">
        <w:rPr>
          <w:rFonts w:ascii="Arial" w:hAnsi="Arial" w:cs="Arial"/>
          <w:sz w:val="24"/>
          <w:szCs w:val="24"/>
          <w:lang w:val="en-US"/>
        </w:rPr>
        <w:t>five</w:t>
      </w:r>
      <w:r w:rsidR="00327886" w:rsidRPr="00371F2B">
        <w:rPr>
          <w:rFonts w:ascii="Arial" w:hAnsi="Arial" w:cs="Arial"/>
          <w:sz w:val="24"/>
          <w:szCs w:val="24"/>
          <w:lang w:val="en-US"/>
        </w:rPr>
        <w:t xml:space="preserve"> years’ imprisonment for attempted murder and the sentence of 15 years’ imprisonment </w:t>
      </w:r>
      <w:r w:rsidR="00AC0073" w:rsidRPr="00371F2B">
        <w:rPr>
          <w:rFonts w:ascii="Arial" w:hAnsi="Arial" w:cs="Arial"/>
          <w:sz w:val="24"/>
          <w:szCs w:val="24"/>
          <w:lang w:val="en-US"/>
        </w:rPr>
        <w:t xml:space="preserve">for robbery with aggravating circumstances </w:t>
      </w:r>
      <w:r w:rsidR="00327886" w:rsidRPr="00371F2B">
        <w:rPr>
          <w:rFonts w:ascii="Arial" w:hAnsi="Arial" w:cs="Arial"/>
          <w:sz w:val="24"/>
          <w:szCs w:val="24"/>
          <w:lang w:val="en-US"/>
        </w:rPr>
        <w:t>to run concurrently</w:t>
      </w:r>
      <w:r w:rsidR="00AC0073" w:rsidRPr="00371F2B">
        <w:rPr>
          <w:rFonts w:ascii="Arial" w:hAnsi="Arial" w:cs="Arial"/>
          <w:sz w:val="24"/>
          <w:szCs w:val="24"/>
          <w:lang w:val="en-US"/>
        </w:rPr>
        <w:t>,</w:t>
      </w:r>
      <w:r w:rsidR="00327886" w:rsidRPr="00371F2B">
        <w:rPr>
          <w:rFonts w:ascii="Arial" w:hAnsi="Arial" w:cs="Arial"/>
          <w:sz w:val="24"/>
          <w:szCs w:val="24"/>
          <w:lang w:val="en-US"/>
        </w:rPr>
        <w:t xml:space="preserve"> are these: First,</w:t>
      </w:r>
      <w:r w:rsidR="004017BB" w:rsidRPr="00371F2B">
        <w:rPr>
          <w:rFonts w:ascii="Arial" w:hAnsi="Arial" w:cs="Arial"/>
          <w:sz w:val="24"/>
          <w:szCs w:val="24"/>
          <w:lang w:val="en-US"/>
        </w:rPr>
        <w:t xml:space="preserve"> the attempted murder was committed immediately after the robbery while the appellant and his co-accused were trying to flee from the scene of the robbery. The two crimes committed by the appellant are thus </w:t>
      </w:r>
      <w:r w:rsidR="00AC0073" w:rsidRPr="00371F2B">
        <w:rPr>
          <w:rFonts w:ascii="Arial" w:hAnsi="Arial" w:cs="Arial"/>
          <w:sz w:val="24"/>
          <w:szCs w:val="24"/>
          <w:lang w:val="en-US"/>
        </w:rPr>
        <w:t xml:space="preserve">closely </w:t>
      </w:r>
      <w:r w:rsidR="004017BB" w:rsidRPr="00371F2B">
        <w:rPr>
          <w:rFonts w:ascii="Arial" w:hAnsi="Arial" w:cs="Arial"/>
          <w:sz w:val="24"/>
          <w:szCs w:val="24"/>
          <w:lang w:val="en-US"/>
        </w:rPr>
        <w:t>related in terms of time and locality.</w:t>
      </w:r>
      <w:r w:rsidR="00327886" w:rsidRPr="00371F2B">
        <w:rPr>
          <w:rFonts w:ascii="Arial" w:hAnsi="Arial" w:cs="Arial"/>
          <w:sz w:val="24"/>
          <w:szCs w:val="24"/>
          <w:lang w:val="en-US"/>
        </w:rPr>
        <w:t xml:space="preserve"> Second,</w:t>
      </w:r>
      <w:r w:rsidR="004017BB" w:rsidRPr="00371F2B">
        <w:rPr>
          <w:rFonts w:ascii="Arial" w:hAnsi="Arial" w:cs="Arial"/>
          <w:sz w:val="24"/>
          <w:szCs w:val="24"/>
          <w:lang w:val="en-US"/>
        </w:rPr>
        <w:t xml:space="preserve"> the appellant spent four years and four mont</w:t>
      </w:r>
      <w:r w:rsidR="002E7E80">
        <w:rPr>
          <w:rFonts w:ascii="Arial" w:hAnsi="Arial" w:cs="Arial"/>
          <w:sz w:val="24"/>
          <w:szCs w:val="24"/>
          <w:lang w:val="en-US"/>
        </w:rPr>
        <w:t>hs in prison pending the finalis</w:t>
      </w:r>
      <w:r w:rsidR="004017BB" w:rsidRPr="00371F2B">
        <w:rPr>
          <w:rFonts w:ascii="Arial" w:hAnsi="Arial" w:cs="Arial"/>
          <w:sz w:val="24"/>
          <w:szCs w:val="24"/>
          <w:lang w:val="en-US"/>
        </w:rPr>
        <w:t xml:space="preserve">ation of the criminal trial. The trial court failed to give proper consideration to the cumulative effect of the two sentences, which failure amounts to a </w:t>
      </w:r>
      <w:r w:rsidR="00AC0073" w:rsidRPr="00371F2B">
        <w:rPr>
          <w:rFonts w:ascii="Arial" w:hAnsi="Arial" w:cs="Arial"/>
          <w:sz w:val="24"/>
          <w:szCs w:val="24"/>
          <w:lang w:val="en-US"/>
        </w:rPr>
        <w:t>mis</w:t>
      </w:r>
      <w:r w:rsidR="004017BB" w:rsidRPr="00371F2B">
        <w:rPr>
          <w:rFonts w:ascii="Arial" w:hAnsi="Arial" w:cs="Arial"/>
          <w:sz w:val="24"/>
          <w:szCs w:val="24"/>
          <w:lang w:val="en-US"/>
        </w:rPr>
        <w:t>direction.</w:t>
      </w:r>
      <w:r w:rsidR="00FA5F42" w:rsidRPr="00371F2B">
        <w:rPr>
          <w:rStyle w:val="FootnoteReference"/>
          <w:rFonts w:ascii="Arial" w:hAnsi="Arial" w:cs="Arial"/>
          <w:sz w:val="24"/>
          <w:szCs w:val="24"/>
          <w:lang w:val="en-US"/>
        </w:rPr>
        <w:footnoteReference w:id="5"/>
      </w:r>
      <w:r w:rsidR="004017BB" w:rsidRPr="00371F2B">
        <w:rPr>
          <w:rFonts w:ascii="Arial" w:hAnsi="Arial" w:cs="Arial"/>
          <w:sz w:val="24"/>
          <w:szCs w:val="24"/>
          <w:lang w:val="en-US"/>
        </w:rPr>
        <w:t xml:space="preserve"> </w:t>
      </w:r>
      <w:r w:rsidRPr="00371F2B">
        <w:rPr>
          <w:rFonts w:ascii="Arial" w:hAnsi="Arial" w:cs="Arial"/>
          <w:sz w:val="24"/>
          <w:szCs w:val="24"/>
          <w:lang w:val="en-US"/>
        </w:rPr>
        <w:tab/>
      </w:r>
      <w:r w:rsidR="00E323CB" w:rsidRPr="00371F2B">
        <w:rPr>
          <w:rFonts w:ascii="Arial" w:hAnsi="Arial" w:cs="Arial"/>
          <w:sz w:val="24"/>
          <w:szCs w:val="24"/>
          <w:lang w:val="en-US"/>
        </w:rPr>
        <w:t xml:space="preserve"> </w:t>
      </w:r>
    </w:p>
    <w:p w14:paraId="6DCF471F" w14:textId="77777777" w:rsidR="00E309EE" w:rsidRPr="00371F2B" w:rsidRDefault="00E309EE" w:rsidP="00B05C8E">
      <w:pPr>
        <w:rPr>
          <w:rFonts w:ascii="Arial" w:hAnsi="Arial" w:cs="Arial"/>
          <w:sz w:val="24"/>
          <w:szCs w:val="24"/>
          <w:lang w:val="en-US"/>
        </w:rPr>
      </w:pPr>
    </w:p>
    <w:p w14:paraId="5845B152" w14:textId="2A67F503" w:rsidR="00B7372E" w:rsidRPr="00371F2B" w:rsidRDefault="00E309EE" w:rsidP="00D705AB">
      <w:pPr>
        <w:ind w:left="341" w:hanging="284"/>
        <w:rPr>
          <w:rFonts w:ascii="Arial" w:hAnsi="Arial" w:cs="Arial"/>
          <w:sz w:val="24"/>
          <w:szCs w:val="24"/>
          <w:lang w:val="en-US"/>
        </w:rPr>
      </w:pPr>
      <w:r w:rsidRPr="00371F2B">
        <w:rPr>
          <w:rFonts w:ascii="Arial" w:hAnsi="Arial" w:cs="Arial"/>
          <w:sz w:val="24"/>
          <w:szCs w:val="24"/>
          <w:lang w:val="en-US"/>
        </w:rPr>
        <w:t>[</w:t>
      </w:r>
      <w:r w:rsidR="002C4A01" w:rsidRPr="00371F2B">
        <w:rPr>
          <w:rFonts w:ascii="Arial" w:hAnsi="Arial" w:cs="Arial"/>
          <w:sz w:val="24"/>
          <w:szCs w:val="24"/>
          <w:lang w:val="en-US"/>
        </w:rPr>
        <w:t>7</w:t>
      </w:r>
      <w:r w:rsidRPr="00371F2B">
        <w:rPr>
          <w:rFonts w:ascii="Arial" w:hAnsi="Arial" w:cs="Arial"/>
          <w:sz w:val="24"/>
          <w:szCs w:val="24"/>
          <w:lang w:val="en-US"/>
        </w:rPr>
        <w:t>]</w:t>
      </w:r>
      <w:r w:rsidRPr="00371F2B">
        <w:rPr>
          <w:rFonts w:ascii="Arial" w:hAnsi="Arial" w:cs="Arial"/>
          <w:sz w:val="24"/>
          <w:szCs w:val="24"/>
          <w:lang w:val="en-US"/>
        </w:rPr>
        <w:tab/>
      </w:r>
      <w:r w:rsidR="00100F63" w:rsidRPr="00371F2B">
        <w:rPr>
          <w:rFonts w:ascii="Arial" w:hAnsi="Arial" w:cs="Arial"/>
          <w:sz w:val="24"/>
          <w:szCs w:val="24"/>
          <w:lang w:val="en-US"/>
        </w:rPr>
        <w:t xml:space="preserve"> </w:t>
      </w:r>
      <w:r w:rsidR="001D055F">
        <w:rPr>
          <w:rFonts w:ascii="Arial" w:hAnsi="Arial" w:cs="Arial"/>
          <w:sz w:val="24"/>
          <w:szCs w:val="24"/>
          <w:lang w:val="en-US"/>
        </w:rPr>
        <w:tab/>
      </w:r>
      <w:r w:rsidR="00B7372E" w:rsidRPr="00371F2B">
        <w:rPr>
          <w:rFonts w:ascii="Arial" w:hAnsi="Arial" w:cs="Arial"/>
          <w:sz w:val="24"/>
          <w:szCs w:val="24"/>
          <w:lang w:val="en-US"/>
        </w:rPr>
        <w:t>In the result</w:t>
      </w:r>
      <w:r w:rsidR="00861A02">
        <w:rPr>
          <w:rFonts w:ascii="Arial" w:hAnsi="Arial" w:cs="Arial"/>
          <w:sz w:val="24"/>
          <w:szCs w:val="24"/>
          <w:lang w:val="en-US"/>
        </w:rPr>
        <w:t>,</w:t>
      </w:r>
      <w:r w:rsidR="00B7372E" w:rsidRPr="00371F2B">
        <w:rPr>
          <w:rFonts w:ascii="Arial" w:hAnsi="Arial" w:cs="Arial"/>
          <w:sz w:val="24"/>
          <w:szCs w:val="24"/>
          <w:lang w:val="en-US"/>
        </w:rPr>
        <w:t xml:space="preserve"> the following order is made:</w:t>
      </w:r>
    </w:p>
    <w:p w14:paraId="4D958313" w14:textId="2927A926" w:rsidR="00AB70A1" w:rsidRPr="009C68E5" w:rsidRDefault="009C68E5" w:rsidP="009C68E5">
      <w:pPr>
        <w:ind w:left="341" w:hanging="341"/>
        <w:rPr>
          <w:rFonts w:ascii="Arial" w:hAnsi="Arial" w:cs="Arial"/>
          <w:sz w:val="24"/>
          <w:szCs w:val="24"/>
          <w:lang w:val="en-US"/>
        </w:rPr>
      </w:pPr>
      <w:r w:rsidRPr="00371F2B">
        <w:rPr>
          <w:rFonts w:ascii="Arial" w:hAnsi="Arial" w:cs="Arial"/>
          <w:sz w:val="24"/>
          <w:szCs w:val="24"/>
          <w:lang w:val="en-US"/>
        </w:rPr>
        <w:lastRenderedPageBreak/>
        <w:t>1.</w:t>
      </w:r>
      <w:r w:rsidRPr="00371F2B">
        <w:rPr>
          <w:rFonts w:ascii="Arial" w:hAnsi="Arial" w:cs="Arial"/>
          <w:sz w:val="24"/>
          <w:szCs w:val="24"/>
          <w:lang w:val="en-US"/>
        </w:rPr>
        <w:tab/>
      </w:r>
      <w:r w:rsidR="00AB70A1" w:rsidRPr="009C68E5">
        <w:rPr>
          <w:rFonts w:ascii="Arial" w:hAnsi="Arial" w:cs="Arial"/>
          <w:sz w:val="24"/>
          <w:szCs w:val="24"/>
          <w:lang w:val="en-US"/>
        </w:rPr>
        <w:t xml:space="preserve">The late filing of the record is </w:t>
      </w:r>
      <w:proofErr w:type="gramStart"/>
      <w:r w:rsidR="00AB70A1" w:rsidRPr="009C68E5">
        <w:rPr>
          <w:rFonts w:ascii="Arial" w:hAnsi="Arial" w:cs="Arial"/>
          <w:sz w:val="24"/>
          <w:szCs w:val="24"/>
          <w:lang w:val="en-US"/>
        </w:rPr>
        <w:t>condoned</w:t>
      </w:r>
      <w:proofErr w:type="gramEnd"/>
      <w:r w:rsidR="00AB70A1" w:rsidRPr="009C68E5">
        <w:rPr>
          <w:rFonts w:ascii="Arial" w:hAnsi="Arial" w:cs="Arial"/>
          <w:sz w:val="24"/>
          <w:szCs w:val="24"/>
          <w:lang w:val="en-US"/>
        </w:rPr>
        <w:t xml:space="preserve"> and the appeal is reinstated.</w:t>
      </w:r>
    </w:p>
    <w:p w14:paraId="72E4ABF9" w14:textId="5527DB17" w:rsidR="00B727CA" w:rsidRPr="009C68E5" w:rsidRDefault="009C68E5" w:rsidP="009C68E5">
      <w:pPr>
        <w:ind w:left="284" w:hanging="284"/>
        <w:rPr>
          <w:rFonts w:ascii="Arial" w:hAnsi="Arial" w:cs="Arial"/>
          <w:sz w:val="24"/>
          <w:szCs w:val="24"/>
          <w:lang w:val="en-US"/>
        </w:rPr>
      </w:pPr>
      <w:r w:rsidRPr="00371F2B">
        <w:rPr>
          <w:rFonts w:ascii="Arial" w:hAnsi="Arial" w:cs="Arial"/>
          <w:sz w:val="24"/>
          <w:szCs w:val="24"/>
          <w:lang w:val="en-US"/>
        </w:rPr>
        <w:t>2.</w:t>
      </w:r>
      <w:r w:rsidRPr="00371F2B">
        <w:rPr>
          <w:rFonts w:ascii="Arial" w:hAnsi="Arial" w:cs="Arial"/>
          <w:sz w:val="24"/>
          <w:szCs w:val="24"/>
          <w:lang w:val="en-US"/>
        </w:rPr>
        <w:tab/>
      </w:r>
      <w:r w:rsidR="00B727CA" w:rsidRPr="009C68E5">
        <w:rPr>
          <w:rFonts w:ascii="Arial" w:hAnsi="Arial" w:cs="Arial"/>
          <w:sz w:val="24"/>
          <w:szCs w:val="24"/>
          <w:lang w:val="en-US"/>
        </w:rPr>
        <w:t>The appeal against sentence succeeds.</w:t>
      </w:r>
    </w:p>
    <w:p w14:paraId="49A65822" w14:textId="31346284" w:rsidR="00B727CA" w:rsidRPr="009C68E5" w:rsidRDefault="009C68E5" w:rsidP="009C68E5">
      <w:pPr>
        <w:ind w:left="284" w:hanging="284"/>
        <w:rPr>
          <w:rFonts w:ascii="Arial" w:hAnsi="Arial" w:cs="Arial"/>
          <w:sz w:val="24"/>
          <w:szCs w:val="24"/>
          <w:lang w:val="en-US"/>
        </w:rPr>
      </w:pPr>
      <w:r w:rsidRPr="00371F2B">
        <w:rPr>
          <w:rFonts w:ascii="Arial" w:hAnsi="Arial" w:cs="Arial"/>
          <w:sz w:val="24"/>
          <w:szCs w:val="24"/>
          <w:lang w:val="en-US"/>
        </w:rPr>
        <w:t>3.</w:t>
      </w:r>
      <w:r w:rsidRPr="00371F2B">
        <w:rPr>
          <w:rFonts w:ascii="Arial" w:hAnsi="Arial" w:cs="Arial"/>
          <w:sz w:val="24"/>
          <w:szCs w:val="24"/>
          <w:lang w:val="en-US"/>
        </w:rPr>
        <w:tab/>
      </w:r>
      <w:r w:rsidR="00B727CA" w:rsidRPr="009C68E5">
        <w:rPr>
          <w:rFonts w:ascii="Arial" w:hAnsi="Arial" w:cs="Arial"/>
          <w:sz w:val="24"/>
          <w:szCs w:val="24"/>
          <w:lang w:val="en-US"/>
        </w:rPr>
        <w:t>Paragraph 1 of the order of the high court is set aside and replaced with the following:</w:t>
      </w:r>
    </w:p>
    <w:p w14:paraId="0D8FE0C1" w14:textId="77777777" w:rsidR="00B727CA" w:rsidRPr="00371F2B" w:rsidRDefault="00B727CA" w:rsidP="00B727CA">
      <w:pPr>
        <w:pStyle w:val="ListParagraph"/>
        <w:ind w:left="284"/>
        <w:rPr>
          <w:rFonts w:ascii="Arial" w:hAnsi="Arial" w:cs="Arial"/>
          <w:sz w:val="24"/>
          <w:szCs w:val="24"/>
          <w:lang w:val="en-US"/>
        </w:rPr>
      </w:pPr>
      <w:r w:rsidRPr="00371F2B">
        <w:rPr>
          <w:rFonts w:ascii="Arial" w:hAnsi="Arial" w:cs="Arial"/>
          <w:sz w:val="24"/>
          <w:szCs w:val="24"/>
          <w:lang w:val="en-US"/>
        </w:rPr>
        <w:t>‘1.1</w:t>
      </w:r>
      <w:r w:rsidRPr="00371F2B">
        <w:rPr>
          <w:rFonts w:ascii="Arial" w:hAnsi="Arial" w:cs="Arial"/>
          <w:sz w:val="24"/>
          <w:szCs w:val="24"/>
          <w:lang w:val="en-US"/>
        </w:rPr>
        <w:tab/>
        <w:t>The appeal of the first appellant against conviction is dismissed.</w:t>
      </w:r>
    </w:p>
    <w:p w14:paraId="63ADFBC4" w14:textId="77777777" w:rsidR="00B727CA" w:rsidRPr="00371F2B" w:rsidRDefault="00B727CA" w:rsidP="00B727CA">
      <w:pPr>
        <w:ind w:firstLine="284"/>
        <w:rPr>
          <w:rFonts w:ascii="Arial" w:hAnsi="Arial" w:cs="Arial"/>
          <w:sz w:val="24"/>
          <w:szCs w:val="24"/>
          <w:lang w:val="en-US"/>
        </w:rPr>
      </w:pPr>
      <w:r w:rsidRPr="00371F2B">
        <w:rPr>
          <w:rFonts w:ascii="Arial" w:hAnsi="Arial" w:cs="Arial"/>
          <w:sz w:val="24"/>
          <w:szCs w:val="24"/>
          <w:lang w:val="en-US"/>
        </w:rPr>
        <w:t>1.2</w:t>
      </w:r>
      <w:r w:rsidRPr="00371F2B">
        <w:rPr>
          <w:rFonts w:ascii="Arial" w:hAnsi="Arial" w:cs="Arial"/>
          <w:sz w:val="24"/>
          <w:szCs w:val="24"/>
          <w:lang w:val="en-US"/>
        </w:rPr>
        <w:tab/>
        <w:t>The appeal of the first appellant against sentence succeeds.</w:t>
      </w:r>
    </w:p>
    <w:p w14:paraId="24A07C20" w14:textId="77777777" w:rsidR="00B727CA" w:rsidRPr="00371F2B" w:rsidRDefault="00B727CA" w:rsidP="00B727CA">
      <w:pPr>
        <w:pStyle w:val="ListParagraph"/>
        <w:ind w:left="709" w:hanging="425"/>
        <w:rPr>
          <w:rFonts w:ascii="Arial" w:hAnsi="Arial" w:cs="Arial"/>
          <w:sz w:val="24"/>
          <w:szCs w:val="24"/>
          <w:lang w:val="en-US"/>
        </w:rPr>
      </w:pPr>
      <w:r w:rsidRPr="00371F2B">
        <w:rPr>
          <w:rFonts w:ascii="Arial" w:hAnsi="Arial" w:cs="Arial"/>
          <w:sz w:val="24"/>
          <w:szCs w:val="24"/>
          <w:lang w:val="en-US"/>
        </w:rPr>
        <w:t>1.3</w:t>
      </w:r>
      <w:r w:rsidRPr="00371F2B">
        <w:rPr>
          <w:rFonts w:ascii="Arial" w:hAnsi="Arial" w:cs="Arial"/>
          <w:sz w:val="24"/>
          <w:szCs w:val="24"/>
          <w:lang w:val="en-US"/>
        </w:rPr>
        <w:tab/>
        <w:t>The order of the Regional Court for the Regional Division of Gauteng, Johannesburg on 31 July 2014, in relation to the sentence imposed upon accused no 1 is set aside and replaced with the following:</w:t>
      </w:r>
    </w:p>
    <w:p w14:paraId="3BC69D02" w14:textId="77777777" w:rsidR="00B727CA" w:rsidRPr="00371F2B" w:rsidRDefault="00B727CA" w:rsidP="00B727CA">
      <w:pPr>
        <w:ind w:left="1134" w:hanging="425"/>
        <w:rPr>
          <w:rFonts w:ascii="Arial" w:hAnsi="Arial" w:cs="Arial"/>
          <w:sz w:val="24"/>
          <w:szCs w:val="24"/>
          <w:lang w:val="en-US"/>
        </w:rPr>
      </w:pPr>
      <w:r w:rsidRPr="00371F2B">
        <w:rPr>
          <w:rFonts w:ascii="Arial" w:hAnsi="Arial" w:cs="Arial"/>
          <w:i/>
          <w:iCs/>
          <w:sz w:val="24"/>
          <w:szCs w:val="24"/>
          <w:lang w:val="en-US"/>
        </w:rPr>
        <w:t>(a)</w:t>
      </w:r>
      <w:r w:rsidRPr="00371F2B">
        <w:rPr>
          <w:rFonts w:ascii="Arial" w:hAnsi="Arial" w:cs="Arial"/>
          <w:sz w:val="24"/>
          <w:szCs w:val="24"/>
          <w:lang w:val="en-US"/>
        </w:rPr>
        <w:tab/>
        <w:t>Accused no 1 is sentenced to 15 years’ imprisonment pursuant to his conviction of robbery with aggravating circumstances (count no 1);</w:t>
      </w:r>
    </w:p>
    <w:p w14:paraId="4D823735" w14:textId="77777777" w:rsidR="00B727CA" w:rsidRPr="00371F2B" w:rsidRDefault="00B727CA" w:rsidP="00B727CA">
      <w:pPr>
        <w:ind w:left="1134" w:hanging="425"/>
        <w:rPr>
          <w:rFonts w:ascii="Arial" w:hAnsi="Arial" w:cs="Arial"/>
          <w:sz w:val="24"/>
          <w:szCs w:val="24"/>
          <w:lang w:val="en-US"/>
        </w:rPr>
      </w:pPr>
      <w:r w:rsidRPr="00371F2B">
        <w:rPr>
          <w:rFonts w:ascii="Arial" w:hAnsi="Arial" w:cs="Arial"/>
          <w:i/>
          <w:iCs/>
          <w:sz w:val="24"/>
          <w:szCs w:val="24"/>
          <w:lang w:val="en-US"/>
        </w:rPr>
        <w:t>(b)</w:t>
      </w:r>
      <w:r w:rsidRPr="00371F2B">
        <w:rPr>
          <w:rFonts w:ascii="Arial" w:hAnsi="Arial" w:cs="Arial"/>
          <w:sz w:val="24"/>
          <w:szCs w:val="24"/>
          <w:lang w:val="en-US"/>
        </w:rPr>
        <w:tab/>
        <w:t>Accused no 1 is sentenced to 5 years’ imprisonment pursuant to his conviction of attempted murder (count no 3);</w:t>
      </w:r>
    </w:p>
    <w:p w14:paraId="178CD229" w14:textId="77777777" w:rsidR="00B727CA" w:rsidRPr="00371F2B" w:rsidRDefault="00B727CA" w:rsidP="00B727CA">
      <w:pPr>
        <w:ind w:left="1134" w:hanging="425"/>
        <w:rPr>
          <w:rFonts w:ascii="Arial" w:hAnsi="Arial" w:cs="Arial"/>
          <w:sz w:val="24"/>
          <w:szCs w:val="24"/>
          <w:lang w:val="en-US"/>
        </w:rPr>
      </w:pPr>
      <w:r w:rsidRPr="00371F2B">
        <w:rPr>
          <w:rFonts w:ascii="Arial" w:hAnsi="Arial" w:cs="Arial"/>
          <w:i/>
          <w:iCs/>
          <w:sz w:val="24"/>
          <w:szCs w:val="24"/>
          <w:lang w:val="en-US"/>
        </w:rPr>
        <w:t>(c)</w:t>
      </w:r>
      <w:r w:rsidRPr="00371F2B">
        <w:rPr>
          <w:rFonts w:ascii="Arial" w:hAnsi="Arial" w:cs="Arial"/>
          <w:sz w:val="24"/>
          <w:szCs w:val="24"/>
          <w:lang w:val="en-US"/>
        </w:rPr>
        <w:tab/>
        <w:t>The sentence of 5 years’ imprisonment is to run concurrently with the sentence of 15 years’ imprisonment.’</w:t>
      </w:r>
    </w:p>
    <w:p w14:paraId="376E450A" w14:textId="2A00F33E" w:rsidR="003F72FA" w:rsidRPr="00371F2B" w:rsidRDefault="003F72FA" w:rsidP="00E421AD">
      <w:pPr>
        <w:rPr>
          <w:rFonts w:ascii="Arial" w:hAnsi="Arial" w:cs="Arial"/>
          <w:b/>
          <w:bCs/>
          <w:sz w:val="24"/>
          <w:szCs w:val="24"/>
          <w:lang w:val="en-US"/>
        </w:rPr>
      </w:pPr>
    </w:p>
    <w:p w14:paraId="2A216621" w14:textId="12BF7467" w:rsidR="008423D2" w:rsidRPr="00371F2B" w:rsidRDefault="00412A78" w:rsidP="00B7372E">
      <w:pPr>
        <w:spacing w:line="240" w:lineRule="auto"/>
        <w:jc w:val="right"/>
        <w:rPr>
          <w:rFonts w:ascii="Arial" w:hAnsi="Arial" w:cs="Arial"/>
          <w:bCs/>
          <w:sz w:val="24"/>
          <w:szCs w:val="24"/>
          <w:lang w:val="en-US"/>
        </w:rPr>
      </w:pPr>
      <w:r w:rsidRPr="00371F2B">
        <w:rPr>
          <w:rFonts w:ascii="Arial" w:hAnsi="Arial" w:cs="Arial"/>
          <w:bCs/>
          <w:sz w:val="24"/>
          <w:szCs w:val="24"/>
          <w:lang w:val="en-US"/>
        </w:rPr>
        <w:t>________________________</w:t>
      </w:r>
    </w:p>
    <w:p w14:paraId="5E57C8F8" w14:textId="12A9D429" w:rsidR="008423D2" w:rsidRPr="00371F2B" w:rsidRDefault="003E7B2C" w:rsidP="00B7372E">
      <w:pPr>
        <w:spacing w:line="240" w:lineRule="auto"/>
        <w:jc w:val="right"/>
        <w:rPr>
          <w:rFonts w:ascii="Arial" w:hAnsi="Arial" w:cs="Arial"/>
          <w:bCs/>
          <w:sz w:val="24"/>
          <w:szCs w:val="24"/>
          <w:lang w:val="en-US"/>
        </w:rPr>
      </w:pPr>
      <w:r w:rsidRPr="00371F2B">
        <w:rPr>
          <w:rFonts w:ascii="Arial" w:hAnsi="Arial" w:cs="Arial"/>
          <w:bCs/>
          <w:sz w:val="24"/>
          <w:szCs w:val="24"/>
          <w:lang w:val="en-US"/>
        </w:rPr>
        <w:t xml:space="preserve">P </w:t>
      </w:r>
      <w:r w:rsidR="000641CF" w:rsidRPr="00371F2B">
        <w:rPr>
          <w:rFonts w:ascii="Arial" w:hAnsi="Arial" w:cs="Arial"/>
          <w:bCs/>
          <w:sz w:val="24"/>
          <w:szCs w:val="24"/>
          <w:lang w:val="en-US"/>
        </w:rPr>
        <w:t>MEYER</w:t>
      </w:r>
    </w:p>
    <w:p w14:paraId="68C5A8C9" w14:textId="0F5EF2BE" w:rsidR="008423D2" w:rsidRPr="00371F2B" w:rsidRDefault="00412A78" w:rsidP="00B7372E">
      <w:pPr>
        <w:spacing w:line="240" w:lineRule="auto"/>
        <w:jc w:val="right"/>
        <w:rPr>
          <w:rFonts w:ascii="Arial" w:hAnsi="Arial" w:cs="Arial"/>
          <w:sz w:val="24"/>
          <w:szCs w:val="24"/>
          <w:lang w:val="en-US"/>
        </w:rPr>
      </w:pPr>
      <w:r w:rsidRPr="00371F2B">
        <w:rPr>
          <w:rFonts w:ascii="Arial" w:hAnsi="Arial" w:cs="Arial"/>
          <w:bCs/>
          <w:sz w:val="24"/>
          <w:szCs w:val="24"/>
          <w:lang w:val="en-US"/>
        </w:rPr>
        <w:t>JUDGE OF APPEAL</w:t>
      </w:r>
    </w:p>
    <w:p w14:paraId="01E906EF" w14:textId="4490E8C0" w:rsidR="008423D2" w:rsidRPr="00371F2B" w:rsidRDefault="008423D2" w:rsidP="00B05C8E">
      <w:pPr>
        <w:rPr>
          <w:rFonts w:ascii="Arial" w:hAnsi="Arial" w:cs="Arial"/>
          <w:sz w:val="24"/>
          <w:szCs w:val="24"/>
          <w:lang w:val="en-US"/>
        </w:rPr>
      </w:pPr>
    </w:p>
    <w:p w14:paraId="77390D1D" w14:textId="77777777" w:rsidR="00E421AD" w:rsidRPr="00371F2B" w:rsidRDefault="00E421AD">
      <w:pPr>
        <w:rPr>
          <w:rFonts w:ascii="Arial" w:hAnsi="Arial" w:cs="Arial"/>
          <w:sz w:val="24"/>
          <w:szCs w:val="24"/>
          <w:lang w:val="en-US"/>
        </w:rPr>
      </w:pPr>
    </w:p>
    <w:p w14:paraId="724BE192" w14:textId="77777777" w:rsidR="00E421AD" w:rsidRPr="00371F2B" w:rsidRDefault="00E421AD">
      <w:pPr>
        <w:rPr>
          <w:rFonts w:ascii="Arial" w:hAnsi="Arial" w:cs="Arial"/>
          <w:sz w:val="24"/>
          <w:szCs w:val="24"/>
          <w:lang w:val="en-US"/>
        </w:rPr>
      </w:pPr>
    </w:p>
    <w:p w14:paraId="46A4992A" w14:textId="77777777" w:rsidR="00E421AD" w:rsidRPr="00371F2B" w:rsidRDefault="00E421AD">
      <w:pPr>
        <w:rPr>
          <w:rFonts w:ascii="Arial" w:hAnsi="Arial" w:cs="Arial"/>
          <w:sz w:val="24"/>
          <w:szCs w:val="24"/>
          <w:lang w:val="en-US"/>
        </w:rPr>
      </w:pPr>
    </w:p>
    <w:p w14:paraId="6A1ED4FD" w14:textId="77777777" w:rsidR="00E421AD" w:rsidRPr="00371F2B" w:rsidRDefault="00E421AD">
      <w:pPr>
        <w:rPr>
          <w:rFonts w:ascii="Arial" w:hAnsi="Arial" w:cs="Arial"/>
          <w:sz w:val="24"/>
          <w:szCs w:val="24"/>
          <w:lang w:val="en-US"/>
        </w:rPr>
      </w:pPr>
    </w:p>
    <w:p w14:paraId="470B3980" w14:textId="77777777" w:rsidR="00E421AD" w:rsidRPr="00371F2B" w:rsidRDefault="00E421AD">
      <w:pPr>
        <w:rPr>
          <w:rFonts w:ascii="Arial" w:hAnsi="Arial" w:cs="Arial"/>
          <w:sz w:val="24"/>
          <w:szCs w:val="24"/>
          <w:lang w:val="en-US"/>
        </w:rPr>
      </w:pPr>
    </w:p>
    <w:p w14:paraId="4C61C057" w14:textId="77777777" w:rsidR="00E421AD" w:rsidRPr="00371F2B" w:rsidRDefault="00E421AD">
      <w:pPr>
        <w:rPr>
          <w:rFonts w:ascii="Arial" w:hAnsi="Arial" w:cs="Arial"/>
          <w:sz w:val="24"/>
          <w:szCs w:val="24"/>
          <w:lang w:val="en-US"/>
        </w:rPr>
      </w:pPr>
    </w:p>
    <w:p w14:paraId="306EEA4D" w14:textId="77777777" w:rsidR="00E421AD" w:rsidRPr="00371F2B" w:rsidRDefault="00E421AD">
      <w:pPr>
        <w:rPr>
          <w:rFonts w:ascii="Arial" w:hAnsi="Arial" w:cs="Arial"/>
          <w:sz w:val="24"/>
          <w:szCs w:val="24"/>
          <w:lang w:val="en-US"/>
        </w:rPr>
      </w:pPr>
    </w:p>
    <w:p w14:paraId="0EFF6BDA" w14:textId="77777777" w:rsidR="00E421AD" w:rsidRPr="00371F2B" w:rsidRDefault="00E421AD">
      <w:pPr>
        <w:rPr>
          <w:rFonts w:ascii="Arial" w:hAnsi="Arial" w:cs="Arial"/>
          <w:sz w:val="24"/>
          <w:szCs w:val="24"/>
          <w:lang w:val="en-US"/>
        </w:rPr>
      </w:pPr>
    </w:p>
    <w:p w14:paraId="6780FA3A" w14:textId="77777777" w:rsidR="00E421AD" w:rsidRPr="00371F2B" w:rsidRDefault="00E421AD">
      <w:pPr>
        <w:rPr>
          <w:rFonts w:ascii="Arial" w:hAnsi="Arial" w:cs="Arial"/>
          <w:sz w:val="24"/>
          <w:szCs w:val="24"/>
          <w:lang w:val="en-US"/>
        </w:rPr>
      </w:pPr>
    </w:p>
    <w:p w14:paraId="2B1AFCDD" w14:textId="77777777" w:rsidR="00E421AD" w:rsidRPr="00371F2B" w:rsidRDefault="00E421AD">
      <w:pPr>
        <w:rPr>
          <w:rFonts w:ascii="Arial" w:hAnsi="Arial" w:cs="Arial"/>
          <w:sz w:val="24"/>
          <w:szCs w:val="24"/>
          <w:lang w:val="en-US"/>
        </w:rPr>
      </w:pPr>
    </w:p>
    <w:p w14:paraId="15355849" w14:textId="77777777" w:rsidR="00E421AD" w:rsidRPr="00371F2B" w:rsidRDefault="00E421AD">
      <w:pPr>
        <w:rPr>
          <w:rFonts w:ascii="Arial" w:hAnsi="Arial" w:cs="Arial"/>
          <w:sz w:val="24"/>
          <w:szCs w:val="24"/>
          <w:lang w:val="en-US"/>
        </w:rPr>
      </w:pPr>
    </w:p>
    <w:p w14:paraId="249EE547" w14:textId="77777777" w:rsidR="00E421AD" w:rsidRPr="00371F2B" w:rsidRDefault="00E421AD">
      <w:pPr>
        <w:rPr>
          <w:rFonts w:ascii="Arial" w:hAnsi="Arial" w:cs="Arial"/>
          <w:sz w:val="24"/>
          <w:szCs w:val="24"/>
          <w:lang w:val="en-US"/>
        </w:rPr>
      </w:pPr>
    </w:p>
    <w:p w14:paraId="57B2A9AE" w14:textId="77777777" w:rsidR="00E421AD" w:rsidRPr="00371F2B" w:rsidRDefault="00E421AD">
      <w:pPr>
        <w:rPr>
          <w:rFonts w:ascii="Arial" w:hAnsi="Arial" w:cs="Arial"/>
          <w:sz w:val="24"/>
          <w:szCs w:val="24"/>
          <w:lang w:val="en-US"/>
        </w:rPr>
      </w:pPr>
    </w:p>
    <w:p w14:paraId="1B916A30" w14:textId="77777777" w:rsidR="00E421AD" w:rsidRPr="00371F2B" w:rsidRDefault="00E421AD">
      <w:pPr>
        <w:rPr>
          <w:rFonts w:ascii="Arial" w:hAnsi="Arial" w:cs="Arial"/>
          <w:sz w:val="24"/>
          <w:szCs w:val="24"/>
          <w:lang w:val="en-US"/>
        </w:rPr>
      </w:pPr>
    </w:p>
    <w:p w14:paraId="3084002F" w14:textId="77777777" w:rsidR="006571E9" w:rsidRDefault="006571E9">
      <w:pPr>
        <w:rPr>
          <w:rFonts w:ascii="Arial" w:hAnsi="Arial" w:cs="Arial"/>
          <w:sz w:val="24"/>
          <w:szCs w:val="24"/>
          <w:lang w:val="en-US"/>
        </w:rPr>
      </w:pPr>
    </w:p>
    <w:p w14:paraId="2B480FBB" w14:textId="53A65E7F" w:rsidR="008423D2" w:rsidRPr="00371F2B" w:rsidRDefault="003A19A7">
      <w:pPr>
        <w:rPr>
          <w:rFonts w:ascii="Arial" w:hAnsi="Arial" w:cs="Arial"/>
          <w:sz w:val="24"/>
          <w:szCs w:val="24"/>
          <w:lang w:val="en-US"/>
        </w:rPr>
      </w:pPr>
      <w:r w:rsidRPr="00371F2B">
        <w:rPr>
          <w:rFonts w:ascii="Arial" w:hAnsi="Arial" w:cs="Arial"/>
          <w:sz w:val="24"/>
          <w:szCs w:val="24"/>
          <w:lang w:val="en-US"/>
        </w:rPr>
        <w:lastRenderedPageBreak/>
        <w:t>Heads prepared by:</w:t>
      </w:r>
    </w:p>
    <w:p w14:paraId="06903BBC" w14:textId="77777777" w:rsidR="008423D2" w:rsidRPr="00371F2B" w:rsidRDefault="008423D2" w:rsidP="00B05C8E">
      <w:pPr>
        <w:rPr>
          <w:rFonts w:ascii="Arial" w:hAnsi="Arial" w:cs="Arial"/>
          <w:sz w:val="24"/>
          <w:szCs w:val="24"/>
          <w:lang w:val="en-US"/>
        </w:rPr>
      </w:pPr>
    </w:p>
    <w:p w14:paraId="66505F5E" w14:textId="74BC57E8" w:rsidR="008423D2" w:rsidRPr="00371F2B" w:rsidRDefault="008423D2" w:rsidP="00256F50">
      <w:pPr>
        <w:ind w:left="5040" w:hanging="5040"/>
        <w:rPr>
          <w:rFonts w:ascii="Arial" w:hAnsi="Arial" w:cs="Arial"/>
          <w:sz w:val="24"/>
          <w:szCs w:val="24"/>
          <w:lang w:val="en-US"/>
        </w:rPr>
      </w:pPr>
      <w:r w:rsidRPr="00371F2B">
        <w:rPr>
          <w:rFonts w:ascii="Arial" w:hAnsi="Arial" w:cs="Arial"/>
          <w:sz w:val="24"/>
          <w:szCs w:val="24"/>
          <w:lang w:val="en-US"/>
        </w:rPr>
        <w:t xml:space="preserve">For </w:t>
      </w:r>
      <w:r w:rsidR="00074E74" w:rsidRPr="00371F2B">
        <w:rPr>
          <w:rFonts w:ascii="Arial" w:hAnsi="Arial" w:cs="Arial"/>
          <w:sz w:val="24"/>
          <w:szCs w:val="24"/>
          <w:lang w:val="en-US"/>
        </w:rPr>
        <w:t>appellant</w:t>
      </w:r>
      <w:r w:rsidR="00256F50" w:rsidRPr="00371F2B">
        <w:rPr>
          <w:rFonts w:ascii="Arial" w:hAnsi="Arial" w:cs="Arial"/>
          <w:sz w:val="24"/>
          <w:szCs w:val="24"/>
          <w:lang w:val="en-US"/>
        </w:rPr>
        <w:t>:</w:t>
      </w:r>
      <w:r w:rsidR="00256F50" w:rsidRPr="00371F2B">
        <w:rPr>
          <w:rFonts w:ascii="Arial" w:hAnsi="Arial" w:cs="Arial"/>
          <w:sz w:val="24"/>
          <w:szCs w:val="24"/>
          <w:lang w:val="en-US"/>
        </w:rPr>
        <w:tab/>
      </w:r>
      <w:r w:rsidR="00B7372E" w:rsidRPr="00371F2B">
        <w:rPr>
          <w:rFonts w:ascii="Arial" w:hAnsi="Arial" w:cs="Arial"/>
          <w:sz w:val="24"/>
          <w:szCs w:val="24"/>
          <w:lang w:val="en-US"/>
        </w:rPr>
        <w:t>M</w:t>
      </w:r>
      <w:r w:rsidR="003C67A5" w:rsidRPr="00371F2B">
        <w:rPr>
          <w:rFonts w:ascii="Arial" w:hAnsi="Arial" w:cs="Arial"/>
          <w:sz w:val="24"/>
          <w:szCs w:val="24"/>
          <w:lang w:val="en-US"/>
        </w:rPr>
        <w:t xml:space="preserve"> </w:t>
      </w:r>
      <w:r w:rsidR="00B7372E" w:rsidRPr="00371F2B">
        <w:rPr>
          <w:rFonts w:ascii="Arial" w:hAnsi="Arial" w:cs="Arial"/>
          <w:sz w:val="24"/>
          <w:szCs w:val="24"/>
          <w:lang w:val="en-US"/>
        </w:rPr>
        <w:t xml:space="preserve">P </w:t>
      </w:r>
      <w:proofErr w:type="spellStart"/>
      <w:r w:rsidR="00B7372E" w:rsidRPr="00371F2B">
        <w:rPr>
          <w:rFonts w:ascii="Arial" w:hAnsi="Arial" w:cs="Arial"/>
          <w:sz w:val="24"/>
          <w:szCs w:val="24"/>
          <w:lang w:val="en-US"/>
        </w:rPr>
        <w:t>Milubi</w:t>
      </w:r>
      <w:proofErr w:type="spellEnd"/>
    </w:p>
    <w:p w14:paraId="65D9918B" w14:textId="4CDAEA79" w:rsidR="00F23147" w:rsidRPr="00371F2B" w:rsidRDefault="008423D2" w:rsidP="00B05C8E">
      <w:pPr>
        <w:ind w:left="5040" w:hanging="5040"/>
        <w:rPr>
          <w:rFonts w:ascii="Arial" w:hAnsi="Arial" w:cs="Arial"/>
          <w:sz w:val="24"/>
          <w:szCs w:val="24"/>
          <w:lang w:val="en-US"/>
        </w:rPr>
      </w:pPr>
      <w:r w:rsidRPr="00371F2B">
        <w:rPr>
          <w:rFonts w:ascii="Arial" w:hAnsi="Arial" w:cs="Arial"/>
          <w:sz w:val="24"/>
          <w:szCs w:val="24"/>
          <w:lang w:val="en-US"/>
        </w:rPr>
        <w:t>Instructed by:</w:t>
      </w:r>
      <w:r w:rsidRPr="00371F2B">
        <w:rPr>
          <w:rFonts w:ascii="Arial" w:hAnsi="Arial" w:cs="Arial"/>
          <w:sz w:val="24"/>
          <w:szCs w:val="24"/>
          <w:lang w:val="en-US"/>
        </w:rPr>
        <w:tab/>
      </w:r>
      <w:r w:rsidR="00F23147" w:rsidRPr="00371F2B">
        <w:rPr>
          <w:rFonts w:ascii="Arial" w:hAnsi="Arial" w:cs="Arial"/>
          <w:sz w:val="24"/>
          <w:szCs w:val="24"/>
          <w:lang w:val="en-US"/>
        </w:rPr>
        <w:t>Legal Aid South Africa,</w:t>
      </w:r>
    </w:p>
    <w:p w14:paraId="5C9BF3A2" w14:textId="47B4CCCD" w:rsidR="00B7372E" w:rsidRPr="00371F2B" w:rsidRDefault="002F3C00" w:rsidP="00D705AB">
      <w:pPr>
        <w:ind w:left="5040"/>
        <w:rPr>
          <w:rFonts w:ascii="Arial" w:hAnsi="Arial" w:cs="Arial"/>
          <w:sz w:val="24"/>
          <w:szCs w:val="24"/>
          <w:lang w:val="en-US"/>
        </w:rPr>
      </w:pPr>
      <w:r w:rsidRPr="00371F2B">
        <w:rPr>
          <w:rFonts w:ascii="Arial" w:hAnsi="Arial" w:cs="Arial"/>
          <w:sz w:val="24"/>
          <w:szCs w:val="24"/>
          <w:lang w:val="en-US"/>
        </w:rPr>
        <w:t xml:space="preserve">Johannesburg </w:t>
      </w:r>
      <w:r w:rsidR="00257836" w:rsidRPr="00371F2B">
        <w:rPr>
          <w:rFonts w:ascii="Arial" w:hAnsi="Arial" w:cs="Arial"/>
          <w:sz w:val="24"/>
          <w:szCs w:val="24"/>
          <w:lang w:val="en-US"/>
        </w:rPr>
        <w:t>Local Office</w:t>
      </w:r>
      <w:r w:rsidR="00F23147" w:rsidRPr="00371F2B">
        <w:rPr>
          <w:rFonts w:ascii="Arial" w:hAnsi="Arial" w:cs="Arial"/>
          <w:sz w:val="24"/>
          <w:szCs w:val="24"/>
          <w:lang w:val="en-US"/>
        </w:rPr>
        <w:t>.</w:t>
      </w:r>
      <w:r w:rsidR="00CC2E0B" w:rsidRPr="00371F2B">
        <w:rPr>
          <w:rFonts w:ascii="Arial" w:hAnsi="Arial" w:cs="Arial"/>
          <w:sz w:val="24"/>
          <w:szCs w:val="24"/>
          <w:lang w:val="en-US"/>
        </w:rPr>
        <w:t xml:space="preserve"> </w:t>
      </w:r>
    </w:p>
    <w:p w14:paraId="69F78FC9" w14:textId="2A06D9DB" w:rsidR="00F23147" w:rsidRPr="00371F2B" w:rsidRDefault="008423D2" w:rsidP="00B05C8E">
      <w:pPr>
        <w:ind w:left="5040" w:hanging="5040"/>
        <w:rPr>
          <w:rFonts w:ascii="Arial" w:hAnsi="Arial" w:cs="Arial"/>
          <w:sz w:val="24"/>
          <w:szCs w:val="24"/>
          <w:lang w:val="en-US"/>
        </w:rPr>
      </w:pPr>
      <w:r w:rsidRPr="00371F2B">
        <w:rPr>
          <w:rFonts w:ascii="Arial" w:hAnsi="Arial" w:cs="Arial"/>
          <w:sz w:val="24"/>
          <w:szCs w:val="24"/>
          <w:lang w:val="en-US"/>
        </w:rPr>
        <w:tab/>
      </w:r>
      <w:r w:rsidR="00F23147" w:rsidRPr="00371F2B">
        <w:rPr>
          <w:rFonts w:ascii="Arial" w:hAnsi="Arial" w:cs="Arial"/>
          <w:sz w:val="24"/>
          <w:szCs w:val="24"/>
          <w:lang w:val="en-US"/>
        </w:rPr>
        <w:t>Legal Aid South Africa,</w:t>
      </w:r>
    </w:p>
    <w:p w14:paraId="611CF15B" w14:textId="7EE6D9D5" w:rsidR="002F3C00" w:rsidRPr="003A772C" w:rsidRDefault="00CC2E0B" w:rsidP="00D705AB">
      <w:pPr>
        <w:ind w:left="5040"/>
        <w:rPr>
          <w:rFonts w:ascii="Arial" w:hAnsi="Arial" w:cs="Arial"/>
          <w:sz w:val="24"/>
          <w:szCs w:val="24"/>
          <w:lang w:val="en-US"/>
        </w:rPr>
      </w:pPr>
      <w:r w:rsidRPr="00371F2B">
        <w:rPr>
          <w:rFonts w:ascii="Arial" w:hAnsi="Arial" w:cs="Arial"/>
          <w:sz w:val="24"/>
          <w:szCs w:val="24"/>
          <w:lang w:val="en-US"/>
        </w:rPr>
        <w:t>Bloemfontein</w:t>
      </w:r>
      <w:r w:rsidR="00B7372E" w:rsidRPr="00371F2B">
        <w:rPr>
          <w:rFonts w:ascii="Arial" w:hAnsi="Arial" w:cs="Arial"/>
          <w:sz w:val="24"/>
          <w:szCs w:val="24"/>
          <w:lang w:val="en-US"/>
        </w:rPr>
        <w:t xml:space="preserve"> </w:t>
      </w:r>
      <w:r w:rsidR="00257836" w:rsidRPr="00371F2B">
        <w:rPr>
          <w:rFonts w:ascii="Arial" w:hAnsi="Arial" w:cs="Arial"/>
          <w:sz w:val="24"/>
          <w:szCs w:val="24"/>
          <w:lang w:val="en-US"/>
        </w:rPr>
        <w:t>Local Office</w:t>
      </w:r>
      <w:r w:rsidR="00F23147" w:rsidRPr="00371F2B">
        <w:rPr>
          <w:rFonts w:ascii="Arial" w:hAnsi="Arial" w:cs="Arial"/>
          <w:sz w:val="24"/>
          <w:szCs w:val="24"/>
          <w:lang w:val="en-US"/>
        </w:rPr>
        <w:t>.</w:t>
      </w:r>
    </w:p>
    <w:p w14:paraId="02B13315" w14:textId="793FC73F" w:rsidR="008423D2" w:rsidRPr="003A772C" w:rsidRDefault="002F3C00" w:rsidP="00B05C8E">
      <w:pPr>
        <w:ind w:left="5040" w:hanging="5040"/>
        <w:rPr>
          <w:rFonts w:ascii="Arial" w:hAnsi="Arial" w:cs="Arial"/>
          <w:sz w:val="24"/>
          <w:szCs w:val="24"/>
          <w:lang w:val="en-US"/>
        </w:rPr>
      </w:pPr>
      <w:r w:rsidRPr="003A772C">
        <w:rPr>
          <w:rFonts w:ascii="Arial" w:hAnsi="Arial" w:cs="Arial"/>
          <w:sz w:val="24"/>
          <w:szCs w:val="24"/>
          <w:lang w:val="en-US"/>
        </w:rPr>
        <w:tab/>
      </w:r>
      <w:r w:rsidR="008423D2" w:rsidRPr="003A772C">
        <w:rPr>
          <w:rFonts w:ascii="Arial" w:hAnsi="Arial" w:cs="Arial"/>
          <w:sz w:val="24"/>
          <w:szCs w:val="24"/>
          <w:lang w:val="en-US"/>
        </w:rPr>
        <w:t xml:space="preserve"> </w:t>
      </w:r>
    </w:p>
    <w:p w14:paraId="3A67D3A6" w14:textId="77777777" w:rsidR="00074E74" w:rsidRPr="003A772C" w:rsidRDefault="00074E74" w:rsidP="00B05C8E">
      <w:pPr>
        <w:ind w:left="5040" w:hanging="5040"/>
        <w:rPr>
          <w:rFonts w:ascii="Arial" w:hAnsi="Arial" w:cs="Arial"/>
          <w:sz w:val="24"/>
          <w:szCs w:val="24"/>
          <w:lang w:val="en-US"/>
        </w:rPr>
      </w:pPr>
    </w:p>
    <w:p w14:paraId="54C294BD" w14:textId="7DA129CC" w:rsidR="00074E74" w:rsidRPr="003A772C" w:rsidRDefault="00074E74" w:rsidP="00B05C8E">
      <w:pPr>
        <w:ind w:left="5040" w:hanging="5040"/>
        <w:rPr>
          <w:rFonts w:ascii="Arial" w:hAnsi="Arial" w:cs="Arial"/>
          <w:sz w:val="24"/>
          <w:szCs w:val="24"/>
          <w:lang w:val="en-US"/>
        </w:rPr>
      </w:pPr>
      <w:r w:rsidRPr="003A772C">
        <w:rPr>
          <w:rFonts w:ascii="Arial" w:hAnsi="Arial" w:cs="Arial"/>
          <w:sz w:val="24"/>
          <w:szCs w:val="24"/>
          <w:lang w:val="en-US"/>
        </w:rPr>
        <w:tab/>
      </w:r>
    </w:p>
    <w:p w14:paraId="3D505D5F" w14:textId="77777777" w:rsidR="00DD4344" w:rsidRPr="003A772C" w:rsidRDefault="00DD4344" w:rsidP="001A0CAA">
      <w:pPr>
        <w:rPr>
          <w:rFonts w:ascii="Arial" w:hAnsi="Arial" w:cs="Arial"/>
          <w:sz w:val="24"/>
          <w:szCs w:val="24"/>
          <w:lang w:val="en-US"/>
        </w:rPr>
      </w:pPr>
    </w:p>
    <w:p w14:paraId="485D6BA3" w14:textId="3F154356" w:rsidR="008423D2" w:rsidRPr="003A772C" w:rsidRDefault="008423D2" w:rsidP="001A0CAA">
      <w:pPr>
        <w:rPr>
          <w:rFonts w:ascii="Arial" w:hAnsi="Arial" w:cs="Arial"/>
          <w:sz w:val="24"/>
          <w:szCs w:val="24"/>
          <w:lang w:val="en-US"/>
        </w:rPr>
      </w:pPr>
    </w:p>
    <w:sectPr w:rsidR="008423D2" w:rsidRPr="003A772C" w:rsidSect="00D80EC9">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BDCD2B" w14:textId="77777777" w:rsidR="007F7F72" w:rsidRDefault="007F7F72" w:rsidP="007C4A7C">
      <w:pPr>
        <w:spacing w:line="240" w:lineRule="auto"/>
      </w:pPr>
      <w:r>
        <w:separator/>
      </w:r>
    </w:p>
  </w:endnote>
  <w:endnote w:type="continuationSeparator" w:id="0">
    <w:p w14:paraId="5A609C92" w14:textId="77777777" w:rsidR="007F7F72" w:rsidRDefault="007F7F72" w:rsidP="007C4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F2A318" w14:textId="77777777" w:rsidR="007F7F72" w:rsidRDefault="007F7F72" w:rsidP="007C4A7C">
      <w:pPr>
        <w:spacing w:line="240" w:lineRule="auto"/>
      </w:pPr>
      <w:r>
        <w:separator/>
      </w:r>
    </w:p>
  </w:footnote>
  <w:footnote w:type="continuationSeparator" w:id="0">
    <w:p w14:paraId="7EA472D8" w14:textId="77777777" w:rsidR="007F7F72" w:rsidRDefault="007F7F72" w:rsidP="007C4A7C">
      <w:pPr>
        <w:spacing w:line="240" w:lineRule="auto"/>
      </w:pPr>
      <w:r>
        <w:continuationSeparator/>
      </w:r>
    </w:p>
  </w:footnote>
  <w:footnote w:id="1">
    <w:p w14:paraId="49B6CC91" w14:textId="03F8CA96" w:rsidR="00CA3C38" w:rsidRPr="00371F2B" w:rsidRDefault="00CA3C38" w:rsidP="00CA3C38">
      <w:pPr>
        <w:pStyle w:val="FootnoteText"/>
        <w:rPr>
          <w:rFonts w:ascii="Arial" w:hAnsi="Arial" w:cs="Arial"/>
        </w:rPr>
      </w:pPr>
      <w:r w:rsidRPr="00371F2B">
        <w:rPr>
          <w:rStyle w:val="FootnoteReference"/>
          <w:rFonts w:ascii="Arial" w:hAnsi="Arial" w:cs="Arial"/>
        </w:rPr>
        <w:footnoteRef/>
      </w:r>
      <w:r w:rsidRPr="00371F2B">
        <w:rPr>
          <w:rFonts w:ascii="Arial" w:hAnsi="Arial" w:cs="Arial"/>
        </w:rPr>
        <w:t xml:space="preserve"> Section 51(2)</w:t>
      </w:r>
      <w:r w:rsidRPr="00371F2B">
        <w:rPr>
          <w:rFonts w:ascii="Arial" w:hAnsi="Arial" w:cs="Arial"/>
          <w:i/>
          <w:iCs/>
        </w:rPr>
        <w:t>(a)</w:t>
      </w:r>
      <w:r w:rsidRPr="00371F2B">
        <w:rPr>
          <w:rFonts w:ascii="Arial" w:hAnsi="Arial" w:cs="Arial"/>
        </w:rPr>
        <w:t xml:space="preserve"> of the Criminal Law Amend</w:t>
      </w:r>
      <w:r w:rsidR="004D2A2F" w:rsidRPr="00371F2B">
        <w:rPr>
          <w:rFonts w:ascii="Arial" w:hAnsi="Arial" w:cs="Arial"/>
        </w:rPr>
        <w:t>ment Act 105 of 1997 provides:</w:t>
      </w:r>
    </w:p>
    <w:p w14:paraId="04D2A67A" w14:textId="77777777" w:rsidR="00CA3C38" w:rsidRPr="00371F2B" w:rsidRDefault="00CA3C38" w:rsidP="00CA3C38">
      <w:pPr>
        <w:pStyle w:val="FootnoteText"/>
        <w:rPr>
          <w:rFonts w:ascii="Arial" w:hAnsi="Arial" w:cs="Arial"/>
        </w:rPr>
      </w:pPr>
      <w:bookmarkStart w:id="0" w:name="0-0-0-201795"/>
      <w:bookmarkEnd w:id="0"/>
      <w:r w:rsidRPr="00371F2B">
        <w:rPr>
          <w:rFonts w:ascii="Arial" w:hAnsi="Arial" w:cs="Arial"/>
        </w:rPr>
        <w:t>‘</w:t>
      </w:r>
      <w:bookmarkStart w:id="1" w:name="0-0-0-206635"/>
      <w:bookmarkEnd w:id="1"/>
      <w:r w:rsidRPr="00371F2B">
        <w:rPr>
          <w:rFonts w:ascii="Arial" w:hAnsi="Arial" w:cs="Arial"/>
        </w:rPr>
        <w:t xml:space="preserve">(2) </w:t>
      </w:r>
      <w:r w:rsidRPr="00371F2B">
        <w:rPr>
          <w:rFonts w:ascii="Arial" w:hAnsi="Arial" w:cs="Arial"/>
        </w:rPr>
        <w:tab/>
        <w:t>Notwithstanding any other law but subject to subsections (3) and (6), a regional court or a High Court shall sentence a person who has been convicted of an offence referred to in-</w:t>
      </w:r>
    </w:p>
    <w:p w14:paraId="20495AF5" w14:textId="77777777" w:rsidR="00CA3C38" w:rsidRPr="00371F2B" w:rsidRDefault="00CA3C38" w:rsidP="00CA3C38">
      <w:pPr>
        <w:pStyle w:val="FootnoteText"/>
        <w:rPr>
          <w:rFonts w:ascii="Arial" w:hAnsi="Arial" w:cs="Arial"/>
        </w:rPr>
      </w:pPr>
      <w:bookmarkStart w:id="2" w:name="0-0-0-206637"/>
      <w:bookmarkEnd w:id="2"/>
      <w:r w:rsidRPr="00371F2B">
        <w:rPr>
          <w:rFonts w:ascii="Arial" w:hAnsi="Arial" w:cs="Arial"/>
          <w:i/>
          <w:iCs/>
        </w:rPr>
        <w:t>(a)</w:t>
      </w:r>
      <w:r w:rsidRPr="00371F2B">
        <w:rPr>
          <w:rFonts w:ascii="Arial" w:hAnsi="Arial" w:cs="Arial"/>
        </w:rPr>
        <w:t xml:space="preserve">  </w:t>
      </w:r>
      <w:r w:rsidRPr="00371F2B">
        <w:rPr>
          <w:rFonts w:ascii="Arial" w:hAnsi="Arial" w:cs="Arial"/>
        </w:rPr>
        <w:tab/>
        <w:t>Part II of Schedule 2, in the case of-</w:t>
      </w:r>
    </w:p>
    <w:p w14:paraId="39332B2B" w14:textId="77777777" w:rsidR="00CA3C38" w:rsidRPr="00371F2B" w:rsidRDefault="00CA3C38" w:rsidP="00CA3C38">
      <w:pPr>
        <w:pStyle w:val="FootnoteText"/>
        <w:rPr>
          <w:rFonts w:ascii="Arial" w:hAnsi="Arial" w:cs="Arial"/>
        </w:rPr>
      </w:pPr>
      <w:bookmarkStart w:id="3" w:name="0-0-0-206639"/>
      <w:bookmarkEnd w:id="3"/>
      <w:r w:rsidRPr="00371F2B">
        <w:rPr>
          <w:rFonts w:ascii="Arial" w:hAnsi="Arial" w:cs="Arial"/>
        </w:rPr>
        <w:t>(</w:t>
      </w:r>
      <w:proofErr w:type="spellStart"/>
      <w:r w:rsidRPr="00371F2B">
        <w:rPr>
          <w:rFonts w:ascii="Arial" w:hAnsi="Arial" w:cs="Arial"/>
        </w:rPr>
        <w:t>i</w:t>
      </w:r>
      <w:proofErr w:type="spellEnd"/>
      <w:r w:rsidRPr="00371F2B">
        <w:rPr>
          <w:rFonts w:ascii="Arial" w:hAnsi="Arial" w:cs="Arial"/>
        </w:rPr>
        <w:t>)   a first offender, to imprisonment for a period not less than 15 years;</w:t>
      </w:r>
    </w:p>
    <w:p w14:paraId="7B0BD301" w14:textId="77777777" w:rsidR="00CA3C38" w:rsidRPr="00371F2B" w:rsidRDefault="00CA3C38" w:rsidP="00CA3C38">
      <w:pPr>
        <w:pStyle w:val="FootnoteText"/>
        <w:rPr>
          <w:rFonts w:ascii="Arial" w:hAnsi="Arial" w:cs="Arial"/>
        </w:rPr>
      </w:pPr>
      <w:bookmarkStart w:id="4" w:name="0-0-0-206641"/>
      <w:bookmarkEnd w:id="4"/>
      <w:r w:rsidRPr="00371F2B">
        <w:rPr>
          <w:rFonts w:ascii="Arial" w:hAnsi="Arial" w:cs="Arial"/>
        </w:rPr>
        <w:t>(ii)  a second offender of any such offence, to imprisonment for a period not less than 20 years; and</w:t>
      </w:r>
    </w:p>
    <w:p w14:paraId="3C2AE6A4" w14:textId="2026C503" w:rsidR="00CA3C38" w:rsidRPr="00371F2B" w:rsidRDefault="00CA3C38">
      <w:pPr>
        <w:pStyle w:val="FootnoteText"/>
        <w:rPr>
          <w:rFonts w:ascii="Arial" w:hAnsi="Arial" w:cs="Arial"/>
        </w:rPr>
      </w:pPr>
      <w:bookmarkStart w:id="5" w:name="0-0-0-206643"/>
      <w:bookmarkEnd w:id="5"/>
      <w:r w:rsidRPr="00371F2B">
        <w:rPr>
          <w:rFonts w:ascii="Arial" w:hAnsi="Arial" w:cs="Arial"/>
        </w:rPr>
        <w:t>(iii) a third or subsequent offender of any such offence, to imprisonment for a period not less than 25 years.’</w:t>
      </w:r>
    </w:p>
  </w:footnote>
  <w:footnote w:id="2">
    <w:p w14:paraId="736D834F" w14:textId="4835C994" w:rsidR="009754E7" w:rsidRPr="00371F2B" w:rsidRDefault="009754E7">
      <w:pPr>
        <w:pStyle w:val="FootnoteText"/>
        <w:rPr>
          <w:rFonts w:ascii="Arial" w:hAnsi="Arial" w:cs="Arial"/>
        </w:rPr>
      </w:pPr>
      <w:r w:rsidRPr="00371F2B">
        <w:rPr>
          <w:rStyle w:val="FootnoteReference"/>
          <w:rFonts w:ascii="Arial" w:hAnsi="Arial" w:cs="Arial"/>
        </w:rPr>
        <w:footnoteRef/>
      </w:r>
      <w:r w:rsidRPr="00371F2B">
        <w:rPr>
          <w:rFonts w:ascii="Arial" w:hAnsi="Arial" w:cs="Arial"/>
        </w:rPr>
        <w:t xml:space="preserve"> Section 51(3)</w:t>
      </w:r>
      <w:r w:rsidRPr="00371F2B">
        <w:rPr>
          <w:rFonts w:ascii="Arial" w:hAnsi="Arial" w:cs="Arial"/>
          <w:i/>
        </w:rPr>
        <w:t xml:space="preserve">(a) </w:t>
      </w:r>
      <w:r w:rsidRPr="00371F2B">
        <w:rPr>
          <w:rFonts w:ascii="Arial" w:hAnsi="Arial" w:cs="Arial"/>
        </w:rPr>
        <w:t>of the Criminal Law Amendment Act 105 of 1997 provides:</w:t>
      </w:r>
    </w:p>
    <w:p w14:paraId="52831718" w14:textId="29965DD6" w:rsidR="002478B7" w:rsidRPr="00371F2B" w:rsidRDefault="002478B7">
      <w:pPr>
        <w:pStyle w:val="FootnoteText"/>
        <w:rPr>
          <w:rFonts w:ascii="Arial" w:hAnsi="Arial" w:cs="Arial"/>
        </w:rPr>
      </w:pPr>
      <w:r w:rsidRPr="00371F2B">
        <w:rPr>
          <w:rFonts w:ascii="Arial" w:hAnsi="Arial" w:cs="Arial"/>
        </w:rPr>
        <w:t>‘</w:t>
      </w:r>
      <w:r w:rsidR="003B1620" w:rsidRPr="00371F2B">
        <w:rPr>
          <w:rFonts w:ascii="Arial" w:hAnsi="Arial" w:cs="Arial"/>
        </w:rPr>
        <w:t>(3)</w:t>
      </w:r>
      <w:r w:rsidRPr="00371F2B">
        <w:rPr>
          <w:rFonts w:ascii="Arial" w:hAnsi="Arial" w:cs="Arial"/>
          <w:i/>
        </w:rPr>
        <w:t>(a)</w:t>
      </w:r>
      <w:r w:rsidRPr="00371F2B">
        <w:rPr>
          <w:rFonts w:ascii="Arial" w:hAnsi="Arial" w:cs="Arial"/>
        </w:rPr>
        <w:t xml:space="preserve"> If any court referred to in subsection (1) or (2) is satisfied that substantial and compelling circumstances exist which justify the imposition of a lesser sentence than the sentence prescribed in those subsections. it shall enter those circumstances on the record of the proceedings and may thereupon impose such lesser sentence.’</w:t>
      </w:r>
    </w:p>
  </w:footnote>
  <w:footnote w:id="3">
    <w:p w14:paraId="684EF89A" w14:textId="0693D4AF" w:rsidR="00F50C38" w:rsidRPr="00371F2B" w:rsidRDefault="00F50C38">
      <w:pPr>
        <w:pStyle w:val="FootnoteText"/>
        <w:rPr>
          <w:rFonts w:ascii="Arial" w:hAnsi="Arial" w:cs="Arial"/>
        </w:rPr>
      </w:pPr>
      <w:r w:rsidRPr="00371F2B">
        <w:rPr>
          <w:rStyle w:val="FootnoteReference"/>
          <w:rFonts w:ascii="Arial" w:hAnsi="Arial" w:cs="Arial"/>
        </w:rPr>
        <w:footnoteRef/>
      </w:r>
      <w:r w:rsidRPr="00371F2B">
        <w:rPr>
          <w:rFonts w:ascii="Arial" w:hAnsi="Arial" w:cs="Arial"/>
        </w:rPr>
        <w:t xml:space="preserve"> In </w:t>
      </w:r>
      <w:r w:rsidRPr="00371F2B">
        <w:rPr>
          <w:rFonts w:ascii="Arial" w:hAnsi="Arial" w:cs="Arial"/>
          <w:i/>
        </w:rPr>
        <w:t>S v Zinn</w:t>
      </w:r>
      <w:r w:rsidRPr="00371F2B">
        <w:rPr>
          <w:rFonts w:ascii="Arial" w:hAnsi="Arial" w:cs="Arial"/>
          <w:b/>
          <w:bCs/>
          <w:color w:val="000000"/>
        </w:rPr>
        <w:t xml:space="preserve"> </w:t>
      </w:r>
      <w:r w:rsidRPr="00371F2B">
        <w:rPr>
          <w:rFonts w:ascii="Arial" w:hAnsi="Arial" w:cs="Arial"/>
          <w:bCs/>
        </w:rPr>
        <w:t>1969 (2) SA 537 (A)</w:t>
      </w:r>
      <w:r w:rsidRPr="00371F2B">
        <w:rPr>
          <w:rFonts w:ascii="Arial" w:hAnsi="Arial" w:cs="Arial"/>
        </w:rPr>
        <w:t xml:space="preserve"> at 540G, it was held that in imposing a sentence which is considered suitable in the circumstances, the court must take into consideration the triad, consisting of the crime, the offender and the interests of society.</w:t>
      </w:r>
    </w:p>
  </w:footnote>
  <w:footnote w:id="4">
    <w:p w14:paraId="5AD93FD2" w14:textId="6AA715D4" w:rsidR="00725483" w:rsidRPr="00371F2B" w:rsidRDefault="00725483">
      <w:pPr>
        <w:pStyle w:val="FootnoteText"/>
        <w:rPr>
          <w:rFonts w:ascii="Arial" w:hAnsi="Arial" w:cs="Arial"/>
          <w:i/>
          <w:iCs/>
        </w:rPr>
      </w:pPr>
      <w:r w:rsidRPr="00371F2B">
        <w:rPr>
          <w:rStyle w:val="FootnoteReference"/>
          <w:rFonts w:ascii="Arial" w:hAnsi="Arial" w:cs="Arial"/>
        </w:rPr>
        <w:footnoteRef/>
      </w:r>
      <w:r w:rsidRPr="00371F2B">
        <w:rPr>
          <w:rFonts w:ascii="Arial" w:hAnsi="Arial" w:cs="Arial"/>
        </w:rPr>
        <w:t xml:space="preserve"> </w:t>
      </w:r>
      <w:r w:rsidRPr="00371F2B">
        <w:rPr>
          <w:rFonts w:ascii="Arial" w:hAnsi="Arial" w:cs="Arial"/>
          <w:i/>
          <w:iCs/>
          <w:lang w:val="en-US"/>
        </w:rPr>
        <w:t xml:space="preserve">S v Malgas </w:t>
      </w:r>
      <w:r w:rsidR="003623E4" w:rsidRPr="00371F2B">
        <w:rPr>
          <w:rFonts w:ascii="Arial" w:hAnsi="Arial" w:cs="Arial"/>
          <w:iCs/>
        </w:rPr>
        <w:t>[2001] ZASCA 30; [2001] 3 All SA 220 (A);</w:t>
      </w:r>
      <w:r w:rsidR="003623E4" w:rsidRPr="00371F2B">
        <w:rPr>
          <w:rFonts w:ascii="Arial" w:hAnsi="Arial" w:cs="Arial"/>
          <w:i/>
          <w:iCs/>
        </w:rPr>
        <w:t xml:space="preserve"> </w:t>
      </w:r>
      <w:r w:rsidRPr="00371F2B">
        <w:rPr>
          <w:rFonts w:ascii="Arial" w:hAnsi="Arial" w:cs="Arial"/>
          <w:lang w:val="en-US"/>
        </w:rPr>
        <w:t xml:space="preserve">2001 (1) SACR 469 (SCA) </w:t>
      </w:r>
      <w:r w:rsidR="00AC0073" w:rsidRPr="00371F2B">
        <w:rPr>
          <w:rFonts w:ascii="Arial" w:hAnsi="Arial" w:cs="Arial"/>
          <w:lang w:val="en-US"/>
        </w:rPr>
        <w:t>para 12</w:t>
      </w:r>
      <w:r w:rsidRPr="00371F2B">
        <w:rPr>
          <w:rFonts w:ascii="Arial" w:hAnsi="Arial" w:cs="Arial"/>
          <w:lang w:val="en-US"/>
        </w:rPr>
        <w:t>.</w:t>
      </w:r>
    </w:p>
  </w:footnote>
  <w:footnote w:id="5">
    <w:p w14:paraId="0A608B64" w14:textId="255E3CDC" w:rsidR="00FA5F42" w:rsidRPr="00D705AB" w:rsidRDefault="00FA5F42" w:rsidP="00746C44">
      <w:pPr>
        <w:pStyle w:val="FootnoteText"/>
        <w:rPr>
          <w:rFonts w:ascii="Arial" w:hAnsi="Arial" w:cs="Arial"/>
        </w:rPr>
      </w:pPr>
      <w:r w:rsidRPr="00371F2B">
        <w:rPr>
          <w:rStyle w:val="FootnoteReference"/>
          <w:rFonts w:ascii="Arial" w:hAnsi="Arial" w:cs="Arial"/>
        </w:rPr>
        <w:footnoteRef/>
      </w:r>
      <w:r w:rsidRPr="00371F2B">
        <w:rPr>
          <w:rFonts w:ascii="Arial" w:hAnsi="Arial" w:cs="Arial"/>
        </w:rPr>
        <w:t xml:space="preserve"> </w:t>
      </w:r>
      <w:r w:rsidRPr="00371F2B">
        <w:rPr>
          <w:rFonts w:ascii="Arial" w:hAnsi="Arial" w:cs="Arial"/>
          <w:i/>
          <w:iCs/>
        </w:rPr>
        <w:t>S v Kruger</w:t>
      </w:r>
      <w:r w:rsidRPr="00371F2B">
        <w:rPr>
          <w:rFonts w:ascii="Arial" w:hAnsi="Arial" w:cs="Arial"/>
        </w:rPr>
        <w:t xml:space="preserve"> </w:t>
      </w:r>
      <w:r w:rsidR="00746C44" w:rsidRPr="00371F2B">
        <w:rPr>
          <w:rFonts w:ascii="Arial" w:hAnsi="Arial" w:cs="Arial"/>
        </w:rPr>
        <w:t>[2011] ZASCA 219; 2012 (1) SACR 369</w:t>
      </w:r>
      <w:r w:rsidR="003C67A5" w:rsidRPr="00371F2B">
        <w:rPr>
          <w:rFonts w:ascii="Arial" w:hAnsi="Arial" w:cs="Arial"/>
        </w:rPr>
        <w:t xml:space="preserve"> (SCA)</w:t>
      </w:r>
      <w:r w:rsidR="00AC0073" w:rsidRPr="00371F2B">
        <w:rPr>
          <w:rFonts w:ascii="Arial" w:hAnsi="Arial" w:cs="Arial"/>
        </w:rPr>
        <w:t xml:space="preserve"> </w:t>
      </w:r>
      <w:r w:rsidRPr="00371F2B">
        <w:rPr>
          <w:rFonts w:ascii="Arial" w:hAnsi="Arial" w:cs="Arial"/>
        </w:rPr>
        <w:t>paras 9 and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0228571"/>
      <w:docPartObj>
        <w:docPartGallery w:val="Page Numbers (Top of Page)"/>
        <w:docPartUnique/>
      </w:docPartObj>
    </w:sdtPr>
    <w:sdtEndPr>
      <w:rPr>
        <w:noProof/>
      </w:rPr>
    </w:sdtEndPr>
    <w:sdtContent>
      <w:p w14:paraId="36FA31C2" w14:textId="63A2717A" w:rsidR="006C5BFB" w:rsidRDefault="006C5BFB">
        <w:pPr>
          <w:pStyle w:val="Header"/>
          <w:jc w:val="right"/>
        </w:pPr>
        <w:r>
          <w:fldChar w:fldCharType="begin"/>
        </w:r>
        <w:r>
          <w:instrText xml:space="preserve"> PAGE   \* MERGEFORMAT </w:instrText>
        </w:r>
        <w:r>
          <w:fldChar w:fldCharType="separate"/>
        </w:r>
        <w:r w:rsidR="001D055F">
          <w:rPr>
            <w:noProof/>
          </w:rPr>
          <w:t>6</w:t>
        </w:r>
        <w:r>
          <w:rPr>
            <w:noProof/>
          </w:rPr>
          <w:fldChar w:fldCharType="end"/>
        </w:r>
      </w:p>
    </w:sdtContent>
  </w:sdt>
  <w:p w14:paraId="72084E89" w14:textId="77777777" w:rsidR="006C5BFB" w:rsidRDefault="006C5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30201"/>
    <w:multiLevelType w:val="hybridMultilevel"/>
    <w:tmpl w:val="651C412E"/>
    <w:lvl w:ilvl="0" w:tplc="6C3A7EE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79106AE"/>
    <w:multiLevelType w:val="hybridMultilevel"/>
    <w:tmpl w:val="DD62B6D6"/>
    <w:lvl w:ilvl="0" w:tplc="E7BCDB2A">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393178"/>
    <w:multiLevelType w:val="hybridMultilevel"/>
    <w:tmpl w:val="D294F572"/>
    <w:lvl w:ilvl="0" w:tplc="859C2188">
      <w:start w:val="1"/>
      <w:numFmt w:val="lowerRoman"/>
      <w:lvlText w:val="(%1)"/>
      <w:lvlJc w:val="left"/>
      <w:pPr>
        <w:ind w:left="2520" w:hanging="720"/>
      </w:pPr>
      <w:rPr>
        <w:rFonts w:hint="default"/>
        <w:i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15:restartNumberingAfterBreak="0">
    <w:nsid w:val="10675FCB"/>
    <w:multiLevelType w:val="hybridMultilevel"/>
    <w:tmpl w:val="E1040D8C"/>
    <w:lvl w:ilvl="0" w:tplc="FD50A3E0">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32B62C8"/>
    <w:multiLevelType w:val="hybridMultilevel"/>
    <w:tmpl w:val="856E5B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8DB42D2"/>
    <w:multiLevelType w:val="multilevel"/>
    <w:tmpl w:val="D8A823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EC6025"/>
    <w:multiLevelType w:val="multilevel"/>
    <w:tmpl w:val="91B8B0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CA63F13"/>
    <w:multiLevelType w:val="hybridMultilevel"/>
    <w:tmpl w:val="6AAEFA80"/>
    <w:lvl w:ilvl="0" w:tplc="9CFA9D92">
      <w:start w:val="2"/>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FEE4320"/>
    <w:multiLevelType w:val="hybridMultilevel"/>
    <w:tmpl w:val="1C986F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271814508">
    <w:abstractNumId w:val="5"/>
  </w:num>
  <w:num w:numId="2" w16cid:durableId="1267348242">
    <w:abstractNumId w:val="0"/>
  </w:num>
  <w:num w:numId="3" w16cid:durableId="242840359">
    <w:abstractNumId w:val="2"/>
  </w:num>
  <w:num w:numId="4" w16cid:durableId="519005856">
    <w:abstractNumId w:val="7"/>
  </w:num>
  <w:num w:numId="5" w16cid:durableId="1167551853">
    <w:abstractNumId w:val="6"/>
  </w:num>
  <w:num w:numId="6" w16cid:durableId="456721816">
    <w:abstractNumId w:val="4"/>
  </w:num>
  <w:num w:numId="7" w16cid:durableId="1075593698">
    <w:abstractNumId w:val="8"/>
  </w:num>
  <w:num w:numId="8" w16cid:durableId="958485867">
    <w:abstractNumId w:val="3"/>
  </w:num>
  <w:num w:numId="9" w16cid:durableId="1405225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3E7"/>
    <w:rsid w:val="00013B9A"/>
    <w:rsid w:val="000162D3"/>
    <w:rsid w:val="00016BBD"/>
    <w:rsid w:val="0001710F"/>
    <w:rsid w:val="00020D0C"/>
    <w:rsid w:val="000214A1"/>
    <w:rsid w:val="00022F96"/>
    <w:rsid w:val="000279D6"/>
    <w:rsid w:val="0004135F"/>
    <w:rsid w:val="00042563"/>
    <w:rsid w:val="00042F36"/>
    <w:rsid w:val="00044D61"/>
    <w:rsid w:val="0004700F"/>
    <w:rsid w:val="00050A1F"/>
    <w:rsid w:val="00055942"/>
    <w:rsid w:val="00055F50"/>
    <w:rsid w:val="00060D6A"/>
    <w:rsid w:val="000641CF"/>
    <w:rsid w:val="00065F77"/>
    <w:rsid w:val="00073227"/>
    <w:rsid w:val="00074E74"/>
    <w:rsid w:val="00075874"/>
    <w:rsid w:val="0008018D"/>
    <w:rsid w:val="00081D01"/>
    <w:rsid w:val="00085005"/>
    <w:rsid w:val="00086BF9"/>
    <w:rsid w:val="00087276"/>
    <w:rsid w:val="00087951"/>
    <w:rsid w:val="00087C04"/>
    <w:rsid w:val="000902AE"/>
    <w:rsid w:val="000910AA"/>
    <w:rsid w:val="00092236"/>
    <w:rsid w:val="00095838"/>
    <w:rsid w:val="00097456"/>
    <w:rsid w:val="000A4D06"/>
    <w:rsid w:val="000A4D16"/>
    <w:rsid w:val="000A66DB"/>
    <w:rsid w:val="000A6869"/>
    <w:rsid w:val="000A7F1A"/>
    <w:rsid w:val="000B36C0"/>
    <w:rsid w:val="000B7581"/>
    <w:rsid w:val="000C0C9E"/>
    <w:rsid w:val="000C2D26"/>
    <w:rsid w:val="000C5219"/>
    <w:rsid w:val="000D2ACF"/>
    <w:rsid w:val="000D6CCD"/>
    <w:rsid w:val="000E0A21"/>
    <w:rsid w:val="000F3913"/>
    <w:rsid w:val="000F5F24"/>
    <w:rsid w:val="000F62CE"/>
    <w:rsid w:val="000F76EF"/>
    <w:rsid w:val="00100F63"/>
    <w:rsid w:val="00101AA9"/>
    <w:rsid w:val="00101FE2"/>
    <w:rsid w:val="00104D6F"/>
    <w:rsid w:val="00107408"/>
    <w:rsid w:val="00107E3D"/>
    <w:rsid w:val="00113479"/>
    <w:rsid w:val="001169C1"/>
    <w:rsid w:val="00122DB9"/>
    <w:rsid w:val="00125064"/>
    <w:rsid w:val="00133ADF"/>
    <w:rsid w:val="0013530D"/>
    <w:rsid w:val="001371D8"/>
    <w:rsid w:val="001372A2"/>
    <w:rsid w:val="001401DE"/>
    <w:rsid w:val="001403CA"/>
    <w:rsid w:val="00140868"/>
    <w:rsid w:val="0014612A"/>
    <w:rsid w:val="00153767"/>
    <w:rsid w:val="00153AEB"/>
    <w:rsid w:val="00156D7A"/>
    <w:rsid w:val="00157959"/>
    <w:rsid w:val="00160C32"/>
    <w:rsid w:val="001615AC"/>
    <w:rsid w:val="00161E17"/>
    <w:rsid w:val="00161EC3"/>
    <w:rsid w:val="0016609C"/>
    <w:rsid w:val="00167D97"/>
    <w:rsid w:val="00170A85"/>
    <w:rsid w:val="00175CD6"/>
    <w:rsid w:val="0017723F"/>
    <w:rsid w:val="00177693"/>
    <w:rsid w:val="0018044B"/>
    <w:rsid w:val="00181F57"/>
    <w:rsid w:val="001824D7"/>
    <w:rsid w:val="00183A66"/>
    <w:rsid w:val="00183D73"/>
    <w:rsid w:val="001849B3"/>
    <w:rsid w:val="00191673"/>
    <w:rsid w:val="00194114"/>
    <w:rsid w:val="001A0CAA"/>
    <w:rsid w:val="001A176C"/>
    <w:rsid w:val="001A39DC"/>
    <w:rsid w:val="001A6650"/>
    <w:rsid w:val="001A793F"/>
    <w:rsid w:val="001B018A"/>
    <w:rsid w:val="001B73C0"/>
    <w:rsid w:val="001C0D31"/>
    <w:rsid w:val="001C3191"/>
    <w:rsid w:val="001C4328"/>
    <w:rsid w:val="001C72CF"/>
    <w:rsid w:val="001D055F"/>
    <w:rsid w:val="001D0F22"/>
    <w:rsid w:val="001D3E42"/>
    <w:rsid w:val="001D4C1B"/>
    <w:rsid w:val="001E22AA"/>
    <w:rsid w:val="001E274B"/>
    <w:rsid w:val="001E387D"/>
    <w:rsid w:val="001E59D4"/>
    <w:rsid w:val="001E60C9"/>
    <w:rsid w:val="001E65A6"/>
    <w:rsid w:val="001E6D41"/>
    <w:rsid w:val="001E788F"/>
    <w:rsid w:val="001F0B10"/>
    <w:rsid w:val="00201CA8"/>
    <w:rsid w:val="0020299D"/>
    <w:rsid w:val="00203286"/>
    <w:rsid w:val="002038A1"/>
    <w:rsid w:val="00204E90"/>
    <w:rsid w:val="00206B7C"/>
    <w:rsid w:val="00206EB6"/>
    <w:rsid w:val="002073C1"/>
    <w:rsid w:val="002101C5"/>
    <w:rsid w:val="00210D3F"/>
    <w:rsid w:val="00214DC8"/>
    <w:rsid w:val="00216451"/>
    <w:rsid w:val="002175E6"/>
    <w:rsid w:val="00222DBE"/>
    <w:rsid w:val="002263EA"/>
    <w:rsid w:val="00226859"/>
    <w:rsid w:val="00226AF0"/>
    <w:rsid w:val="002316CD"/>
    <w:rsid w:val="00243D71"/>
    <w:rsid w:val="002443ED"/>
    <w:rsid w:val="002478B7"/>
    <w:rsid w:val="0025083A"/>
    <w:rsid w:val="00252BA2"/>
    <w:rsid w:val="002550DB"/>
    <w:rsid w:val="002552D0"/>
    <w:rsid w:val="00255382"/>
    <w:rsid w:val="00256F50"/>
    <w:rsid w:val="00257836"/>
    <w:rsid w:val="002604AD"/>
    <w:rsid w:val="0026544A"/>
    <w:rsid w:val="002666FD"/>
    <w:rsid w:val="0026737C"/>
    <w:rsid w:val="0027171C"/>
    <w:rsid w:val="0028108E"/>
    <w:rsid w:val="002818B0"/>
    <w:rsid w:val="002962CC"/>
    <w:rsid w:val="002A1C91"/>
    <w:rsid w:val="002A458D"/>
    <w:rsid w:val="002B20B7"/>
    <w:rsid w:val="002B20CA"/>
    <w:rsid w:val="002B2672"/>
    <w:rsid w:val="002C0E38"/>
    <w:rsid w:val="002C4A01"/>
    <w:rsid w:val="002C4B7D"/>
    <w:rsid w:val="002C52CF"/>
    <w:rsid w:val="002C7E13"/>
    <w:rsid w:val="002D4ED7"/>
    <w:rsid w:val="002E15A6"/>
    <w:rsid w:val="002E6B94"/>
    <w:rsid w:val="002E7E80"/>
    <w:rsid w:val="002F0852"/>
    <w:rsid w:val="002F1D71"/>
    <w:rsid w:val="002F2F41"/>
    <w:rsid w:val="002F3686"/>
    <w:rsid w:val="002F3C00"/>
    <w:rsid w:val="002F424B"/>
    <w:rsid w:val="00315C1A"/>
    <w:rsid w:val="003244D0"/>
    <w:rsid w:val="00326314"/>
    <w:rsid w:val="00327428"/>
    <w:rsid w:val="00327886"/>
    <w:rsid w:val="00330D40"/>
    <w:rsid w:val="003336C5"/>
    <w:rsid w:val="00342515"/>
    <w:rsid w:val="003446AE"/>
    <w:rsid w:val="00344C19"/>
    <w:rsid w:val="00350910"/>
    <w:rsid w:val="00350ABC"/>
    <w:rsid w:val="003510C0"/>
    <w:rsid w:val="003515FB"/>
    <w:rsid w:val="00351EB3"/>
    <w:rsid w:val="00361676"/>
    <w:rsid w:val="00361FB8"/>
    <w:rsid w:val="003623E4"/>
    <w:rsid w:val="003629CC"/>
    <w:rsid w:val="00371F2B"/>
    <w:rsid w:val="003721A6"/>
    <w:rsid w:val="00374258"/>
    <w:rsid w:val="00376084"/>
    <w:rsid w:val="00377DA5"/>
    <w:rsid w:val="0038418E"/>
    <w:rsid w:val="00391BCB"/>
    <w:rsid w:val="00394014"/>
    <w:rsid w:val="003965B9"/>
    <w:rsid w:val="003A19A7"/>
    <w:rsid w:val="003A772C"/>
    <w:rsid w:val="003B1620"/>
    <w:rsid w:val="003B6798"/>
    <w:rsid w:val="003C1D50"/>
    <w:rsid w:val="003C67A5"/>
    <w:rsid w:val="003C6B32"/>
    <w:rsid w:val="003D322D"/>
    <w:rsid w:val="003E343E"/>
    <w:rsid w:val="003E3D0E"/>
    <w:rsid w:val="003E6EAA"/>
    <w:rsid w:val="003E7B2C"/>
    <w:rsid w:val="003F00C5"/>
    <w:rsid w:val="003F1308"/>
    <w:rsid w:val="003F70FC"/>
    <w:rsid w:val="003F72FA"/>
    <w:rsid w:val="004017BB"/>
    <w:rsid w:val="00407FF7"/>
    <w:rsid w:val="004124A8"/>
    <w:rsid w:val="00412A78"/>
    <w:rsid w:val="00414F6F"/>
    <w:rsid w:val="004166F2"/>
    <w:rsid w:val="00421B26"/>
    <w:rsid w:val="004276CB"/>
    <w:rsid w:val="0043047E"/>
    <w:rsid w:val="00431A4F"/>
    <w:rsid w:val="00435CFD"/>
    <w:rsid w:val="004371C3"/>
    <w:rsid w:val="00437434"/>
    <w:rsid w:val="00442085"/>
    <w:rsid w:val="00442177"/>
    <w:rsid w:val="004428C8"/>
    <w:rsid w:val="00442B86"/>
    <w:rsid w:val="00461EAD"/>
    <w:rsid w:val="004637B7"/>
    <w:rsid w:val="00466565"/>
    <w:rsid w:val="0047051C"/>
    <w:rsid w:val="00471742"/>
    <w:rsid w:val="00471D6E"/>
    <w:rsid w:val="00473755"/>
    <w:rsid w:val="00474698"/>
    <w:rsid w:val="004778A2"/>
    <w:rsid w:val="004834B5"/>
    <w:rsid w:val="004840FE"/>
    <w:rsid w:val="00494104"/>
    <w:rsid w:val="004A05B1"/>
    <w:rsid w:val="004A59AD"/>
    <w:rsid w:val="004A6B6F"/>
    <w:rsid w:val="004B1EBF"/>
    <w:rsid w:val="004B4F92"/>
    <w:rsid w:val="004B6074"/>
    <w:rsid w:val="004B6F1E"/>
    <w:rsid w:val="004C278C"/>
    <w:rsid w:val="004C3385"/>
    <w:rsid w:val="004C4A13"/>
    <w:rsid w:val="004D0C5E"/>
    <w:rsid w:val="004D2A2F"/>
    <w:rsid w:val="004D3309"/>
    <w:rsid w:val="004D5912"/>
    <w:rsid w:val="004D70CF"/>
    <w:rsid w:val="004E1CBF"/>
    <w:rsid w:val="004F3427"/>
    <w:rsid w:val="004F77F1"/>
    <w:rsid w:val="00501044"/>
    <w:rsid w:val="00504028"/>
    <w:rsid w:val="005061EB"/>
    <w:rsid w:val="00511C73"/>
    <w:rsid w:val="0051217D"/>
    <w:rsid w:val="00512EC5"/>
    <w:rsid w:val="00514CD2"/>
    <w:rsid w:val="00517C9D"/>
    <w:rsid w:val="005222E3"/>
    <w:rsid w:val="00526AE4"/>
    <w:rsid w:val="00527F0C"/>
    <w:rsid w:val="005304C3"/>
    <w:rsid w:val="005306FF"/>
    <w:rsid w:val="00532734"/>
    <w:rsid w:val="005333D0"/>
    <w:rsid w:val="00534039"/>
    <w:rsid w:val="00541ED1"/>
    <w:rsid w:val="00544D74"/>
    <w:rsid w:val="00547357"/>
    <w:rsid w:val="00547406"/>
    <w:rsid w:val="005507BA"/>
    <w:rsid w:val="00550E03"/>
    <w:rsid w:val="00552BF9"/>
    <w:rsid w:val="00556F4B"/>
    <w:rsid w:val="00560E71"/>
    <w:rsid w:val="00563181"/>
    <w:rsid w:val="00565C81"/>
    <w:rsid w:val="00565E90"/>
    <w:rsid w:val="00566F9F"/>
    <w:rsid w:val="005679E1"/>
    <w:rsid w:val="00571EDE"/>
    <w:rsid w:val="00582269"/>
    <w:rsid w:val="005830C6"/>
    <w:rsid w:val="0058421F"/>
    <w:rsid w:val="00590A59"/>
    <w:rsid w:val="005A4366"/>
    <w:rsid w:val="005A7233"/>
    <w:rsid w:val="005B0911"/>
    <w:rsid w:val="005B2447"/>
    <w:rsid w:val="005B5731"/>
    <w:rsid w:val="005C2851"/>
    <w:rsid w:val="005C2F46"/>
    <w:rsid w:val="005C40AF"/>
    <w:rsid w:val="005C44AC"/>
    <w:rsid w:val="005C4D26"/>
    <w:rsid w:val="005C5EAA"/>
    <w:rsid w:val="005D0745"/>
    <w:rsid w:val="005D2419"/>
    <w:rsid w:val="005D244C"/>
    <w:rsid w:val="005D2B60"/>
    <w:rsid w:val="005D5D75"/>
    <w:rsid w:val="005D76D3"/>
    <w:rsid w:val="005E16A4"/>
    <w:rsid w:val="005E1825"/>
    <w:rsid w:val="005E5F2C"/>
    <w:rsid w:val="005E64F9"/>
    <w:rsid w:val="005E7A9D"/>
    <w:rsid w:val="005F1A1C"/>
    <w:rsid w:val="00601E48"/>
    <w:rsid w:val="00605475"/>
    <w:rsid w:val="00605E74"/>
    <w:rsid w:val="00606CFE"/>
    <w:rsid w:val="006074A2"/>
    <w:rsid w:val="006127AA"/>
    <w:rsid w:val="00613287"/>
    <w:rsid w:val="006148F4"/>
    <w:rsid w:val="00614F9D"/>
    <w:rsid w:val="00615537"/>
    <w:rsid w:val="00621169"/>
    <w:rsid w:val="00623BCB"/>
    <w:rsid w:val="0063157A"/>
    <w:rsid w:val="006323AC"/>
    <w:rsid w:val="006324B4"/>
    <w:rsid w:val="006355FB"/>
    <w:rsid w:val="00636A3B"/>
    <w:rsid w:val="00637DFB"/>
    <w:rsid w:val="00637F4E"/>
    <w:rsid w:val="006409E3"/>
    <w:rsid w:val="00645250"/>
    <w:rsid w:val="0064687D"/>
    <w:rsid w:val="006501B4"/>
    <w:rsid w:val="006513A2"/>
    <w:rsid w:val="00652842"/>
    <w:rsid w:val="00656FB9"/>
    <w:rsid w:val="006571E9"/>
    <w:rsid w:val="00660F1C"/>
    <w:rsid w:val="00664A9C"/>
    <w:rsid w:val="0067128B"/>
    <w:rsid w:val="006714D2"/>
    <w:rsid w:val="00671AD4"/>
    <w:rsid w:val="00674220"/>
    <w:rsid w:val="0068772E"/>
    <w:rsid w:val="006952FA"/>
    <w:rsid w:val="0069783C"/>
    <w:rsid w:val="006A0CEA"/>
    <w:rsid w:val="006A2FBE"/>
    <w:rsid w:val="006A58AB"/>
    <w:rsid w:val="006A7137"/>
    <w:rsid w:val="006B000F"/>
    <w:rsid w:val="006B341A"/>
    <w:rsid w:val="006B64E1"/>
    <w:rsid w:val="006C18C1"/>
    <w:rsid w:val="006C4742"/>
    <w:rsid w:val="006C4D10"/>
    <w:rsid w:val="006C5BFB"/>
    <w:rsid w:val="006C6499"/>
    <w:rsid w:val="006C7FEC"/>
    <w:rsid w:val="006D1A65"/>
    <w:rsid w:val="006D42D1"/>
    <w:rsid w:val="006D4EB9"/>
    <w:rsid w:val="006D60EB"/>
    <w:rsid w:val="006D7808"/>
    <w:rsid w:val="006D7BDE"/>
    <w:rsid w:val="006E3633"/>
    <w:rsid w:val="006E3A61"/>
    <w:rsid w:val="006E7AE6"/>
    <w:rsid w:val="006F0BFC"/>
    <w:rsid w:val="006F0F41"/>
    <w:rsid w:val="006F3C39"/>
    <w:rsid w:val="006F68FA"/>
    <w:rsid w:val="006F79A3"/>
    <w:rsid w:val="006F7C59"/>
    <w:rsid w:val="0070337D"/>
    <w:rsid w:val="00704186"/>
    <w:rsid w:val="00705B58"/>
    <w:rsid w:val="0071246E"/>
    <w:rsid w:val="007142E1"/>
    <w:rsid w:val="007245DB"/>
    <w:rsid w:val="00725483"/>
    <w:rsid w:val="00731E2D"/>
    <w:rsid w:val="00735556"/>
    <w:rsid w:val="00735CFE"/>
    <w:rsid w:val="00735D4D"/>
    <w:rsid w:val="00736D02"/>
    <w:rsid w:val="007432A9"/>
    <w:rsid w:val="00746BDA"/>
    <w:rsid w:val="00746C44"/>
    <w:rsid w:val="00750FED"/>
    <w:rsid w:val="0075364F"/>
    <w:rsid w:val="00753800"/>
    <w:rsid w:val="00756F1B"/>
    <w:rsid w:val="00762A78"/>
    <w:rsid w:val="00762BA6"/>
    <w:rsid w:val="00763BB2"/>
    <w:rsid w:val="00766432"/>
    <w:rsid w:val="0076651E"/>
    <w:rsid w:val="0077217B"/>
    <w:rsid w:val="00774DE6"/>
    <w:rsid w:val="00775BDC"/>
    <w:rsid w:val="00780743"/>
    <w:rsid w:val="00782759"/>
    <w:rsid w:val="007829CF"/>
    <w:rsid w:val="00783753"/>
    <w:rsid w:val="00785DB2"/>
    <w:rsid w:val="0078662C"/>
    <w:rsid w:val="007924D9"/>
    <w:rsid w:val="00793313"/>
    <w:rsid w:val="00793984"/>
    <w:rsid w:val="007A3A47"/>
    <w:rsid w:val="007A4077"/>
    <w:rsid w:val="007A5EF8"/>
    <w:rsid w:val="007A699E"/>
    <w:rsid w:val="007B3CB6"/>
    <w:rsid w:val="007B55EF"/>
    <w:rsid w:val="007B781C"/>
    <w:rsid w:val="007C47B0"/>
    <w:rsid w:val="007C4A7C"/>
    <w:rsid w:val="007C69CC"/>
    <w:rsid w:val="007C774D"/>
    <w:rsid w:val="007D3DA0"/>
    <w:rsid w:val="007D56BA"/>
    <w:rsid w:val="007D5938"/>
    <w:rsid w:val="007E2700"/>
    <w:rsid w:val="007E3D5F"/>
    <w:rsid w:val="007E5A0E"/>
    <w:rsid w:val="007E6A7E"/>
    <w:rsid w:val="007F0BFC"/>
    <w:rsid w:val="007F0F47"/>
    <w:rsid w:val="007F1AE3"/>
    <w:rsid w:val="007F2290"/>
    <w:rsid w:val="007F2D79"/>
    <w:rsid w:val="007F4964"/>
    <w:rsid w:val="007F4D7D"/>
    <w:rsid w:val="007F5BE0"/>
    <w:rsid w:val="007F5C1E"/>
    <w:rsid w:val="007F7C91"/>
    <w:rsid w:val="007F7F72"/>
    <w:rsid w:val="00802BF7"/>
    <w:rsid w:val="00803BD7"/>
    <w:rsid w:val="00811491"/>
    <w:rsid w:val="00821A50"/>
    <w:rsid w:val="00834C5F"/>
    <w:rsid w:val="00836AB5"/>
    <w:rsid w:val="00840B26"/>
    <w:rsid w:val="008418A0"/>
    <w:rsid w:val="00841C54"/>
    <w:rsid w:val="008423D2"/>
    <w:rsid w:val="00842A00"/>
    <w:rsid w:val="008501C0"/>
    <w:rsid w:val="008535F0"/>
    <w:rsid w:val="00861A02"/>
    <w:rsid w:val="008656DE"/>
    <w:rsid w:val="0087287E"/>
    <w:rsid w:val="00873B15"/>
    <w:rsid w:val="00875EA3"/>
    <w:rsid w:val="00876379"/>
    <w:rsid w:val="00881AEF"/>
    <w:rsid w:val="00884ED3"/>
    <w:rsid w:val="008852A8"/>
    <w:rsid w:val="0088548A"/>
    <w:rsid w:val="008861B6"/>
    <w:rsid w:val="008956AB"/>
    <w:rsid w:val="008961BE"/>
    <w:rsid w:val="00897C8C"/>
    <w:rsid w:val="008A5AC1"/>
    <w:rsid w:val="008B2FE7"/>
    <w:rsid w:val="008B4E75"/>
    <w:rsid w:val="008B7218"/>
    <w:rsid w:val="008C3428"/>
    <w:rsid w:val="008C50F9"/>
    <w:rsid w:val="008C5796"/>
    <w:rsid w:val="008D2A9B"/>
    <w:rsid w:val="008D67EE"/>
    <w:rsid w:val="008D6E29"/>
    <w:rsid w:val="008D71E0"/>
    <w:rsid w:val="008E0874"/>
    <w:rsid w:val="008E5CC0"/>
    <w:rsid w:val="008E7C0B"/>
    <w:rsid w:val="008F2528"/>
    <w:rsid w:val="008F6E7E"/>
    <w:rsid w:val="009012F2"/>
    <w:rsid w:val="00905FC4"/>
    <w:rsid w:val="00907EC7"/>
    <w:rsid w:val="00910D61"/>
    <w:rsid w:val="00923BB3"/>
    <w:rsid w:val="00926202"/>
    <w:rsid w:val="00931296"/>
    <w:rsid w:val="00932081"/>
    <w:rsid w:val="00933F5C"/>
    <w:rsid w:val="009349C5"/>
    <w:rsid w:val="00935318"/>
    <w:rsid w:val="00935795"/>
    <w:rsid w:val="00945DA0"/>
    <w:rsid w:val="009549EF"/>
    <w:rsid w:val="009553C0"/>
    <w:rsid w:val="0095566F"/>
    <w:rsid w:val="009562EA"/>
    <w:rsid w:val="00960326"/>
    <w:rsid w:val="009616ED"/>
    <w:rsid w:val="00962017"/>
    <w:rsid w:val="00965EE2"/>
    <w:rsid w:val="00971011"/>
    <w:rsid w:val="009732CB"/>
    <w:rsid w:val="0097523A"/>
    <w:rsid w:val="009754E7"/>
    <w:rsid w:val="00980E5C"/>
    <w:rsid w:val="00981399"/>
    <w:rsid w:val="00983DA8"/>
    <w:rsid w:val="009842D8"/>
    <w:rsid w:val="00996D1F"/>
    <w:rsid w:val="00996E7E"/>
    <w:rsid w:val="009A0319"/>
    <w:rsid w:val="009A2FE8"/>
    <w:rsid w:val="009B04F3"/>
    <w:rsid w:val="009B3B10"/>
    <w:rsid w:val="009B3F6A"/>
    <w:rsid w:val="009B4AF8"/>
    <w:rsid w:val="009B4CFA"/>
    <w:rsid w:val="009B5FDC"/>
    <w:rsid w:val="009C11E0"/>
    <w:rsid w:val="009C2713"/>
    <w:rsid w:val="009C68E5"/>
    <w:rsid w:val="009C7A29"/>
    <w:rsid w:val="009D2A04"/>
    <w:rsid w:val="009D4485"/>
    <w:rsid w:val="009D4789"/>
    <w:rsid w:val="009D6D51"/>
    <w:rsid w:val="009F340D"/>
    <w:rsid w:val="009F40CA"/>
    <w:rsid w:val="009F6672"/>
    <w:rsid w:val="009F7510"/>
    <w:rsid w:val="00A025D1"/>
    <w:rsid w:val="00A0345E"/>
    <w:rsid w:val="00A04E6C"/>
    <w:rsid w:val="00A127E5"/>
    <w:rsid w:val="00A13D37"/>
    <w:rsid w:val="00A148E4"/>
    <w:rsid w:val="00A16AC1"/>
    <w:rsid w:val="00A16ADA"/>
    <w:rsid w:val="00A17461"/>
    <w:rsid w:val="00A22C8D"/>
    <w:rsid w:val="00A23219"/>
    <w:rsid w:val="00A24F39"/>
    <w:rsid w:val="00A24F78"/>
    <w:rsid w:val="00A32E01"/>
    <w:rsid w:val="00A33326"/>
    <w:rsid w:val="00A35E7D"/>
    <w:rsid w:val="00A35EFA"/>
    <w:rsid w:val="00A370DD"/>
    <w:rsid w:val="00A37655"/>
    <w:rsid w:val="00A45127"/>
    <w:rsid w:val="00A45409"/>
    <w:rsid w:val="00A46EF2"/>
    <w:rsid w:val="00A61255"/>
    <w:rsid w:val="00A61840"/>
    <w:rsid w:val="00A626CD"/>
    <w:rsid w:val="00A641C9"/>
    <w:rsid w:val="00A644A3"/>
    <w:rsid w:val="00A67741"/>
    <w:rsid w:val="00A71058"/>
    <w:rsid w:val="00A72728"/>
    <w:rsid w:val="00A72CD9"/>
    <w:rsid w:val="00A77ADF"/>
    <w:rsid w:val="00A83D1C"/>
    <w:rsid w:val="00A867BA"/>
    <w:rsid w:val="00A87861"/>
    <w:rsid w:val="00A91A88"/>
    <w:rsid w:val="00A93151"/>
    <w:rsid w:val="00A96832"/>
    <w:rsid w:val="00AA2C75"/>
    <w:rsid w:val="00AA3379"/>
    <w:rsid w:val="00AA3D00"/>
    <w:rsid w:val="00AB70A1"/>
    <w:rsid w:val="00AB73DC"/>
    <w:rsid w:val="00AC0073"/>
    <w:rsid w:val="00AC2E24"/>
    <w:rsid w:val="00AC362D"/>
    <w:rsid w:val="00AC4027"/>
    <w:rsid w:val="00AC6AA6"/>
    <w:rsid w:val="00AD014F"/>
    <w:rsid w:val="00AD6C40"/>
    <w:rsid w:val="00AD7CBC"/>
    <w:rsid w:val="00AD7CE5"/>
    <w:rsid w:val="00AD7F32"/>
    <w:rsid w:val="00AE0303"/>
    <w:rsid w:val="00AE059D"/>
    <w:rsid w:val="00AF492B"/>
    <w:rsid w:val="00AF5632"/>
    <w:rsid w:val="00AF6EED"/>
    <w:rsid w:val="00AF78FD"/>
    <w:rsid w:val="00B0107E"/>
    <w:rsid w:val="00B05543"/>
    <w:rsid w:val="00B05C8E"/>
    <w:rsid w:val="00B06466"/>
    <w:rsid w:val="00B1577D"/>
    <w:rsid w:val="00B1591E"/>
    <w:rsid w:val="00B20A12"/>
    <w:rsid w:val="00B2551D"/>
    <w:rsid w:val="00B26973"/>
    <w:rsid w:val="00B27732"/>
    <w:rsid w:val="00B27B16"/>
    <w:rsid w:val="00B30E83"/>
    <w:rsid w:val="00B3173A"/>
    <w:rsid w:val="00B378FF"/>
    <w:rsid w:val="00B42E74"/>
    <w:rsid w:val="00B47D80"/>
    <w:rsid w:val="00B504C9"/>
    <w:rsid w:val="00B53135"/>
    <w:rsid w:val="00B6163A"/>
    <w:rsid w:val="00B61B67"/>
    <w:rsid w:val="00B61EF8"/>
    <w:rsid w:val="00B62989"/>
    <w:rsid w:val="00B63807"/>
    <w:rsid w:val="00B707CA"/>
    <w:rsid w:val="00B72373"/>
    <w:rsid w:val="00B727CA"/>
    <w:rsid w:val="00B7372E"/>
    <w:rsid w:val="00B76706"/>
    <w:rsid w:val="00B7722C"/>
    <w:rsid w:val="00B81743"/>
    <w:rsid w:val="00B8277C"/>
    <w:rsid w:val="00B83CEE"/>
    <w:rsid w:val="00B84981"/>
    <w:rsid w:val="00B85F5C"/>
    <w:rsid w:val="00B874DD"/>
    <w:rsid w:val="00B9142E"/>
    <w:rsid w:val="00B91DA9"/>
    <w:rsid w:val="00B942EA"/>
    <w:rsid w:val="00BA2749"/>
    <w:rsid w:val="00BB1883"/>
    <w:rsid w:val="00BB4DF2"/>
    <w:rsid w:val="00BB7AE7"/>
    <w:rsid w:val="00BC047B"/>
    <w:rsid w:val="00BC277D"/>
    <w:rsid w:val="00BC50CC"/>
    <w:rsid w:val="00BC5510"/>
    <w:rsid w:val="00BD5FF4"/>
    <w:rsid w:val="00BD73E7"/>
    <w:rsid w:val="00BE26D8"/>
    <w:rsid w:val="00BF1FA9"/>
    <w:rsid w:val="00BF3D61"/>
    <w:rsid w:val="00BF5062"/>
    <w:rsid w:val="00BF5157"/>
    <w:rsid w:val="00BF6110"/>
    <w:rsid w:val="00C01794"/>
    <w:rsid w:val="00C048EE"/>
    <w:rsid w:val="00C05E32"/>
    <w:rsid w:val="00C064E3"/>
    <w:rsid w:val="00C06702"/>
    <w:rsid w:val="00C11CED"/>
    <w:rsid w:val="00C12EC2"/>
    <w:rsid w:val="00C17572"/>
    <w:rsid w:val="00C179AF"/>
    <w:rsid w:val="00C20478"/>
    <w:rsid w:val="00C22715"/>
    <w:rsid w:val="00C2374F"/>
    <w:rsid w:val="00C26575"/>
    <w:rsid w:val="00C27006"/>
    <w:rsid w:val="00C317C8"/>
    <w:rsid w:val="00C33519"/>
    <w:rsid w:val="00C33CE1"/>
    <w:rsid w:val="00C368E9"/>
    <w:rsid w:val="00C402F6"/>
    <w:rsid w:val="00C4154A"/>
    <w:rsid w:val="00C4204E"/>
    <w:rsid w:val="00C42192"/>
    <w:rsid w:val="00C44BFD"/>
    <w:rsid w:val="00C512D7"/>
    <w:rsid w:val="00C52982"/>
    <w:rsid w:val="00C5364C"/>
    <w:rsid w:val="00C543F5"/>
    <w:rsid w:val="00C5500C"/>
    <w:rsid w:val="00C56797"/>
    <w:rsid w:val="00C62795"/>
    <w:rsid w:val="00C65330"/>
    <w:rsid w:val="00C66982"/>
    <w:rsid w:val="00C66DE9"/>
    <w:rsid w:val="00C70BBD"/>
    <w:rsid w:val="00C72A4F"/>
    <w:rsid w:val="00C73218"/>
    <w:rsid w:val="00C746C7"/>
    <w:rsid w:val="00C763A3"/>
    <w:rsid w:val="00C779A2"/>
    <w:rsid w:val="00C82239"/>
    <w:rsid w:val="00C84381"/>
    <w:rsid w:val="00C863EA"/>
    <w:rsid w:val="00C9156A"/>
    <w:rsid w:val="00C92165"/>
    <w:rsid w:val="00C946E9"/>
    <w:rsid w:val="00C9652C"/>
    <w:rsid w:val="00CA1EEE"/>
    <w:rsid w:val="00CA28DD"/>
    <w:rsid w:val="00CA2E30"/>
    <w:rsid w:val="00CA3C38"/>
    <w:rsid w:val="00CA53B7"/>
    <w:rsid w:val="00CA5E21"/>
    <w:rsid w:val="00CA6202"/>
    <w:rsid w:val="00CA7F05"/>
    <w:rsid w:val="00CB002F"/>
    <w:rsid w:val="00CB06F7"/>
    <w:rsid w:val="00CB0DD5"/>
    <w:rsid w:val="00CC2703"/>
    <w:rsid w:val="00CC2E0B"/>
    <w:rsid w:val="00CC3DF6"/>
    <w:rsid w:val="00CC3E29"/>
    <w:rsid w:val="00CC7198"/>
    <w:rsid w:val="00CD23F1"/>
    <w:rsid w:val="00CD2DD4"/>
    <w:rsid w:val="00CD4FF0"/>
    <w:rsid w:val="00CD50F8"/>
    <w:rsid w:val="00CE1299"/>
    <w:rsid w:val="00CE59A8"/>
    <w:rsid w:val="00CE6E34"/>
    <w:rsid w:val="00CF4626"/>
    <w:rsid w:val="00CF58A4"/>
    <w:rsid w:val="00CF74C4"/>
    <w:rsid w:val="00D00C59"/>
    <w:rsid w:val="00D02631"/>
    <w:rsid w:val="00D026D3"/>
    <w:rsid w:val="00D03EB1"/>
    <w:rsid w:val="00D044A1"/>
    <w:rsid w:val="00D05983"/>
    <w:rsid w:val="00D107F4"/>
    <w:rsid w:val="00D12391"/>
    <w:rsid w:val="00D1411E"/>
    <w:rsid w:val="00D15BBB"/>
    <w:rsid w:val="00D168CC"/>
    <w:rsid w:val="00D21B8E"/>
    <w:rsid w:val="00D25266"/>
    <w:rsid w:val="00D26847"/>
    <w:rsid w:val="00D31A4B"/>
    <w:rsid w:val="00D33D2A"/>
    <w:rsid w:val="00D341FB"/>
    <w:rsid w:val="00D379C3"/>
    <w:rsid w:val="00D37B87"/>
    <w:rsid w:val="00D523FC"/>
    <w:rsid w:val="00D53E80"/>
    <w:rsid w:val="00D56031"/>
    <w:rsid w:val="00D56D98"/>
    <w:rsid w:val="00D60D4C"/>
    <w:rsid w:val="00D60E8E"/>
    <w:rsid w:val="00D62F9C"/>
    <w:rsid w:val="00D6724C"/>
    <w:rsid w:val="00D7015F"/>
    <w:rsid w:val="00D705AB"/>
    <w:rsid w:val="00D715CC"/>
    <w:rsid w:val="00D71955"/>
    <w:rsid w:val="00D71A76"/>
    <w:rsid w:val="00D73493"/>
    <w:rsid w:val="00D75B17"/>
    <w:rsid w:val="00D76075"/>
    <w:rsid w:val="00D80E77"/>
    <w:rsid w:val="00D80EC9"/>
    <w:rsid w:val="00D81280"/>
    <w:rsid w:val="00D839ED"/>
    <w:rsid w:val="00D86128"/>
    <w:rsid w:val="00D8646A"/>
    <w:rsid w:val="00D90AAB"/>
    <w:rsid w:val="00D91516"/>
    <w:rsid w:val="00D91FF4"/>
    <w:rsid w:val="00D97973"/>
    <w:rsid w:val="00DA05E7"/>
    <w:rsid w:val="00DB251B"/>
    <w:rsid w:val="00DB34CC"/>
    <w:rsid w:val="00DB37B8"/>
    <w:rsid w:val="00DB724A"/>
    <w:rsid w:val="00DC0205"/>
    <w:rsid w:val="00DC05B0"/>
    <w:rsid w:val="00DC238A"/>
    <w:rsid w:val="00DC27E1"/>
    <w:rsid w:val="00DC28C7"/>
    <w:rsid w:val="00DC2BD9"/>
    <w:rsid w:val="00DC30F4"/>
    <w:rsid w:val="00DC418A"/>
    <w:rsid w:val="00DC5FE6"/>
    <w:rsid w:val="00DC67AD"/>
    <w:rsid w:val="00DC74E5"/>
    <w:rsid w:val="00DC7BD7"/>
    <w:rsid w:val="00DD4344"/>
    <w:rsid w:val="00DD7BC7"/>
    <w:rsid w:val="00DF44F7"/>
    <w:rsid w:val="00DF465D"/>
    <w:rsid w:val="00DF5D0D"/>
    <w:rsid w:val="00E031EF"/>
    <w:rsid w:val="00E07170"/>
    <w:rsid w:val="00E176F7"/>
    <w:rsid w:val="00E249F5"/>
    <w:rsid w:val="00E24F71"/>
    <w:rsid w:val="00E25AF7"/>
    <w:rsid w:val="00E26452"/>
    <w:rsid w:val="00E267D0"/>
    <w:rsid w:val="00E309EE"/>
    <w:rsid w:val="00E30FF3"/>
    <w:rsid w:val="00E323CB"/>
    <w:rsid w:val="00E32FA3"/>
    <w:rsid w:val="00E343ED"/>
    <w:rsid w:val="00E421AD"/>
    <w:rsid w:val="00E42985"/>
    <w:rsid w:val="00E433B4"/>
    <w:rsid w:val="00E45685"/>
    <w:rsid w:val="00E528C0"/>
    <w:rsid w:val="00E5344F"/>
    <w:rsid w:val="00E61B48"/>
    <w:rsid w:val="00E63422"/>
    <w:rsid w:val="00E66CF5"/>
    <w:rsid w:val="00E67087"/>
    <w:rsid w:val="00E7164F"/>
    <w:rsid w:val="00E74C11"/>
    <w:rsid w:val="00E91F81"/>
    <w:rsid w:val="00E94EE0"/>
    <w:rsid w:val="00E9679B"/>
    <w:rsid w:val="00E96FF5"/>
    <w:rsid w:val="00EA2724"/>
    <w:rsid w:val="00EA665D"/>
    <w:rsid w:val="00EB12F4"/>
    <w:rsid w:val="00EB3142"/>
    <w:rsid w:val="00EB3F6E"/>
    <w:rsid w:val="00EB5DEA"/>
    <w:rsid w:val="00EB6E78"/>
    <w:rsid w:val="00EC105F"/>
    <w:rsid w:val="00EC3914"/>
    <w:rsid w:val="00EC5F10"/>
    <w:rsid w:val="00ED2692"/>
    <w:rsid w:val="00ED750C"/>
    <w:rsid w:val="00EE4702"/>
    <w:rsid w:val="00EE5C1F"/>
    <w:rsid w:val="00EF0ED5"/>
    <w:rsid w:val="00EF265A"/>
    <w:rsid w:val="00EF3A95"/>
    <w:rsid w:val="00EF6181"/>
    <w:rsid w:val="00EF77EA"/>
    <w:rsid w:val="00F034A3"/>
    <w:rsid w:val="00F1379A"/>
    <w:rsid w:val="00F13E32"/>
    <w:rsid w:val="00F1444D"/>
    <w:rsid w:val="00F17BC1"/>
    <w:rsid w:val="00F21C10"/>
    <w:rsid w:val="00F21F22"/>
    <w:rsid w:val="00F23147"/>
    <w:rsid w:val="00F237D5"/>
    <w:rsid w:val="00F259F8"/>
    <w:rsid w:val="00F26061"/>
    <w:rsid w:val="00F26C26"/>
    <w:rsid w:val="00F271C0"/>
    <w:rsid w:val="00F27C6B"/>
    <w:rsid w:val="00F308C8"/>
    <w:rsid w:val="00F320D6"/>
    <w:rsid w:val="00F37206"/>
    <w:rsid w:val="00F41E8D"/>
    <w:rsid w:val="00F5049F"/>
    <w:rsid w:val="00F50C38"/>
    <w:rsid w:val="00F5531F"/>
    <w:rsid w:val="00F55541"/>
    <w:rsid w:val="00F575F7"/>
    <w:rsid w:val="00F609FC"/>
    <w:rsid w:val="00F636E9"/>
    <w:rsid w:val="00F65B11"/>
    <w:rsid w:val="00F66444"/>
    <w:rsid w:val="00F713FC"/>
    <w:rsid w:val="00F71F27"/>
    <w:rsid w:val="00F72758"/>
    <w:rsid w:val="00F826A7"/>
    <w:rsid w:val="00F8284A"/>
    <w:rsid w:val="00F9526F"/>
    <w:rsid w:val="00F9619F"/>
    <w:rsid w:val="00F9720A"/>
    <w:rsid w:val="00F972EF"/>
    <w:rsid w:val="00F97C00"/>
    <w:rsid w:val="00FA042B"/>
    <w:rsid w:val="00FA3E66"/>
    <w:rsid w:val="00FA4142"/>
    <w:rsid w:val="00FA5F42"/>
    <w:rsid w:val="00FB2E5D"/>
    <w:rsid w:val="00FB554C"/>
    <w:rsid w:val="00FC1C2D"/>
    <w:rsid w:val="00FC327F"/>
    <w:rsid w:val="00FC371E"/>
    <w:rsid w:val="00FC3C07"/>
    <w:rsid w:val="00FC3FDB"/>
    <w:rsid w:val="00FC5B6B"/>
    <w:rsid w:val="00FC624B"/>
    <w:rsid w:val="00FC62D9"/>
    <w:rsid w:val="00FD2EF2"/>
    <w:rsid w:val="00FD4027"/>
    <w:rsid w:val="00FD56CC"/>
    <w:rsid w:val="00FE3441"/>
    <w:rsid w:val="00FE7F54"/>
    <w:rsid w:val="00FF613D"/>
    <w:rsid w:val="00FF6D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3AE2"/>
  <w15:chartTrackingRefBased/>
  <w15:docId w15:val="{7A3F719B-53BC-4339-BE41-7EEC28F4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7CA"/>
  </w:style>
  <w:style w:type="paragraph" w:styleId="Heading2">
    <w:name w:val="heading 2"/>
    <w:basedOn w:val="Normal"/>
    <w:next w:val="Normal"/>
    <w:link w:val="Heading2Char"/>
    <w:uiPriority w:val="9"/>
    <w:semiHidden/>
    <w:unhideWhenUsed/>
    <w:qFormat/>
    <w:rsid w:val="003623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7C"/>
    <w:pPr>
      <w:tabs>
        <w:tab w:val="center" w:pos="4513"/>
        <w:tab w:val="right" w:pos="9026"/>
      </w:tabs>
      <w:spacing w:line="240" w:lineRule="auto"/>
    </w:pPr>
  </w:style>
  <w:style w:type="character" w:customStyle="1" w:styleId="HeaderChar">
    <w:name w:val="Header Char"/>
    <w:basedOn w:val="DefaultParagraphFont"/>
    <w:link w:val="Header"/>
    <w:uiPriority w:val="99"/>
    <w:rsid w:val="007C4A7C"/>
  </w:style>
  <w:style w:type="paragraph" w:styleId="Footer">
    <w:name w:val="footer"/>
    <w:basedOn w:val="Normal"/>
    <w:link w:val="FooterChar"/>
    <w:uiPriority w:val="99"/>
    <w:unhideWhenUsed/>
    <w:rsid w:val="007C4A7C"/>
    <w:pPr>
      <w:tabs>
        <w:tab w:val="center" w:pos="4513"/>
        <w:tab w:val="right" w:pos="9026"/>
      </w:tabs>
      <w:spacing w:line="240" w:lineRule="auto"/>
    </w:pPr>
  </w:style>
  <w:style w:type="character" w:customStyle="1" w:styleId="FooterChar">
    <w:name w:val="Footer Char"/>
    <w:basedOn w:val="DefaultParagraphFont"/>
    <w:link w:val="Footer"/>
    <w:uiPriority w:val="99"/>
    <w:rsid w:val="007C4A7C"/>
  </w:style>
  <w:style w:type="paragraph" w:styleId="FootnoteText">
    <w:name w:val="footnote text"/>
    <w:basedOn w:val="Normal"/>
    <w:link w:val="FootnoteTextChar"/>
    <w:uiPriority w:val="99"/>
    <w:semiHidden/>
    <w:unhideWhenUsed/>
    <w:rsid w:val="00664A9C"/>
    <w:pPr>
      <w:spacing w:line="240" w:lineRule="auto"/>
    </w:pPr>
    <w:rPr>
      <w:sz w:val="20"/>
      <w:szCs w:val="20"/>
    </w:rPr>
  </w:style>
  <w:style w:type="character" w:customStyle="1" w:styleId="FootnoteTextChar">
    <w:name w:val="Footnote Text Char"/>
    <w:basedOn w:val="DefaultParagraphFont"/>
    <w:link w:val="FootnoteText"/>
    <w:uiPriority w:val="99"/>
    <w:semiHidden/>
    <w:rsid w:val="00664A9C"/>
    <w:rPr>
      <w:sz w:val="20"/>
      <w:szCs w:val="20"/>
    </w:rPr>
  </w:style>
  <w:style w:type="character" w:styleId="FootnoteReference">
    <w:name w:val="footnote reference"/>
    <w:basedOn w:val="DefaultParagraphFont"/>
    <w:uiPriority w:val="99"/>
    <w:semiHidden/>
    <w:unhideWhenUsed/>
    <w:rsid w:val="00664A9C"/>
    <w:rPr>
      <w:vertAlign w:val="superscript"/>
    </w:rPr>
  </w:style>
  <w:style w:type="paragraph" w:styleId="BalloonText">
    <w:name w:val="Balloon Text"/>
    <w:basedOn w:val="Normal"/>
    <w:link w:val="BalloonTextChar"/>
    <w:uiPriority w:val="99"/>
    <w:semiHidden/>
    <w:unhideWhenUsed/>
    <w:rsid w:val="009620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17"/>
    <w:rPr>
      <w:rFonts w:ascii="Segoe UI" w:hAnsi="Segoe UI" w:cs="Segoe UI"/>
      <w:sz w:val="18"/>
      <w:szCs w:val="18"/>
    </w:rPr>
  </w:style>
  <w:style w:type="character" w:styleId="Hyperlink">
    <w:name w:val="Hyperlink"/>
    <w:basedOn w:val="DefaultParagraphFont"/>
    <w:uiPriority w:val="99"/>
    <w:semiHidden/>
    <w:unhideWhenUsed/>
    <w:rsid w:val="00A626CD"/>
    <w:rPr>
      <w:color w:val="0000FF"/>
      <w:u w:val="single"/>
    </w:rPr>
  </w:style>
  <w:style w:type="paragraph" w:styleId="ListParagraph">
    <w:name w:val="List Paragraph"/>
    <w:basedOn w:val="Normal"/>
    <w:uiPriority w:val="34"/>
    <w:qFormat/>
    <w:rsid w:val="00933F5C"/>
    <w:pPr>
      <w:ind w:left="720"/>
      <w:contextualSpacing/>
    </w:pPr>
  </w:style>
  <w:style w:type="character" w:styleId="CommentReference">
    <w:name w:val="annotation reference"/>
    <w:basedOn w:val="DefaultParagraphFont"/>
    <w:uiPriority w:val="99"/>
    <w:semiHidden/>
    <w:unhideWhenUsed/>
    <w:rsid w:val="0047051C"/>
    <w:rPr>
      <w:sz w:val="16"/>
      <w:szCs w:val="16"/>
    </w:rPr>
  </w:style>
  <w:style w:type="paragraph" w:styleId="CommentText">
    <w:name w:val="annotation text"/>
    <w:basedOn w:val="Normal"/>
    <w:link w:val="CommentTextChar"/>
    <w:uiPriority w:val="99"/>
    <w:unhideWhenUsed/>
    <w:rsid w:val="0047051C"/>
    <w:pPr>
      <w:spacing w:line="240" w:lineRule="auto"/>
    </w:pPr>
    <w:rPr>
      <w:sz w:val="20"/>
      <w:szCs w:val="20"/>
    </w:rPr>
  </w:style>
  <w:style w:type="character" w:customStyle="1" w:styleId="CommentTextChar">
    <w:name w:val="Comment Text Char"/>
    <w:basedOn w:val="DefaultParagraphFont"/>
    <w:link w:val="CommentText"/>
    <w:uiPriority w:val="99"/>
    <w:rsid w:val="0047051C"/>
    <w:rPr>
      <w:sz w:val="20"/>
      <w:szCs w:val="20"/>
    </w:rPr>
  </w:style>
  <w:style w:type="paragraph" w:styleId="CommentSubject">
    <w:name w:val="annotation subject"/>
    <w:basedOn w:val="CommentText"/>
    <w:next w:val="CommentText"/>
    <w:link w:val="CommentSubjectChar"/>
    <w:uiPriority w:val="99"/>
    <w:semiHidden/>
    <w:unhideWhenUsed/>
    <w:rsid w:val="0047051C"/>
    <w:rPr>
      <w:b/>
      <w:bCs/>
    </w:rPr>
  </w:style>
  <w:style w:type="character" w:customStyle="1" w:styleId="CommentSubjectChar">
    <w:name w:val="Comment Subject Char"/>
    <w:basedOn w:val="CommentTextChar"/>
    <w:link w:val="CommentSubject"/>
    <w:uiPriority w:val="99"/>
    <w:semiHidden/>
    <w:rsid w:val="0047051C"/>
    <w:rPr>
      <w:b/>
      <w:bCs/>
      <w:sz w:val="20"/>
      <w:szCs w:val="20"/>
    </w:rPr>
  </w:style>
  <w:style w:type="character" w:customStyle="1" w:styleId="Heading2Char">
    <w:name w:val="Heading 2 Char"/>
    <w:basedOn w:val="DefaultParagraphFont"/>
    <w:link w:val="Heading2"/>
    <w:uiPriority w:val="9"/>
    <w:semiHidden/>
    <w:rsid w:val="003623E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065F77"/>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0753295">
      <w:bodyDiv w:val="1"/>
      <w:marLeft w:val="0"/>
      <w:marRight w:val="0"/>
      <w:marTop w:val="0"/>
      <w:marBottom w:val="0"/>
      <w:divBdr>
        <w:top w:val="none" w:sz="0" w:space="0" w:color="auto"/>
        <w:left w:val="none" w:sz="0" w:space="0" w:color="auto"/>
        <w:bottom w:val="none" w:sz="0" w:space="0" w:color="auto"/>
        <w:right w:val="none" w:sz="0" w:space="0" w:color="auto"/>
      </w:divBdr>
    </w:div>
    <w:div w:id="1714816275">
      <w:bodyDiv w:val="1"/>
      <w:marLeft w:val="0"/>
      <w:marRight w:val="0"/>
      <w:marTop w:val="0"/>
      <w:marBottom w:val="0"/>
      <w:divBdr>
        <w:top w:val="none" w:sz="0" w:space="0" w:color="auto"/>
        <w:left w:val="none" w:sz="0" w:space="0" w:color="auto"/>
        <w:bottom w:val="none" w:sz="0" w:space="0" w:color="auto"/>
        <w:right w:val="none" w:sz="0" w:space="0" w:color="auto"/>
      </w:divBdr>
    </w:div>
    <w:div w:id="186544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sca2013224/" TargetMode="External"/><Relationship Id="rId5" Type="http://schemas.openxmlformats.org/officeDocument/2006/relationships/webSettings" Target="webSettings.xml"/><Relationship Id="rId10" Type="http://schemas.openxmlformats.org/officeDocument/2006/relationships/hyperlink" Target="http://www.saflii.org/za/legis/consol_act/sca2013224/" TargetMode="External"/><Relationship Id="rId4" Type="http://schemas.openxmlformats.org/officeDocument/2006/relationships/settings" Target="settings.xml"/><Relationship Id="rId9" Type="http://schemas.openxmlformats.org/officeDocument/2006/relationships/hyperlink" Target="http://www.saflii.org/za/legis/consol_act/sca2013224/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391E1-DEA3-4A6E-943D-A8A8789C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Plasket</dc:creator>
  <cp:keywords/>
  <dc:description/>
  <cp:lastModifiedBy>sathish sarshan  mohan</cp:lastModifiedBy>
  <cp:revision>9</cp:revision>
  <cp:lastPrinted>2024-06-04T09:23:00Z</cp:lastPrinted>
  <dcterms:created xsi:type="dcterms:W3CDTF">2024-06-06T07:54:00Z</dcterms:created>
  <dcterms:modified xsi:type="dcterms:W3CDTF">2024-06-08T08:10:00Z</dcterms:modified>
</cp:coreProperties>
</file>