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549" w:rsidRDefault="00EB5549" w:rsidP="00EB5549">
      <w:pPr>
        <w:rPr>
          <w:rFonts w:ascii="Arial" w:hAnsi="Arial" w:cs="Arial"/>
          <w:b/>
          <w:bCs/>
          <w:sz w:val="24"/>
          <w:szCs w:val="24"/>
          <w:lang w:val="en-US"/>
        </w:rPr>
      </w:pPr>
      <w:r w:rsidRPr="000279D6">
        <w:rPr>
          <w:noProof/>
          <w:lang w:eastAsia="en-ZA"/>
        </w:rPr>
        <w:drawing>
          <wp:anchor distT="0" distB="0" distL="114300" distR="114300" simplePos="0" relativeHeight="251658240" behindDoc="0" locked="0" layoutInCell="1" allowOverlap="1" wp14:anchorId="1B8CC973" wp14:editId="0318FE3A">
            <wp:simplePos x="0" y="0"/>
            <wp:positionH relativeFrom="margin">
              <wp:posOffset>2414905</wp:posOffset>
            </wp:positionH>
            <wp:positionV relativeFrom="paragraph">
              <wp:posOffset>0</wp:posOffset>
            </wp:positionV>
            <wp:extent cx="800100" cy="914400"/>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rsidR="00EB5549" w:rsidRDefault="00EB5549" w:rsidP="00EB5549">
      <w:pPr>
        <w:rPr>
          <w:rFonts w:ascii="Arial" w:hAnsi="Arial" w:cs="Arial"/>
          <w:b/>
          <w:bCs/>
          <w:sz w:val="24"/>
          <w:szCs w:val="24"/>
          <w:lang w:val="en-US"/>
        </w:rPr>
      </w:pPr>
    </w:p>
    <w:p w:rsidR="00EB5549" w:rsidRPr="000279D6" w:rsidRDefault="00EB5549" w:rsidP="00EB5549">
      <w:pPr>
        <w:rPr>
          <w:rFonts w:ascii="Arial" w:hAnsi="Arial" w:cs="Arial"/>
          <w:b/>
          <w:bCs/>
          <w:sz w:val="24"/>
          <w:szCs w:val="24"/>
          <w:lang w:val="en-US"/>
        </w:rPr>
      </w:pPr>
    </w:p>
    <w:p w:rsidR="00EB5549" w:rsidRDefault="00EB5549" w:rsidP="00EB5549">
      <w:pPr>
        <w:rPr>
          <w:rFonts w:ascii="Arial" w:hAnsi="Arial" w:cs="Arial"/>
          <w:b/>
          <w:bCs/>
          <w:sz w:val="24"/>
          <w:szCs w:val="24"/>
          <w:lang w:val="en-GB"/>
        </w:rPr>
      </w:pPr>
    </w:p>
    <w:p w:rsidR="00EB5549" w:rsidRPr="00E05AD6" w:rsidRDefault="00EB5549" w:rsidP="00EB5549">
      <w:pPr>
        <w:jc w:val="center"/>
        <w:rPr>
          <w:rFonts w:ascii="Times New Roman" w:hAnsi="Times New Roman" w:cs="Times New Roman"/>
          <w:b/>
          <w:bCs/>
          <w:sz w:val="28"/>
          <w:szCs w:val="28"/>
          <w:lang w:val="en-GB"/>
        </w:rPr>
      </w:pPr>
      <w:r w:rsidRPr="00186926">
        <w:rPr>
          <w:rFonts w:ascii="Times New Roman" w:hAnsi="Times New Roman" w:cs="Times New Roman"/>
          <w:b/>
          <w:bCs/>
          <w:sz w:val="28"/>
          <w:szCs w:val="28"/>
          <w:lang w:val="en-GB"/>
        </w:rPr>
        <w:t>THE SUPREME COURT OF APPEAL OF SOUTH AFRICA</w:t>
      </w:r>
      <w:r>
        <w:rPr>
          <w:rFonts w:ascii="Times New Roman" w:hAnsi="Times New Roman" w:cs="Times New Roman"/>
          <w:b/>
          <w:bCs/>
          <w:sz w:val="28"/>
          <w:szCs w:val="28"/>
          <w:lang w:val="en-GB"/>
        </w:rPr>
        <w:t xml:space="preserve"> </w:t>
      </w:r>
      <w:r w:rsidRPr="00186926">
        <w:rPr>
          <w:rFonts w:ascii="Times New Roman" w:hAnsi="Times New Roman" w:cs="Times New Roman"/>
          <w:b/>
          <w:iCs/>
          <w:sz w:val="28"/>
          <w:szCs w:val="28"/>
          <w:lang w:val="en-GB"/>
        </w:rPr>
        <w:t>JUDGMENT</w:t>
      </w:r>
    </w:p>
    <w:p w:rsidR="00EB5549" w:rsidRPr="00186926" w:rsidRDefault="00EB5549" w:rsidP="00EB5549">
      <w:pPr>
        <w:jc w:val="right"/>
        <w:rPr>
          <w:rFonts w:ascii="Times New Roman" w:hAnsi="Times New Roman" w:cs="Times New Roman"/>
          <w:b/>
          <w:bCs/>
          <w:sz w:val="28"/>
          <w:szCs w:val="28"/>
          <w:lang w:val="en-US"/>
        </w:rPr>
      </w:pPr>
    </w:p>
    <w:p w:rsidR="00EB5549" w:rsidRDefault="00EB5549" w:rsidP="00EB5549">
      <w:pPr>
        <w:ind w:left="5040"/>
        <w:jc w:val="right"/>
        <w:rPr>
          <w:rFonts w:ascii="Times New Roman" w:hAnsi="Times New Roman" w:cs="Times New Roman"/>
          <w:b/>
          <w:bCs/>
          <w:sz w:val="28"/>
          <w:szCs w:val="28"/>
          <w:lang w:val="en-US"/>
        </w:rPr>
      </w:pPr>
      <w:r w:rsidRPr="00AE575E">
        <w:rPr>
          <w:rFonts w:ascii="Times New Roman" w:hAnsi="Times New Roman" w:cs="Times New Roman"/>
          <w:b/>
          <w:bCs/>
          <w:sz w:val="28"/>
          <w:szCs w:val="28"/>
          <w:lang w:val="en-US"/>
        </w:rPr>
        <w:t>Not Reportable</w:t>
      </w:r>
    </w:p>
    <w:p w:rsidR="00EB5549" w:rsidRPr="004C28E6" w:rsidRDefault="001A4903" w:rsidP="00EB5549">
      <w:pPr>
        <w:ind w:left="4320" w:firstLine="720"/>
        <w:jc w:val="right"/>
        <w:rPr>
          <w:rFonts w:ascii="Times New Roman" w:hAnsi="Times New Roman" w:cs="Times New Roman"/>
          <w:b/>
          <w:bCs/>
          <w:sz w:val="28"/>
          <w:szCs w:val="28"/>
          <w:lang w:val="en-US"/>
        </w:rPr>
      </w:pPr>
      <w:r>
        <w:rPr>
          <w:rFonts w:ascii="Times New Roman" w:hAnsi="Times New Roman" w:cs="Times New Roman"/>
          <w:bCs/>
          <w:sz w:val="28"/>
          <w:szCs w:val="28"/>
          <w:lang w:val="en-US"/>
        </w:rPr>
        <w:t>Case no: 711/2023</w:t>
      </w:r>
    </w:p>
    <w:p w:rsidR="00EB5549" w:rsidRPr="004C28E6" w:rsidRDefault="00EB5549" w:rsidP="00EB5549">
      <w:pPr>
        <w:rPr>
          <w:rFonts w:ascii="Times New Roman" w:hAnsi="Times New Roman" w:cs="Times New Roman"/>
          <w:bCs/>
          <w:sz w:val="28"/>
          <w:szCs w:val="28"/>
          <w:lang w:val="en-US"/>
        </w:rPr>
      </w:pPr>
      <w:r w:rsidRPr="00186926">
        <w:rPr>
          <w:rFonts w:ascii="Times New Roman" w:hAnsi="Times New Roman" w:cs="Times New Roman"/>
          <w:bCs/>
          <w:sz w:val="28"/>
          <w:szCs w:val="28"/>
          <w:lang w:val="en-US"/>
        </w:rPr>
        <w:t>In the matter between:</w:t>
      </w:r>
    </w:p>
    <w:p w:rsidR="00EB5549" w:rsidRDefault="001A4903" w:rsidP="00EB5549">
      <w:pPr>
        <w:rPr>
          <w:rFonts w:ascii="Times New Roman" w:hAnsi="Times New Roman" w:cs="Times New Roman"/>
          <w:b/>
          <w:bCs/>
          <w:sz w:val="28"/>
          <w:szCs w:val="28"/>
          <w:lang w:val="en-US"/>
        </w:rPr>
      </w:pPr>
      <w:r>
        <w:rPr>
          <w:rFonts w:ascii="Times New Roman" w:hAnsi="Times New Roman" w:cs="Times New Roman"/>
          <w:b/>
          <w:bCs/>
          <w:sz w:val="28"/>
          <w:szCs w:val="28"/>
          <w:lang w:val="en-US"/>
        </w:rPr>
        <w:t>UBISI, MK</w:t>
      </w:r>
      <w:r w:rsidR="0099699B">
        <w:rPr>
          <w:rFonts w:ascii="Times New Roman" w:hAnsi="Times New Roman" w:cs="Times New Roman"/>
          <w:b/>
          <w:bCs/>
          <w:sz w:val="28"/>
          <w:szCs w:val="28"/>
          <w:lang w:val="en-US"/>
        </w:rPr>
        <w:tab/>
      </w:r>
      <w:r w:rsidR="0099699B">
        <w:rPr>
          <w:rFonts w:ascii="Times New Roman" w:hAnsi="Times New Roman" w:cs="Times New Roman"/>
          <w:b/>
          <w:bCs/>
          <w:sz w:val="28"/>
          <w:szCs w:val="28"/>
          <w:lang w:val="en-US"/>
        </w:rPr>
        <w:tab/>
      </w:r>
      <w:r w:rsidR="0099699B">
        <w:rPr>
          <w:rFonts w:ascii="Times New Roman" w:hAnsi="Times New Roman" w:cs="Times New Roman"/>
          <w:b/>
          <w:bCs/>
          <w:sz w:val="28"/>
          <w:szCs w:val="28"/>
          <w:lang w:val="en-US"/>
        </w:rPr>
        <w:tab/>
      </w:r>
      <w:r w:rsidR="0099699B">
        <w:rPr>
          <w:rFonts w:ascii="Times New Roman" w:hAnsi="Times New Roman" w:cs="Times New Roman"/>
          <w:b/>
          <w:bCs/>
          <w:sz w:val="28"/>
          <w:szCs w:val="28"/>
          <w:lang w:val="en-US"/>
        </w:rPr>
        <w:tab/>
      </w:r>
      <w:r w:rsidR="0099699B">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t xml:space="preserve">        FIRST </w:t>
      </w:r>
      <w:r w:rsidR="00EB5549" w:rsidRPr="00186926">
        <w:rPr>
          <w:rFonts w:ascii="Times New Roman" w:hAnsi="Times New Roman" w:cs="Times New Roman"/>
          <w:b/>
          <w:bCs/>
          <w:sz w:val="28"/>
          <w:szCs w:val="28"/>
          <w:lang w:val="en-US"/>
        </w:rPr>
        <w:t>APPELLANT</w:t>
      </w:r>
    </w:p>
    <w:p w:rsidR="001A4903" w:rsidRPr="00186926" w:rsidRDefault="001A4903" w:rsidP="00CE7829">
      <w:pPr>
        <w:rPr>
          <w:rFonts w:ascii="Times New Roman" w:hAnsi="Times New Roman" w:cs="Times New Roman"/>
          <w:b/>
          <w:bCs/>
          <w:sz w:val="28"/>
          <w:szCs w:val="28"/>
          <w:lang w:val="en-US"/>
        </w:rPr>
      </w:pPr>
      <w:r>
        <w:rPr>
          <w:rFonts w:ascii="Times New Roman" w:hAnsi="Times New Roman" w:cs="Times New Roman"/>
          <w:b/>
          <w:bCs/>
          <w:sz w:val="28"/>
          <w:szCs w:val="28"/>
          <w:lang w:val="en-US"/>
        </w:rPr>
        <w:t>NEL, VAN DER MERWE &amp; SMALMAN</w:t>
      </w:r>
      <w:r w:rsidR="009528DF">
        <w:rPr>
          <w:rFonts w:ascii="Times New Roman" w:hAnsi="Times New Roman" w:cs="Times New Roman"/>
          <w:b/>
          <w:bCs/>
          <w:sz w:val="28"/>
          <w:szCs w:val="28"/>
          <w:lang w:val="en-US"/>
        </w:rPr>
        <w:t xml:space="preserve"> INC</w:t>
      </w:r>
      <w:r w:rsidR="00A261CC">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ab/>
        <w:t xml:space="preserve">   SECOND APPELLANT</w:t>
      </w:r>
    </w:p>
    <w:p w:rsidR="001A4903" w:rsidRPr="001A4903" w:rsidRDefault="001B1788" w:rsidP="00CE7829">
      <w:pPr>
        <w:rPr>
          <w:rFonts w:ascii="Times New Roman" w:hAnsi="Times New Roman" w:cs="Times New Roman"/>
          <w:bCs/>
          <w:sz w:val="28"/>
          <w:szCs w:val="28"/>
          <w:lang w:val="en-US"/>
        </w:rPr>
      </w:pPr>
      <w:r>
        <w:rPr>
          <w:rFonts w:ascii="Times New Roman" w:hAnsi="Times New Roman" w:cs="Times New Roman"/>
          <w:bCs/>
          <w:sz w:val="28"/>
          <w:szCs w:val="28"/>
          <w:lang w:val="en-US"/>
        </w:rPr>
        <w:t>a</w:t>
      </w:r>
      <w:r w:rsidR="00EB5549" w:rsidRPr="00186926">
        <w:rPr>
          <w:rFonts w:ascii="Times New Roman" w:hAnsi="Times New Roman" w:cs="Times New Roman"/>
          <w:bCs/>
          <w:sz w:val="28"/>
          <w:szCs w:val="28"/>
          <w:lang w:val="en-US"/>
        </w:rPr>
        <w:t>nd</w:t>
      </w:r>
    </w:p>
    <w:p w:rsidR="00EB5549" w:rsidRPr="00186926" w:rsidRDefault="001A4903" w:rsidP="00EB5549">
      <w:pPr>
        <w:rPr>
          <w:rFonts w:ascii="Times New Roman" w:hAnsi="Times New Roman" w:cs="Times New Roman"/>
          <w:b/>
          <w:bCs/>
          <w:sz w:val="28"/>
          <w:szCs w:val="28"/>
          <w:lang w:val="en-US"/>
        </w:rPr>
      </w:pPr>
      <w:r>
        <w:rPr>
          <w:rFonts w:ascii="Times New Roman" w:hAnsi="Times New Roman" w:cs="Times New Roman"/>
          <w:b/>
          <w:bCs/>
          <w:sz w:val="28"/>
          <w:szCs w:val="28"/>
          <w:lang w:val="en-US"/>
        </w:rPr>
        <w:t>ROAD ACCIDENT FUND</w:t>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sidR="008963FD">
        <w:rPr>
          <w:rFonts w:ascii="Times New Roman" w:hAnsi="Times New Roman" w:cs="Times New Roman"/>
          <w:b/>
          <w:bCs/>
          <w:sz w:val="28"/>
          <w:szCs w:val="28"/>
          <w:lang w:val="en-US"/>
        </w:rPr>
        <w:t xml:space="preserve">       </w:t>
      </w:r>
      <w:r w:rsidR="008F3F93">
        <w:rPr>
          <w:rFonts w:ascii="Times New Roman" w:hAnsi="Times New Roman" w:cs="Times New Roman"/>
          <w:b/>
          <w:bCs/>
          <w:sz w:val="28"/>
          <w:szCs w:val="28"/>
          <w:lang w:val="en-US"/>
        </w:rPr>
        <w:t xml:space="preserve">          </w:t>
      </w:r>
      <w:r w:rsidR="00EB5549" w:rsidRPr="00186926">
        <w:rPr>
          <w:rFonts w:ascii="Times New Roman" w:hAnsi="Times New Roman" w:cs="Times New Roman"/>
          <w:b/>
          <w:bCs/>
          <w:sz w:val="28"/>
          <w:szCs w:val="28"/>
          <w:lang w:val="en-US"/>
        </w:rPr>
        <w:t>RESPONDENT</w:t>
      </w:r>
    </w:p>
    <w:p w:rsidR="00EB5549" w:rsidRPr="00CE7829" w:rsidRDefault="00EB5549" w:rsidP="00EB5549">
      <w:pPr>
        <w:rPr>
          <w:rFonts w:ascii="Arial" w:hAnsi="Arial" w:cs="Arial"/>
          <w:bCs/>
          <w:sz w:val="24"/>
          <w:szCs w:val="24"/>
          <w:lang w:val="en-US"/>
        </w:rPr>
      </w:pPr>
    </w:p>
    <w:p w:rsidR="00EB5549" w:rsidRPr="00E05AD6" w:rsidRDefault="00EB5549" w:rsidP="00CE7829">
      <w:pPr>
        <w:ind w:left="2160" w:hanging="2160"/>
        <w:rPr>
          <w:rFonts w:ascii="Times New Roman" w:hAnsi="Times New Roman" w:cs="Times New Roman"/>
          <w:sz w:val="28"/>
          <w:szCs w:val="28"/>
          <w:lang w:val="en-US"/>
        </w:rPr>
      </w:pPr>
      <w:r w:rsidRPr="00E05AD6">
        <w:rPr>
          <w:rFonts w:ascii="Times New Roman" w:hAnsi="Times New Roman" w:cs="Times New Roman"/>
          <w:b/>
          <w:bCs/>
          <w:sz w:val="28"/>
          <w:szCs w:val="28"/>
          <w:lang w:val="en-US"/>
        </w:rPr>
        <w:t>Neutral citation:</w:t>
      </w:r>
      <w:r w:rsidRPr="00E05AD6">
        <w:rPr>
          <w:rFonts w:ascii="Times New Roman" w:hAnsi="Times New Roman" w:cs="Times New Roman"/>
          <w:b/>
          <w:bCs/>
          <w:sz w:val="28"/>
          <w:szCs w:val="28"/>
          <w:lang w:val="en-US"/>
        </w:rPr>
        <w:tab/>
      </w:r>
      <w:proofErr w:type="spellStart"/>
      <w:r w:rsidR="00416363">
        <w:rPr>
          <w:rFonts w:ascii="Times New Roman" w:hAnsi="Times New Roman" w:cs="Times New Roman"/>
          <w:bCs/>
          <w:i/>
          <w:sz w:val="28"/>
          <w:szCs w:val="28"/>
          <w:lang w:val="en-US"/>
        </w:rPr>
        <w:t>Ubi</w:t>
      </w:r>
      <w:r w:rsidR="008A39F9">
        <w:rPr>
          <w:rFonts w:ascii="Times New Roman" w:hAnsi="Times New Roman" w:cs="Times New Roman"/>
          <w:bCs/>
          <w:i/>
          <w:sz w:val="28"/>
          <w:szCs w:val="28"/>
          <w:lang w:val="en-US"/>
        </w:rPr>
        <w:t>si</w:t>
      </w:r>
      <w:proofErr w:type="spellEnd"/>
      <w:r w:rsidR="008A39F9">
        <w:rPr>
          <w:rFonts w:ascii="Times New Roman" w:hAnsi="Times New Roman" w:cs="Times New Roman"/>
          <w:bCs/>
          <w:i/>
          <w:sz w:val="28"/>
          <w:szCs w:val="28"/>
          <w:lang w:val="en-US"/>
        </w:rPr>
        <w:t xml:space="preserve"> and </w:t>
      </w:r>
      <w:r w:rsidR="00416363">
        <w:rPr>
          <w:rFonts w:ascii="Times New Roman" w:hAnsi="Times New Roman" w:cs="Times New Roman"/>
          <w:bCs/>
          <w:i/>
          <w:sz w:val="28"/>
          <w:szCs w:val="28"/>
          <w:lang w:val="en-US"/>
        </w:rPr>
        <w:t xml:space="preserve">Another </w:t>
      </w:r>
      <w:proofErr w:type="gramStart"/>
      <w:r w:rsidR="00416363">
        <w:rPr>
          <w:rFonts w:ascii="Times New Roman" w:hAnsi="Times New Roman" w:cs="Times New Roman"/>
          <w:bCs/>
          <w:i/>
          <w:sz w:val="28"/>
          <w:szCs w:val="28"/>
          <w:lang w:val="en-US"/>
        </w:rPr>
        <w:t>v</w:t>
      </w:r>
      <w:proofErr w:type="gramEnd"/>
      <w:r w:rsidR="00416363">
        <w:rPr>
          <w:rFonts w:ascii="Times New Roman" w:hAnsi="Times New Roman" w:cs="Times New Roman"/>
          <w:bCs/>
          <w:i/>
          <w:sz w:val="28"/>
          <w:szCs w:val="28"/>
          <w:lang w:val="en-US"/>
        </w:rPr>
        <w:t xml:space="preserve"> R</w:t>
      </w:r>
      <w:r w:rsidR="008963FD">
        <w:rPr>
          <w:rFonts w:ascii="Times New Roman" w:hAnsi="Times New Roman" w:cs="Times New Roman"/>
          <w:bCs/>
          <w:i/>
          <w:sz w:val="28"/>
          <w:szCs w:val="28"/>
          <w:lang w:val="en-US"/>
        </w:rPr>
        <w:t xml:space="preserve">oad </w:t>
      </w:r>
      <w:r w:rsidR="00416363">
        <w:rPr>
          <w:rFonts w:ascii="Times New Roman" w:hAnsi="Times New Roman" w:cs="Times New Roman"/>
          <w:bCs/>
          <w:i/>
          <w:sz w:val="28"/>
          <w:szCs w:val="28"/>
          <w:lang w:val="en-US"/>
        </w:rPr>
        <w:t>A</w:t>
      </w:r>
      <w:r w:rsidR="008963FD">
        <w:rPr>
          <w:rFonts w:ascii="Times New Roman" w:hAnsi="Times New Roman" w:cs="Times New Roman"/>
          <w:bCs/>
          <w:i/>
          <w:sz w:val="28"/>
          <w:szCs w:val="28"/>
          <w:lang w:val="en-US"/>
        </w:rPr>
        <w:t xml:space="preserve">ccident </w:t>
      </w:r>
      <w:r w:rsidR="00416363">
        <w:rPr>
          <w:rFonts w:ascii="Times New Roman" w:hAnsi="Times New Roman" w:cs="Times New Roman"/>
          <w:bCs/>
          <w:i/>
          <w:sz w:val="28"/>
          <w:szCs w:val="28"/>
          <w:lang w:val="en-US"/>
        </w:rPr>
        <w:t>F</w:t>
      </w:r>
      <w:r w:rsidR="008963FD">
        <w:rPr>
          <w:rFonts w:ascii="Times New Roman" w:hAnsi="Times New Roman" w:cs="Times New Roman"/>
          <w:bCs/>
          <w:i/>
          <w:sz w:val="28"/>
          <w:szCs w:val="28"/>
          <w:lang w:val="en-US"/>
        </w:rPr>
        <w:t>und</w:t>
      </w:r>
      <w:r w:rsidRPr="001A4903">
        <w:rPr>
          <w:rFonts w:ascii="Times New Roman" w:hAnsi="Times New Roman" w:cs="Times New Roman"/>
          <w:bCs/>
          <w:i/>
          <w:sz w:val="28"/>
          <w:szCs w:val="28"/>
          <w:lang w:val="en-US"/>
        </w:rPr>
        <w:t xml:space="preserve"> </w:t>
      </w:r>
      <w:r w:rsidR="001A4903" w:rsidRPr="00CE7829">
        <w:rPr>
          <w:rFonts w:ascii="Times New Roman" w:hAnsi="Times New Roman" w:cs="Times New Roman"/>
          <w:bCs/>
          <w:sz w:val="28"/>
          <w:szCs w:val="28"/>
          <w:lang w:val="en-US"/>
        </w:rPr>
        <w:t>(711/2023</w:t>
      </w:r>
      <w:r w:rsidRPr="00CE7829">
        <w:rPr>
          <w:rFonts w:ascii="Times New Roman" w:hAnsi="Times New Roman" w:cs="Times New Roman"/>
          <w:bCs/>
          <w:sz w:val="28"/>
          <w:szCs w:val="28"/>
          <w:lang w:val="en-US"/>
        </w:rPr>
        <w:t>)</w:t>
      </w:r>
      <w:r w:rsidRPr="00764664">
        <w:rPr>
          <w:rFonts w:ascii="Times New Roman" w:hAnsi="Times New Roman" w:cs="Times New Roman"/>
          <w:sz w:val="28"/>
          <w:szCs w:val="28"/>
          <w:lang w:val="en-US"/>
        </w:rPr>
        <w:t xml:space="preserve"> </w:t>
      </w:r>
      <w:r>
        <w:rPr>
          <w:rFonts w:ascii="Times New Roman" w:hAnsi="Times New Roman" w:cs="Times New Roman"/>
          <w:sz w:val="28"/>
          <w:szCs w:val="28"/>
          <w:lang w:val="en-US"/>
        </w:rPr>
        <w:t>[202</w:t>
      </w:r>
      <w:r w:rsidR="00431208">
        <w:rPr>
          <w:rFonts w:ascii="Times New Roman" w:hAnsi="Times New Roman" w:cs="Times New Roman"/>
          <w:sz w:val="28"/>
          <w:szCs w:val="28"/>
          <w:lang w:val="en-US"/>
        </w:rPr>
        <w:t>4</w:t>
      </w:r>
      <w:r>
        <w:rPr>
          <w:rFonts w:ascii="Times New Roman" w:hAnsi="Times New Roman" w:cs="Times New Roman"/>
          <w:sz w:val="28"/>
          <w:szCs w:val="28"/>
          <w:lang w:val="en-US"/>
        </w:rPr>
        <w:t xml:space="preserve">] </w:t>
      </w:r>
      <w:r w:rsidRPr="003A16B8">
        <w:rPr>
          <w:rFonts w:ascii="Times New Roman" w:hAnsi="Times New Roman" w:cs="Times New Roman"/>
          <w:sz w:val="28"/>
          <w:szCs w:val="28"/>
          <w:lang w:val="en-US"/>
        </w:rPr>
        <w:t xml:space="preserve">ZASCA </w:t>
      </w:r>
      <w:r w:rsidR="008B7C01" w:rsidRPr="008B7C01">
        <w:rPr>
          <w:rFonts w:ascii="Times New Roman" w:hAnsi="Times New Roman" w:cs="Times New Roman"/>
          <w:sz w:val="28"/>
          <w:szCs w:val="28"/>
          <w:lang w:val="en-US"/>
        </w:rPr>
        <w:t>93</w:t>
      </w:r>
      <w:r w:rsidRPr="00E05AD6">
        <w:rPr>
          <w:rFonts w:ascii="Times New Roman" w:hAnsi="Times New Roman" w:cs="Times New Roman"/>
          <w:sz w:val="28"/>
          <w:szCs w:val="28"/>
          <w:lang w:val="en-US"/>
        </w:rPr>
        <w:t xml:space="preserve"> (</w:t>
      </w:r>
      <w:r w:rsidR="008B7C01" w:rsidRPr="008B7C01">
        <w:rPr>
          <w:rFonts w:ascii="Times New Roman" w:hAnsi="Times New Roman" w:cs="Times New Roman"/>
          <w:sz w:val="28"/>
          <w:szCs w:val="28"/>
          <w:lang w:val="en-US"/>
        </w:rPr>
        <w:t>11</w:t>
      </w:r>
      <w:r w:rsidRPr="00E05AD6">
        <w:rPr>
          <w:rFonts w:ascii="Times New Roman" w:hAnsi="Times New Roman" w:cs="Times New Roman"/>
          <w:sz w:val="28"/>
          <w:szCs w:val="28"/>
          <w:lang w:val="en-US"/>
        </w:rPr>
        <w:t xml:space="preserve"> </w:t>
      </w:r>
      <w:r w:rsidR="00B52EB0">
        <w:rPr>
          <w:rFonts w:ascii="Times New Roman" w:hAnsi="Times New Roman" w:cs="Times New Roman"/>
          <w:sz w:val="28"/>
          <w:szCs w:val="28"/>
          <w:lang w:val="en-US"/>
        </w:rPr>
        <w:t xml:space="preserve">June </w:t>
      </w:r>
      <w:r w:rsidRPr="00E05AD6">
        <w:rPr>
          <w:rFonts w:ascii="Times New Roman" w:hAnsi="Times New Roman" w:cs="Times New Roman"/>
          <w:sz w:val="28"/>
          <w:szCs w:val="28"/>
          <w:lang w:val="en-US"/>
        </w:rPr>
        <w:t>202</w:t>
      </w:r>
      <w:r w:rsidR="00DA02A7">
        <w:rPr>
          <w:rFonts w:ascii="Times New Roman" w:hAnsi="Times New Roman" w:cs="Times New Roman"/>
          <w:sz w:val="28"/>
          <w:szCs w:val="28"/>
          <w:lang w:val="en-US"/>
        </w:rPr>
        <w:t>4</w:t>
      </w:r>
      <w:r w:rsidRPr="00E05AD6">
        <w:rPr>
          <w:rFonts w:ascii="Times New Roman" w:hAnsi="Times New Roman" w:cs="Times New Roman"/>
          <w:sz w:val="28"/>
          <w:szCs w:val="28"/>
          <w:lang w:val="en-US"/>
        </w:rPr>
        <w:t>)</w:t>
      </w:r>
    </w:p>
    <w:p w:rsidR="00EB5549" w:rsidRPr="00E05AD6" w:rsidRDefault="00EB5549" w:rsidP="00CE7829">
      <w:pPr>
        <w:ind w:left="1440" w:hanging="1440"/>
        <w:rPr>
          <w:rFonts w:ascii="Times New Roman" w:hAnsi="Times New Roman" w:cs="Times New Roman"/>
          <w:sz w:val="28"/>
          <w:szCs w:val="28"/>
          <w:lang w:val="en-US"/>
        </w:rPr>
      </w:pPr>
      <w:r w:rsidRPr="00E05AD6">
        <w:rPr>
          <w:rFonts w:ascii="Times New Roman" w:hAnsi="Times New Roman" w:cs="Times New Roman"/>
          <w:b/>
          <w:bCs/>
          <w:sz w:val="28"/>
          <w:szCs w:val="28"/>
          <w:lang w:val="en-US"/>
        </w:rPr>
        <w:t>Coram:</w:t>
      </w:r>
      <w:r w:rsidRPr="00E05AD6">
        <w:rPr>
          <w:rFonts w:ascii="Times New Roman" w:hAnsi="Times New Roman" w:cs="Times New Roman"/>
          <w:sz w:val="28"/>
          <w:szCs w:val="28"/>
          <w:lang w:val="en-US"/>
        </w:rPr>
        <w:tab/>
      </w:r>
      <w:r w:rsidR="0099699B">
        <w:rPr>
          <w:rFonts w:ascii="Times New Roman" w:hAnsi="Times New Roman" w:cs="Times New Roman"/>
          <w:sz w:val="28"/>
          <w:szCs w:val="28"/>
          <w:lang w:val="en-US"/>
        </w:rPr>
        <w:t>MABINDLA-BOQWANA and MOLEFE JJA</w:t>
      </w:r>
      <w:r w:rsidR="001A4903">
        <w:rPr>
          <w:rFonts w:ascii="Times New Roman" w:hAnsi="Times New Roman" w:cs="Times New Roman"/>
          <w:sz w:val="28"/>
          <w:szCs w:val="28"/>
          <w:lang w:val="en-US"/>
        </w:rPr>
        <w:t xml:space="preserve"> and B</w:t>
      </w:r>
      <w:r w:rsidR="00A261CC">
        <w:rPr>
          <w:rFonts w:ascii="Times New Roman" w:hAnsi="Times New Roman" w:cs="Times New Roman"/>
          <w:sz w:val="28"/>
          <w:szCs w:val="28"/>
          <w:lang w:val="en-US"/>
        </w:rPr>
        <w:t>AARTMAN</w:t>
      </w:r>
      <w:r w:rsidR="001A4903">
        <w:rPr>
          <w:rFonts w:ascii="Times New Roman" w:hAnsi="Times New Roman" w:cs="Times New Roman"/>
          <w:sz w:val="28"/>
          <w:szCs w:val="28"/>
          <w:lang w:val="en-US"/>
        </w:rPr>
        <w:t xml:space="preserve"> AJA</w:t>
      </w:r>
    </w:p>
    <w:p w:rsidR="00EB5549" w:rsidRPr="00E05AD6" w:rsidRDefault="00EB5549" w:rsidP="00CE7829">
      <w:pPr>
        <w:rPr>
          <w:rFonts w:ascii="Times New Roman" w:hAnsi="Times New Roman" w:cs="Times New Roman"/>
          <w:sz w:val="28"/>
          <w:szCs w:val="28"/>
          <w:lang w:val="en-US"/>
        </w:rPr>
      </w:pPr>
      <w:r w:rsidRPr="00E05AD6">
        <w:rPr>
          <w:rFonts w:ascii="Times New Roman" w:hAnsi="Times New Roman" w:cs="Times New Roman"/>
          <w:b/>
          <w:bCs/>
          <w:sz w:val="28"/>
          <w:szCs w:val="28"/>
          <w:lang w:val="en-US"/>
        </w:rPr>
        <w:t>Heard:</w:t>
      </w:r>
      <w:r w:rsidRPr="00E05AD6">
        <w:rPr>
          <w:rFonts w:ascii="Times New Roman" w:hAnsi="Times New Roman" w:cs="Times New Roman"/>
          <w:b/>
          <w:bCs/>
          <w:sz w:val="28"/>
          <w:szCs w:val="28"/>
          <w:lang w:val="en-US"/>
        </w:rPr>
        <w:tab/>
      </w:r>
      <w:r w:rsidR="001A4903">
        <w:rPr>
          <w:rFonts w:ascii="Times New Roman" w:hAnsi="Times New Roman" w:cs="Times New Roman"/>
          <w:sz w:val="28"/>
          <w:szCs w:val="28"/>
          <w:lang w:val="en-US"/>
        </w:rPr>
        <w:t>13 May</w:t>
      </w:r>
      <w:r w:rsidR="0099699B">
        <w:rPr>
          <w:rFonts w:ascii="Times New Roman" w:hAnsi="Times New Roman" w:cs="Times New Roman"/>
          <w:sz w:val="28"/>
          <w:szCs w:val="28"/>
          <w:lang w:val="en-US"/>
        </w:rPr>
        <w:t xml:space="preserve"> 2024</w:t>
      </w:r>
    </w:p>
    <w:p w:rsidR="00EB5549" w:rsidRPr="00E05AD6" w:rsidRDefault="00EB5549" w:rsidP="00CE7829">
      <w:pPr>
        <w:rPr>
          <w:rFonts w:ascii="Times New Roman" w:hAnsi="Times New Roman" w:cs="Times New Roman"/>
          <w:b/>
          <w:bCs/>
          <w:sz w:val="28"/>
          <w:szCs w:val="28"/>
          <w:lang w:val="en-US"/>
        </w:rPr>
      </w:pPr>
      <w:r w:rsidRPr="00E05AD6">
        <w:rPr>
          <w:rFonts w:ascii="Times New Roman" w:hAnsi="Times New Roman" w:cs="Times New Roman"/>
          <w:b/>
          <w:bCs/>
          <w:sz w:val="28"/>
          <w:szCs w:val="28"/>
          <w:lang w:val="en-US"/>
        </w:rPr>
        <w:t>Delivered:</w:t>
      </w:r>
      <w:r w:rsidRPr="00E05AD6">
        <w:rPr>
          <w:rFonts w:ascii="Times New Roman" w:hAnsi="Times New Roman" w:cs="Times New Roman"/>
          <w:b/>
          <w:bCs/>
          <w:sz w:val="28"/>
          <w:szCs w:val="28"/>
          <w:lang w:val="en-US"/>
        </w:rPr>
        <w:tab/>
      </w:r>
      <w:r w:rsidR="00B14B97" w:rsidRPr="00B14B97">
        <w:rPr>
          <w:rFonts w:ascii="Times New Roman" w:hAnsi="Times New Roman" w:cs="Times New Roman"/>
          <w:bCs/>
          <w:sz w:val="28"/>
          <w:szCs w:val="28"/>
          <w:lang w:val="en-US"/>
        </w:rPr>
        <w:t>This judgment was handed down electronically by circulation to the parties’ legal representatives by email publication on the Supreme Court of Appeal website and by release to SAFLII. The date and time for hand-down is deemed to be 11</w:t>
      </w:r>
      <w:r w:rsidR="00EC1170">
        <w:rPr>
          <w:rFonts w:ascii="Times New Roman" w:hAnsi="Times New Roman" w:cs="Times New Roman"/>
          <w:bCs/>
          <w:sz w:val="28"/>
          <w:szCs w:val="28"/>
          <w:lang w:val="en-US"/>
        </w:rPr>
        <w:t>h</w:t>
      </w:r>
      <w:r w:rsidR="00B14B97" w:rsidRPr="00B14B97">
        <w:rPr>
          <w:rFonts w:ascii="Times New Roman" w:hAnsi="Times New Roman" w:cs="Times New Roman"/>
          <w:bCs/>
          <w:sz w:val="28"/>
          <w:szCs w:val="28"/>
          <w:lang w:val="en-US"/>
        </w:rPr>
        <w:t>00 on</w:t>
      </w:r>
      <w:r w:rsidR="00B14B97" w:rsidRPr="00B14B97">
        <w:rPr>
          <w:rFonts w:ascii="Times New Roman" w:hAnsi="Times New Roman" w:cs="Times New Roman"/>
          <w:b/>
          <w:bCs/>
          <w:sz w:val="28"/>
          <w:szCs w:val="28"/>
          <w:lang w:val="en-US"/>
        </w:rPr>
        <w:t xml:space="preserve"> </w:t>
      </w:r>
      <w:r w:rsidR="008B7C01" w:rsidRPr="008B7C01">
        <w:rPr>
          <w:rFonts w:ascii="Times New Roman" w:hAnsi="Times New Roman" w:cs="Times New Roman"/>
          <w:bCs/>
          <w:sz w:val="28"/>
          <w:szCs w:val="28"/>
          <w:lang w:val="en-US"/>
        </w:rPr>
        <w:t>11</w:t>
      </w:r>
      <w:r w:rsidR="00041208">
        <w:rPr>
          <w:rFonts w:ascii="Times New Roman" w:hAnsi="Times New Roman" w:cs="Times New Roman"/>
          <w:b/>
          <w:bCs/>
          <w:sz w:val="28"/>
          <w:szCs w:val="28"/>
          <w:lang w:val="en-US"/>
        </w:rPr>
        <w:t xml:space="preserve"> </w:t>
      </w:r>
      <w:r w:rsidR="004D75AB">
        <w:rPr>
          <w:rFonts w:ascii="Times New Roman" w:hAnsi="Times New Roman" w:cs="Times New Roman"/>
          <w:sz w:val="28"/>
          <w:szCs w:val="28"/>
          <w:lang w:val="en-US"/>
        </w:rPr>
        <w:t>June</w:t>
      </w:r>
      <w:r w:rsidR="00DA02A7">
        <w:rPr>
          <w:rFonts w:ascii="Times New Roman" w:hAnsi="Times New Roman" w:cs="Times New Roman"/>
          <w:sz w:val="28"/>
          <w:szCs w:val="28"/>
          <w:lang w:val="en-US"/>
        </w:rPr>
        <w:t xml:space="preserve"> 2024</w:t>
      </w:r>
    </w:p>
    <w:p w:rsidR="001B1788" w:rsidRDefault="00EB5549" w:rsidP="00CE7829">
      <w:pPr>
        <w:rPr>
          <w:rFonts w:ascii="Times New Roman" w:hAnsi="Times New Roman" w:cs="Times New Roman"/>
          <w:sz w:val="28"/>
          <w:szCs w:val="28"/>
          <w:lang w:val="en-US"/>
        </w:rPr>
      </w:pPr>
      <w:r w:rsidRPr="00E05AD6">
        <w:rPr>
          <w:rFonts w:ascii="Times New Roman" w:hAnsi="Times New Roman" w:cs="Times New Roman"/>
          <w:b/>
          <w:bCs/>
          <w:sz w:val="28"/>
          <w:szCs w:val="28"/>
          <w:lang w:val="en-US"/>
        </w:rPr>
        <w:t>Summary:</w:t>
      </w:r>
      <w:r w:rsidRPr="00E05AD6">
        <w:rPr>
          <w:rFonts w:ascii="Times New Roman" w:hAnsi="Times New Roman" w:cs="Times New Roman"/>
          <w:sz w:val="28"/>
          <w:szCs w:val="28"/>
          <w:lang w:val="en-US"/>
        </w:rPr>
        <w:tab/>
      </w:r>
      <w:r w:rsidR="004E17A0">
        <w:rPr>
          <w:rFonts w:ascii="Times New Roman" w:hAnsi="Times New Roman" w:cs="Times New Roman"/>
          <w:sz w:val="28"/>
          <w:szCs w:val="28"/>
          <w:lang w:val="en-US"/>
        </w:rPr>
        <w:t xml:space="preserve">Practice and </w:t>
      </w:r>
      <w:r w:rsidR="00B52EB0">
        <w:rPr>
          <w:rFonts w:ascii="Times New Roman" w:hAnsi="Times New Roman" w:cs="Times New Roman"/>
          <w:sz w:val="28"/>
          <w:szCs w:val="28"/>
          <w:lang w:val="en-US"/>
        </w:rPr>
        <w:t>p</w:t>
      </w:r>
      <w:r w:rsidR="004E17A0">
        <w:rPr>
          <w:rFonts w:ascii="Times New Roman" w:hAnsi="Times New Roman" w:cs="Times New Roman"/>
          <w:sz w:val="28"/>
          <w:szCs w:val="28"/>
          <w:lang w:val="en-US"/>
        </w:rPr>
        <w:t xml:space="preserve">rocedure – </w:t>
      </w:r>
      <w:r w:rsidR="009528DF">
        <w:rPr>
          <w:rFonts w:ascii="Times New Roman" w:hAnsi="Times New Roman" w:cs="Times New Roman"/>
          <w:sz w:val="28"/>
          <w:szCs w:val="28"/>
          <w:lang w:val="en-US"/>
        </w:rPr>
        <w:t xml:space="preserve">settlement </w:t>
      </w:r>
      <w:r w:rsidR="00450EFB">
        <w:rPr>
          <w:rFonts w:ascii="Times New Roman" w:hAnsi="Times New Roman" w:cs="Times New Roman"/>
          <w:sz w:val="28"/>
          <w:szCs w:val="28"/>
          <w:lang w:val="en-US"/>
        </w:rPr>
        <w:t xml:space="preserve">agreement </w:t>
      </w:r>
      <w:r w:rsidR="009528DF">
        <w:rPr>
          <w:rFonts w:ascii="Times New Roman" w:hAnsi="Times New Roman" w:cs="Times New Roman"/>
          <w:sz w:val="28"/>
          <w:szCs w:val="28"/>
          <w:lang w:val="en-US"/>
        </w:rPr>
        <w:t>of claim</w:t>
      </w:r>
      <w:r w:rsidR="00450EFB">
        <w:rPr>
          <w:rFonts w:ascii="Times New Roman" w:hAnsi="Times New Roman" w:cs="Times New Roman"/>
          <w:sz w:val="28"/>
          <w:szCs w:val="28"/>
          <w:lang w:val="en-US"/>
        </w:rPr>
        <w:t xml:space="preserve"> </w:t>
      </w:r>
      <w:r w:rsidR="004E17A0">
        <w:rPr>
          <w:rFonts w:ascii="Times New Roman" w:hAnsi="Times New Roman" w:cs="Times New Roman"/>
          <w:sz w:val="28"/>
          <w:szCs w:val="28"/>
          <w:lang w:val="en-US"/>
        </w:rPr>
        <w:t xml:space="preserve">against the </w:t>
      </w:r>
      <w:r w:rsidR="00450EFB">
        <w:rPr>
          <w:rFonts w:ascii="Times New Roman" w:hAnsi="Times New Roman" w:cs="Times New Roman"/>
          <w:sz w:val="28"/>
          <w:szCs w:val="28"/>
          <w:lang w:val="en-US"/>
        </w:rPr>
        <w:t>R</w:t>
      </w:r>
      <w:r w:rsidR="004E17A0">
        <w:rPr>
          <w:rFonts w:ascii="Times New Roman" w:hAnsi="Times New Roman" w:cs="Times New Roman"/>
          <w:sz w:val="28"/>
          <w:szCs w:val="28"/>
          <w:lang w:val="en-US"/>
        </w:rPr>
        <w:t xml:space="preserve">oad </w:t>
      </w:r>
      <w:r w:rsidR="00450EFB">
        <w:rPr>
          <w:rFonts w:ascii="Times New Roman" w:hAnsi="Times New Roman" w:cs="Times New Roman"/>
          <w:sz w:val="28"/>
          <w:szCs w:val="28"/>
          <w:lang w:val="en-US"/>
        </w:rPr>
        <w:t>A</w:t>
      </w:r>
      <w:r w:rsidR="004E17A0">
        <w:rPr>
          <w:rFonts w:ascii="Times New Roman" w:hAnsi="Times New Roman" w:cs="Times New Roman"/>
          <w:sz w:val="28"/>
          <w:szCs w:val="28"/>
          <w:lang w:val="en-US"/>
        </w:rPr>
        <w:t xml:space="preserve">ccident </w:t>
      </w:r>
      <w:r w:rsidR="00450EFB">
        <w:rPr>
          <w:rFonts w:ascii="Times New Roman" w:hAnsi="Times New Roman" w:cs="Times New Roman"/>
          <w:sz w:val="28"/>
          <w:szCs w:val="28"/>
          <w:lang w:val="en-US"/>
        </w:rPr>
        <w:t>F</w:t>
      </w:r>
      <w:r w:rsidR="004E17A0">
        <w:rPr>
          <w:rFonts w:ascii="Times New Roman" w:hAnsi="Times New Roman" w:cs="Times New Roman"/>
          <w:sz w:val="28"/>
          <w:szCs w:val="28"/>
          <w:lang w:val="en-US"/>
        </w:rPr>
        <w:t>und</w:t>
      </w:r>
      <w:r w:rsidR="009528DF">
        <w:rPr>
          <w:rFonts w:ascii="Times New Roman" w:hAnsi="Times New Roman" w:cs="Times New Roman"/>
          <w:sz w:val="28"/>
          <w:szCs w:val="28"/>
          <w:lang w:val="en-US"/>
        </w:rPr>
        <w:t xml:space="preserve"> </w:t>
      </w:r>
      <w:r w:rsidR="001A4903">
        <w:rPr>
          <w:rFonts w:ascii="Times New Roman" w:hAnsi="Times New Roman" w:cs="Times New Roman"/>
          <w:sz w:val="28"/>
          <w:szCs w:val="28"/>
          <w:lang w:val="en-US"/>
        </w:rPr>
        <w:t>–</w:t>
      </w:r>
      <w:r w:rsidR="004443AA">
        <w:rPr>
          <w:rFonts w:ascii="Times New Roman" w:hAnsi="Times New Roman" w:cs="Times New Roman"/>
          <w:sz w:val="28"/>
          <w:szCs w:val="28"/>
          <w:lang w:val="en-US"/>
        </w:rPr>
        <w:t xml:space="preserve"> </w:t>
      </w:r>
      <w:r w:rsidR="00F11B29" w:rsidRPr="002B0C14">
        <w:rPr>
          <w:rFonts w:ascii="Times New Roman" w:hAnsi="Times New Roman" w:cs="Times New Roman"/>
          <w:sz w:val="28"/>
          <w:szCs w:val="28"/>
          <w:lang w:val="en-US"/>
        </w:rPr>
        <w:t xml:space="preserve">irregular and improper </w:t>
      </w:r>
      <w:r w:rsidR="004E17A0" w:rsidRPr="002B0C14">
        <w:rPr>
          <w:rFonts w:ascii="Times New Roman" w:hAnsi="Times New Roman" w:cs="Times New Roman"/>
          <w:sz w:val="28"/>
          <w:szCs w:val="28"/>
          <w:lang w:val="en-US"/>
        </w:rPr>
        <w:t>setting aside of</w:t>
      </w:r>
      <w:r w:rsidR="001A4903" w:rsidRPr="002B0C14">
        <w:rPr>
          <w:rFonts w:ascii="Times New Roman" w:hAnsi="Times New Roman" w:cs="Times New Roman"/>
          <w:sz w:val="28"/>
          <w:szCs w:val="28"/>
          <w:lang w:val="en-US"/>
        </w:rPr>
        <w:t xml:space="preserve"> settlement agreement</w:t>
      </w:r>
      <w:r w:rsidR="004E17A0" w:rsidRPr="002B0C14">
        <w:rPr>
          <w:rFonts w:ascii="Times New Roman" w:hAnsi="Times New Roman" w:cs="Times New Roman"/>
          <w:sz w:val="28"/>
          <w:szCs w:val="28"/>
          <w:lang w:val="en-US"/>
        </w:rPr>
        <w:t xml:space="preserve"> </w:t>
      </w:r>
      <w:r w:rsidR="00F11B29" w:rsidRPr="002B0C14">
        <w:rPr>
          <w:rFonts w:ascii="Times New Roman" w:hAnsi="Times New Roman" w:cs="Times New Roman"/>
          <w:sz w:val="28"/>
          <w:szCs w:val="28"/>
          <w:lang w:val="en-US"/>
        </w:rPr>
        <w:t>by the high court</w:t>
      </w:r>
      <w:r w:rsidR="00F11B29">
        <w:rPr>
          <w:rFonts w:ascii="Times New Roman" w:hAnsi="Times New Roman" w:cs="Times New Roman"/>
          <w:sz w:val="28"/>
          <w:szCs w:val="28"/>
          <w:lang w:val="en-US"/>
        </w:rPr>
        <w:t xml:space="preserve"> </w:t>
      </w:r>
      <w:r w:rsidR="001B1788" w:rsidRPr="001B1788">
        <w:rPr>
          <w:rFonts w:ascii="Times New Roman" w:hAnsi="Times New Roman" w:cs="Times New Roman"/>
          <w:sz w:val="28"/>
          <w:szCs w:val="28"/>
          <w:lang w:val="en-US"/>
        </w:rPr>
        <w:t>–</w:t>
      </w:r>
      <w:r w:rsidR="009528DF">
        <w:rPr>
          <w:rFonts w:ascii="Times New Roman" w:hAnsi="Times New Roman" w:cs="Times New Roman"/>
          <w:sz w:val="28"/>
          <w:szCs w:val="28"/>
          <w:lang w:val="en-US"/>
        </w:rPr>
        <w:t xml:space="preserve"> </w:t>
      </w:r>
      <w:r w:rsidR="004E17A0">
        <w:rPr>
          <w:rFonts w:ascii="Times New Roman" w:hAnsi="Times New Roman" w:cs="Times New Roman"/>
          <w:sz w:val="28"/>
          <w:szCs w:val="28"/>
          <w:lang w:val="en-US"/>
        </w:rPr>
        <w:t>court improperly</w:t>
      </w:r>
      <w:r w:rsidR="001A4903">
        <w:rPr>
          <w:rFonts w:ascii="Times New Roman" w:hAnsi="Times New Roman" w:cs="Times New Roman"/>
          <w:sz w:val="28"/>
          <w:szCs w:val="28"/>
          <w:lang w:val="en-US"/>
        </w:rPr>
        <w:t xml:space="preserve"> ma</w:t>
      </w:r>
      <w:r w:rsidR="004E17A0">
        <w:rPr>
          <w:rFonts w:ascii="Times New Roman" w:hAnsi="Times New Roman" w:cs="Times New Roman"/>
          <w:sz w:val="28"/>
          <w:szCs w:val="28"/>
          <w:lang w:val="en-US"/>
        </w:rPr>
        <w:t>king</w:t>
      </w:r>
      <w:r w:rsidR="001A4903">
        <w:rPr>
          <w:rFonts w:ascii="Times New Roman" w:hAnsi="Times New Roman" w:cs="Times New Roman"/>
          <w:sz w:val="28"/>
          <w:szCs w:val="28"/>
          <w:lang w:val="en-US"/>
        </w:rPr>
        <w:t xml:space="preserve"> adverse findings against</w:t>
      </w:r>
      <w:r w:rsidR="004E17A0">
        <w:rPr>
          <w:rFonts w:ascii="Times New Roman" w:hAnsi="Times New Roman" w:cs="Times New Roman"/>
          <w:sz w:val="28"/>
          <w:szCs w:val="28"/>
          <w:lang w:val="en-US"/>
        </w:rPr>
        <w:t xml:space="preserve"> legal practitioners</w:t>
      </w:r>
      <w:r w:rsidR="001A4903">
        <w:rPr>
          <w:rFonts w:ascii="Times New Roman" w:hAnsi="Times New Roman" w:cs="Times New Roman"/>
          <w:sz w:val="28"/>
          <w:szCs w:val="28"/>
          <w:lang w:val="en-US"/>
        </w:rPr>
        <w:t>.</w:t>
      </w:r>
    </w:p>
    <w:p w:rsidR="00EB5549" w:rsidRDefault="00EB5549" w:rsidP="00EB5549">
      <w:pPr>
        <w:spacing w:before="120" w:after="120"/>
        <w:rPr>
          <w:rFonts w:ascii="Arial" w:hAnsi="Arial" w:cs="Arial"/>
          <w:sz w:val="24"/>
          <w:szCs w:val="24"/>
          <w:lang w:val="en-US"/>
        </w:rPr>
      </w:pPr>
      <w:r>
        <w:rPr>
          <w:rFonts w:ascii="Arial" w:hAnsi="Arial" w:cs="Arial"/>
          <w:sz w:val="24"/>
          <w:szCs w:val="24"/>
          <w:lang w:val="en-US"/>
        </w:rPr>
        <w:br w:type="page"/>
      </w:r>
    </w:p>
    <w:p w:rsidR="00EB5549" w:rsidRPr="00E05AD6" w:rsidRDefault="00EB5549" w:rsidP="00EB5549">
      <w:pPr>
        <w:pBdr>
          <w:bottom w:val="single" w:sz="12" w:space="1" w:color="auto"/>
        </w:pBdr>
        <w:rPr>
          <w:rFonts w:ascii="Times New Roman" w:hAnsi="Times New Roman" w:cs="Times New Roman"/>
          <w:sz w:val="28"/>
          <w:szCs w:val="28"/>
          <w:lang w:val="en-US"/>
        </w:rPr>
      </w:pPr>
    </w:p>
    <w:p w:rsidR="00EB5549" w:rsidRDefault="00EB5549" w:rsidP="00EB5549">
      <w:pPr>
        <w:spacing w:line="240" w:lineRule="auto"/>
        <w:rPr>
          <w:rFonts w:ascii="Times New Roman" w:hAnsi="Times New Roman" w:cs="Times New Roman"/>
          <w:b/>
          <w:bCs/>
          <w:sz w:val="28"/>
          <w:szCs w:val="28"/>
          <w:lang w:val="en-US"/>
        </w:rPr>
      </w:pPr>
    </w:p>
    <w:p w:rsidR="00EB5549" w:rsidRPr="00E05AD6" w:rsidRDefault="00EB5549" w:rsidP="00EB5549">
      <w:pPr>
        <w:spacing w:line="240" w:lineRule="auto"/>
        <w:jc w:val="center"/>
        <w:rPr>
          <w:rFonts w:ascii="Times New Roman" w:hAnsi="Times New Roman" w:cs="Times New Roman"/>
          <w:b/>
          <w:bCs/>
          <w:sz w:val="28"/>
          <w:szCs w:val="28"/>
          <w:lang w:val="en-US"/>
        </w:rPr>
      </w:pPr>
      <w:r w:rsidRPr="00924AD9">
        <w:rPr>
          <w:rFonts w:ascii="Times New Roman" w:hAnsi="Times New Roman" w:cs="Times New Roman"/>
          <w:b/>
          <w:bCs/>
          <w:sz w:val="28"/>
          <w:szCs w:val="28"/>
          <w:lang w:val="en-US"/>
        </w:rPr>
        <w:t>ORDER</w:t>
      </w:r>
    </w:p>
    <w:p w:rsidR="00EB5549" w:rsidRPr="00E05AD6" w:rsidRDefault="00EB5549" w:rsidP="00EB5549">
      <w:pPr>
        <w:pBdr>
          <w:bottom w:val="single" w:sz="12" w:space="1" w:color="auto"/>
        </w:pBdr>
        <w:spacing w:line="240" w:lineRule="auto"/>
        <w:rPr>
          <w:rFonts w:ascii="Times New Roman" w:hAnsi="Times New Roman" w:cs="Times New Roman"/>
          <w:b/>
          <w:bCs/>
          <w:sz w:val="28"/>
          <w:szCs w:val="28"/>
          <w:lang w:val="en-US"/>
        </w:rPr>
      </w:pPr>
    </w:p>
    <w:p w:rsidR="007C06BE" w:rsidRPr="00B70BE0" w:rsidRDefault="00EB5549" w:rsidP="00B70BE0">
      <w:pPr>
        <w:spacing w:before="240"/>
        <w:rPr>
          <w:rFonts w:ascii="Times New Roman" w:hAnsi="Times New Roman" w:cs="Times New Roman"/>
          <w:sz w:val="28"/>
          <w:szCs w:val="28"/>
          <w:lang w:val="en-US"/>
        </w:rPr>
      </w:pPr>
      <w:r w:rsidRPr="00E05AD6">
        <w:rPr>
          <w:rFonts w:ascii="Times New Roman" w:hAnsi="Times New Roman" w:cs="Times New Roman"/>
          <w:b/>
          <w:bCs/>
          <w:sz w:val="28"/>
          <w:szCs w:val="28"/>
          <w:lang w:val="en-US"/>
        </w:rPr>
        <w:t>On appeal from:</w:t>
      </w:r>
      <w:r w:rsidR="001A4903">
        <w:rPr>
          <w:rFonts w:ascii="Times New Roman" w:hAnsi="Times New Roman" w:cs="Times New Roman"/>
          <w:sz w:val="28"/>
          <w:szCs w:val="28"/>
          <w:lang w:val="en-US"/>
        </w:rPr>
        <w:t xml:space="preserve"> Gauteng Division</w:t>
      </w:r>
      <w:r w:rsidR="00E84D97">
        <w:rPr>
          <w:rFonts w:ascii="Times New Roman" w:hAnsi="Times New Roman" w:cs="Times New Roman"/>
          <w:sz w:val="28"/>
          <w:szCs w:val="28"/>
          <w:lang w:val="en-US"/>
        </w:rPr>
        <w:t xml:space="preserve"> of the High Court</w:t>
      </w:r>
      <w:r w:rsidR="001A4903">
        <w:rPr>
          <w:rFonts w:ascii="Times New Roman" w:hAnsi="Times New Roman" w:cs="Times New Roman"/>
          <w:sz w:val="28"/>
          <w:szCs w:val="28"/>
          <w:lang w:val="en-US"/>
        </w:rPr>
        <w:t>, Pretoria (</w:t>
      </w:r>
      <w:proofErr w:type="spellStart"/>
      <w:r w:rsidR="001A4903">
        <w:rPr>
          <w:rFonts w:ascii="Times New Roman" w:hAnsi="Times New Roman" w:cs="Times New Roman"/>
          <w:sz w:val="28"/>
          <w:szCs w:val="28"/>
          <w:lang w:val="en-US"/>
        </w:rPr>
        <w:t>Mbongwe</w:t>
      </w:r>
      <w:proofErr w:type="spellEnd"/>
      <w:r w:rsidR="00041208">
        <w:rPr>
          <w:rFonts w:ascii="Times New Roman" w:hAnsi="Times New Roman" w:cs="Times New Roman"/>
          <w:sz w:val="28"/>
          <w:szCs w:val="28"/>
          <w:lang w:val="en-US"/>
        </w:rPr>
        <w:t xml:space="preserve"> </w:t>
      </w:r>
      <w:r w:rsidRPr="00E05AD6">
        <w:rPr>
          <w:rFonts w:ascii="Times New Roman" w:hAnsi="Times New Roman" w:cs="Times New Roman"/>
          <w:sz w:val="28"/>
          <w:szCs w:val="28"/>
          <w:lang w:val="en-US"/>
        </w:rPr>
        <w:t>J</w:t>
      </w:r>
      <w:r w:rsidR="001A4903">
        <w:rPr>
          <w:rFonts w:ascii="Times New Roman" w:hAnsi="Times New Roman" w:cs="Times New Roman"/>
          <w:sz w:val="28"/>
          <w:szCs w:val="28"/>
          <w:lang w:val="en-US"/>
        </w:rPr>
        <w:t>,</w:t>
      </w:r>
      <w:r w:rsidRPr="00E05AD6">
        <w:rPr>
          <w:rFonts w:ascii="Times New Roman" w:hAnsi="Times New Roman" w:cs="Times New Roman"/>
          <w:sz w:val="28"/>
          <w:szCs w:val="28"/>
          <w:lang w:val="en-US"/>
        </w:rPr>
        <w:t xml:space="preserve"> sitting as court of first instance): </w:t>
      </w:r>
      <w:r w:rsidR="007C06BE" w:rsidRPr="00B70BE0">
        <w:rPr>
          <w:rFonts w:ascii="Times New Roman" w:hAnsi="Times New Roman" w:cs="Times New Roman"/>
          <w:sz w:val="28"/>
          <w:szCs w:val="28"/>
          <w:lang w:val="en-US"/>
        </w:rPr>
        <w:t xml:space="preserve">  </w:t>
      </w:r>
    </w:p>
    <w:p w:rsidR="00EB5549" w:rsidRPr="00F61E16" w:rsidRDefault="00F61E16" w:rsidP="00F61E16">
      <w:pPr>
        <w:rPr>
          <w:rFonts w:ascii="Times New Roman" w:hAnsi="Times New Roman" w:cs="Times New Roman"/>
          <w:sz w:val="28"/>
          <w:szCs w:val="28"/>
          <w:lang w:val="en-US"/>
        </w:rPr>
      </w:pPr>
      <w:r>
        <w:rPr>
          <w:rFonts w:ascii="Times New Roman" w:hAnsi="Times New Roman" w:cs="Times New Roman"/>
          <w:sz w:val="28"/>
          <w:szCs w:val="28"/>
          <w:lang w:val="en-US"/>
        </w:rPr>
        <w:t>1</w:t>
      </w:r>
      <w:r>
        <w:rPr>
          <w:rFonts w:ascii="Times New Roman" w:hAnsi="Times New Roman" w:cs="Times New Roman"/>
          <w:sz w:val="28"/>
          <w:szCs w:val="28"/>
          <w:lang w:val="en-US"/>
        </w:rPr>
        <w:tab/>
      </w:r>
      <w:r w:rsidR="00EB5549" w:rsidRPr="00F61E16">
        <w:rPr>
          <w:rFonts w:ascii="Times New Roman" w:hAnsi="Times New Roman" w:cs="Times New Roman"/>
          <w:sz w:val="28"/>
          <w:szCs w:val="28"/>
          <w:lang w:val="en-US"/>
        </w:rPr>
        <w:t>The ap</w:t>
      </w:r>
      <w:r w:rsidR="00041208" w:rsidRPr="00F61E16">
        <w:rPr>
          <w:rFonts w:ascii="Times New Roman" w:hAnsi="Times New Roman" w:cs="Times New Roman"/>
          <w:sz w:val="28"/>
          <w:szCs w:val="28"/>
          <w:lang w:val="en-US"/>
        </w:rPr>
        <w:t xml:space="preserve">peal is </w:t>
      </w:r>
      <w:r w:rsidR="004E17A0" w:rsidRPr="00F61E16">
        <w:rPr>
          <w:rFonts w:ascii="Times New Roman" w:hAnsi="Times New Roman" w:cs="Times New Roman"/>
          <w:sz w:val="28"/>
          <w:szCs w:val="28"/>
          <w:lang w:val="en-US"/>
        </w:rPr>
        <w:t xml:space="preserve">upheld. </w:t>
      </w:r>
    </w:p>
    <w:p w:rsidR="001A4903" w:rsidRPr="00F61E16" w:rsidRDefault="00F61E16" w:rsidP="00F61E16">
      <w:pPr>
        <w:rPr>
          <w:rFonts w:ascii="Times New Roman" w:hAnsi="Times New Roman" w:cs="Times New Roman"/>
          <w:sz w:val="28"/>
          <w:szCs w:val="28"/>
          <w:lang w:val="en-US"/>
        </w:rPr>
      </w:pPr>
      <w:r>
        <w:rPr>
          <w:rFonts w:ascii="Times New Roman" w:hAnsi="Times New Roman" w:cs="Times New Roman"/>
          <w:sz w:val="28"/>
          <w:szCs w:val="28"/>
          <w:lang w:val="en-US"/>
        </w:rPr>
        <w:t>2</w:t>
      </w:r>
      <w:r>
        <w:rPr>
          <w:rFonts w:ascii="Times New Roman" w:hAnsi="Times New Roman" w:cs="Times New Roman"/>
          <w:sz w:val="28"/>
          <w:szCs w:val="28"/>
          <w:lang w:val="en-US"/>
        </w:rPr>
        <w:tab/>
      </w:r>
      <w:r w:rsidR="001A4903" w:rsidRPr="00F61E16">
        <w:rPr>
          <w:rFonts w:ascii="Times New Roman" w:hAnsi="Times New Roman" w:cs="Times New Roman"/>
          <w:sz w:val="28"/>
          <w:szCs w:val="28"/>
          <w:lang w:val="en-US"/>
        </w:rPr>
        <w:t>The order of the high court is set aside and is replaced with the following:</w:t>
      </w:r>
    </w:p>
    <w:p w:rsidR="001A4903" w:rsidRDefault="00E84D97" w:rsidP="00E84D97">
      <w:pPr>
        <w:pStyle w:val="ListParagraph"/>
        <w:ind w:left="709" w:hanging="709"/>
        <w:rPr>
          <w:rFonts w:ascii="Times New Roman" w:hAnsi="Times New Roman" w:cs="Times New Roman"/>
          <w:sz w:val="28"/>
          <w:szCs w:val="28"/>
          <w:lang w:val="en-US"/>
        </w:rPr>
      </w:pPr>
      <w:r>
        <w:rPr>
          <w:rFonts w:ascii="Times New Roman" w:hAnsi="Times New Roman" w:cs="Times New Roman"/>
          <w:sz w:val="28"/>
          <w:szCs w:val="28"/>
          <w:lang w:val="en-US"/>
        </w:rPr>
        <w:tab/>
      </w:r>
      <w:r w:rsidR="001A4903">
        <w:rPr>
          <w:rFonts w:ascii="Times New Roman" w:hAnsi="Times New Roman" w:cs="Times New Roman"/>
          <w:sz w:val="28"/>
          <w:szCs w:val="28"/>
          <w:lang w:val="en-US"/>
        </w:rPr>
        <w:t xml:space="preserve">‘The draft order marked </w:t>
      </w:r>
      <w:r>
        <w:rPr>
          <w:rFonts w:ascii="Times New Roman" w:hAnsi="Times New Roman" w:cs="Times New Roman"/>
          <w:sz w:val="28"/>
          <w:szCs w:val="28"/>
          <w:lang w:val="en-US"/>
        </w:rPr>
        <w:t>“</w:t>
      </w:r>
      <w:r w:rsidR="001A4903">
        <w:rPr>
          <w:rFonts w:ascii="Times New Roman" w:hAnsi="Times New Roman" w:cs="Times New Roman"/>
          <w:sz w:val="28"/>
          <w:szCs w:val="28"/>
          <w:lang w:val="en-US"/>
        </w:rPr>
        <w:t>X</w:t>
      </w:r>
      <w:r>
        <w:rPr>
          <w:rFonts w:ascii="Times New Roman" w:hAnsi="Times New Roman" w:cs="Times New Roman"/>
          <w:sz w:val="28"/>
          <w:szCs w:val="28"/>
          <w:lang w:val="en-US"/>
        </w:rPr>
        <w:t>”</w:t>
      </w:r>
      <w:r w:rsidR="001A4903">
        <w:rPr>
          <w:rFonts w:ascii="Times New Roman" w:hAnsi="Times New Roman" w:cs="Times New Roman"/>
          <w:sz w:val="28"/>
          <w:szCs w:val="28"/>
          <w:lang w:val="en-US"/>
        </w:rPr>
        <w:t xml:space="preserve"> is made an order of court</w:t>
      </w:r>
      <w:r>
        <w:rPr>
          <w:rFonts w:ascii="Times New Roman" w:hAnsi="Times New Roman" w:cs="Times New Roman"/>
          <w:sz w:val="28"/>
          <w:szCs w:val="28"/>
          <w:lang w:val="en-US"/>
        </w:rPr>
        <w:t>.</w:t>
      </w:r>
      <w:r w:rsidR="001A4903">
        <w:rPr>
          <w:rFonts w:ascii="Times New Roman" w:hAnsi="Times New Roman" w:cs="Times New Roman"/>
          <w:sz w:val="28"/>
          <w:szCs w:val="28"/>
          <w:lang w:val="en-US"/>
        </w:rPr>
        <w:t>’</w:t>
      </w:r>
    </w:p>
    <w:p w:rsidR="001A4903" w:rsidRPr="00F61E16" w:rsidRDefault="00F61E16" w:rsidP="00F61E16">
      <w:pPr>
        <w:rPr>
          <w:rFonts w:ascii="Times New Roman" w:hAnsi="Times New Roman" w:cs="Times New Roman"/>
          <w:sz w:val="28"/>
          <w:szCs w:val="28"/>
          <w:lang w:val="en-US"/>
        </w:rPr>
      </w:pPr>
      <w:r>
        <w:rPr>
          <w:rFonts w:ascii="Times New Roman" w:hAnsi="Times New Roman" w:cs="Times New Roman"/>
          <w:sz w:val="28"/>
          <w:szCs w:val="28"/>
          <w:lang w:val="en-US"/>
        </w:rPr>
        <w:t>3</w:t>
      </w:r>
      <w:r>
        <w:rPr>
          <w:rFonts w:ascii="Times New Roman" w:hAnsi="Times New Roman" w:cs="Times New Roman"/>
          <w:sz w:val="28"/>
          <w:szCs w:val="28"/>
          <w:lang w:val="en-US"/>
        </w:rPr>
        <w:tab/>
      </w:r>
      <w:r w:rsidR="001A4903" w:rsidRPr="00F61E16">
        <w:rPr>
          <w:rFonts w:ascii="Times New Roman" w:hAnsi="Times New Roman" w:cs="Times New Roman"/>
          <w:sz w:val="28"/>
          <w:szCs w:val="28"/>
          <w:lang w:val="en-US"/>
        </w:rPr>
        <w:t>There is no order as to costs</w:t>
      </w:r>
      <w:r w:rsidR="00A261CC" w:rsidRPr="00F61E16">
        <w:rPr>
          <w:rFonts w:ascii="Times New Roman" w:hAnsi="Times New Roman" w:cs="Times New Roman"/>
          <w:sz w:val="28"/>
          <w:szCs w:val="28"/>
          <w:lang w:val="en-US"/>
        </w:rPr>
        <w:t>.</w:t>
      </w:r>
    </w:p>
    <w:p w:rsidR="00EB5549" w:rsidRPr="00E05AD6" w:rsidRDefault="00EB5549" w:rsidP="00EB5549">
      <w:pPr>
        <w:pBdr>
          <w:bottom w:val="single" w:sz="12" w:space="1" w:color="auto"/>
        </w:pBdr>
        <w:rPr>
          <w:rFonts w:ascii="Times New Roman" w:hAnsi="Times New Roman" w:cs="Times New Roman"/>
          <w:b/>
          <w:bCs/>
          <w:sz w:val="28"/>
          <w:szCs w:val="28"/>
          <w:lang w:val="en-US"/>
        </w:rPr>
      </w:pPr>
    </w:p>
    <w:p w:rsidR="00EB5549" w:rsidRPr="00E05AD6" w:rsidRDefault="00EB5549" w:rsidP="00EB5549">
      <w:pPr>
        <w:spacing w:line="240" w:lineRule="auto"/>
        <w:rPr>
          <w:rFonts w:ascii="Times New Roman" w:hAnsi="Times New Roman" w:cs="Times New Roman"/>
          <w:b/>
          <w:bCs/>
          <w:sz w:val="28"/>
          <w:szCs w:val="28"/>
          <w:lang w:val="en-US"/>
        </w:rPr>
      </w:pPr>
    </w:p>
    <w:p w:rsidR="00EB5549" w:rsidRPr="00E05AD6" w:rsidRDefault="00EB5549" w:rsidP="00EB5549">
      <w:pPr>
        <w:spacing w:line="240" w:lineRule="auto"/>
        <w:jc w:val="center"/>
        <w:rPr>
          <w:rFonts w:ascii="Times New Roman" w:hAnsi="Times New Roman" w:cs="Times New Roman"/>
          <w:b/>
          <w:bCs/>
          <w:sz w:val="28"/>
          <w:szCs w:val="28"/>
          <w:lang w:val="en-US"/>
        </w:rPr>
      </w:pPr>
      <w:r w:rsidRPr="00E05AD6">
        <w:rPr>
          <w:rFonts w:ascii="Times New Roman" w:hAnsi="Times New Roman" w:cs="Times New Roman"/>
          <w:b/>
          <w:bCs/>
          <w:sz w:val="28"/>
          <w:szCs w:val="28"/>
          <w:lang w:val="en-US"/>
        </w:rPr>
        <w:t>JUDGMENT</w:t>
      </w:r>
    </w:p>
    <w:p w:rsidR="00EB5549" w:rsidRPr="00E05AD6" w:rsidRDefault="00EB5549" w:rsidP="00EB5549">
      <w:pPr>
        <w:pBdr>
          <w:bottom w:val="single" w:sz="12" w:space="1" w:color="auto"/>
        </w:pBdr>
        <w:spacing w:line="240" w:lineRule="auto"/>
        <w:rPr>
          <w:rFonts w:ascii="Times New Roman" w:hAnsi="Times New Roman" w:cs="Times New Roman"/>
          <w:b/>
          <w:bCs/>
          <w:sz w:val="28"/>
          <w:szCs w:val="28"/>
          <w:lang w:val="en-US"/>
        </w:rPr>
      </w:pPr>
    </w:p>
    <w:p w:rsidR="00A8068C" w:rsidRPr="00E05AD6" w:rsidRDefault="00EB5549" w:rsidP="008F3F93">
      <w:pPr>
        <w:spacing w:before="80" w:after="80"/>
        <w:rPr>
          <w:rFonts w:ascii="Times New Roman" w:hAnsi="Times New Roman" w:cs="Times New Roman"/>
          <w:b/>
          <w:bCs/>
          <w:sz w:val="28"/>
          <w:szCs w:val="28"/>
          <w:lang w:val="en-US"/>
        </w:rPr>
      </w:pPr>
      <w:r w:rsidRPr="00E05AD6">
        <w:rPr>
          <w:rFonts w:ascii="Times New Roman" w:hAnsi="Times New Roman" w:cs="Times New Roman"/>
          <w:b/>
          <w:bCs/>
          <w:sz w:val="28"/>
          <w:szCs w:val="28"/>
          <w:lang w:val="en-US"/>
        </w:rPr>
        <w:t>Molefe JA (</w:t>
      </w:r>
      <w:r w:rsidR="00AE575E">
        <w:rPr>
          <w:rFonts w:ascii="Times New Roman" w:hAnsi="Times New Roman" w:cs="Times New Roman"/>
          <w:b/>
          <w:bCs/>
          <w:sz w:val="28"/>
          <w:szCs w:val="28"/>
          <w:lang w:val="en-US"/>
        </w:rPr>
        <w:t>Mabindla-Boqwana JA and Baartman AJA</w:t>
      </w:r>
      <w:r w:rsidR="00041208">
        <w:rPr>
          <w:rFonts w:ascii="Times New Roman" w:hAnsi="Times New Roman" w:cs="Times New Roman"/>
          <w:b/>
          <w:bCs/>
          <w:sz w:val="28"/>
          <w:szCs w:val="28"/>
          <w:lang w:val="en-US"/>
        </w:rPr>
        <w:t xml:space="preserve"> </w:t>
      </w:r>
      <w:r w:rsidRPr="00E05AD6">
        <w:rPr>
          <w:rFonts w:ascii="Times New Roman" w:hAnsi="Times New Roman" w:cs="Times New Roman"/>
          <w:b/>
          <w:bCs/>
          <w:sz w:val="28"/>
          <w:szCs w:val="28"/>
          <w:lang w:val="en-US"/>
        </w:rPr>
        <w:t>concurring):</w:t>
      </w:r>
    </w:p>
    <w:p w:rsidR="00F11B29" w:rsidRDefault="00C25457" w:rsidP="00C25457">
      <w:pPr>
        <w:pStyle w:val="ListParagraph"/>
        <w:ind w:left="0"/>
        <w:rPr>
          <w:rFonts w:ascii="Times New Roman" w:hAnsi="Times New Roman" w:cs="Times New Roman"/>
          <w:sz w:val="28"/>
          <w:szCs w:val="28"/>
          <w:lang w:val="en-US"/>
        </w:rPr>
      </w:pPr>
      <w:r>
        <w:rPr>
          <w:rFonts w:ascii="Times New Roman" w:hAnsi="Times New Roman" w:cs="Times New Roman"/>
          <w:sz w:val="28"/>
          <w:szCs w:val="28"/>
          <w:lang w:val="en-US"/>
        </w:rPr>
        <w:t>[1]</w:t>
      </w:r>
      <w:r>
        <w:rPr>
          <w:rFonts w:ascii="Times New Roman" w:hAnsi="Times New Roman" w:cs="Times New Roman"/>
          <w:sz w:val="28"/>
          <w:szCs w:val="28"/>
          <w:lang w:val="en-US"/>
        </w:rPr>
        <w:tab/>
      </w:r>
      <w:r w:rsidR="0043751B" w:rsidRPr="0043751B">
        <w:rPr>
          <w:rFonts w:ascii="Times New Roman" w:hAnsi="Times New Roman" w:cs="Times New Roman"/>
          <w:sz w:val="28"/>
          <w:szCs w:val="28"/>
          <w:lang w:val="en-US"/>
        </w:rPr>
        <w:t xml:space="preserve">This appeal </w:t>
      </w:r>
      <w:r w:rsidR="003F0141">
        <w:rPr>
          <w:rFonts w:ascii="Times New Roman" w:hAnsi="Times New Roman" w:cs="Times New Roman"/>
          <w:sz w:val="28"/>
          <w:szCs w:val="28"/>
          <w:lang w:val="en-US"/>
        </w:rPr>
        <w:t xml:space="preserve">deals with the powers of a court when parties have settled their dispute, without proceeding to litigation. It </w:t>
      </w:r>
      <w:r w:rsidR="0043751B" w:rsidRPr="0043751B">
        <w:rPr>
          <w:rFonts w:ascii="Times New Roman" w:hAnsi="Times New Roman" w:cs="Times New Roman"/>
          <w:sz w:val="28"/>
          <w:szCs w:val="28"/>
          <w:lang w:val="en-US"/>
        </w:rPr>
        <w:t xml:space="preserve">is against the order granted by the Gauteng Division of the High Court, Pretoria, (the high court) in respect of an action brought by the first appellant, </w:t>
      </w:r>
      <w:proofErr w:type="spellStart"/>
      <w:r w:rsidR="0043751B" w:rsidRPr="0043751B">
        <w:rPr>
          <w:rFonts w:ascii="Times New Roman" w:hAnsi="Times New Roman" w:cs="Times New Roman"/>
          <w:sz w:val="28"/>
          <w:szCs w:val="28"/>
          <w:lang w:val="en-US"/>
        </w:rPr>
        <w:t>Mr</w:t>
      </w:r>
      <w:proofErr w:type="spellEnd"/>
      <w:r w:rsidR="0043751B" w:rsidRPr="0043751B">
        <w:rPr>
          <w:rFonts w:ascii="Times New Roman" w:hAnsi="Times New Roman" w:cs="Times New Roman"/>
          <w:sz w:val="28"/>
          <w:szCs w:val="28"/>
          <w:lang w:val="en-US"/>
        </w:rPr>
        <w:t xml:space="preserve"> </w:t>
      </w:r>
      <w:proofErr w:type="spellStart"/>
      <w:r w:rsidR="0043751B" w:rsidRPr="0043751B">
        <w:rPr>
          <w:rFonts w:ascii="Times New Roman" w:hAnsi="Times New Roman" w:cs="Times New Roman"/>
          <w:sz w:val="28"/>
          <w:szCs w:val="28"/>
          <w:lang w:val="en-US"/>
        </w:rPr>
        <w:t>Matedewuja</w:t>
      </w:r>
      <w:proofErr w:type="spellEnd"/>
      <w:r w:rsidR="0043751B" w:rsidRPr="0043751B">
        <w:rPr>
          <w:rFonts w:ascii="Times New Roman" w:hAnsi="Times New Roman" w:cs="Times New Roman"/>
          <w:sz w:val="28"/>
          <w:szCs w:val="28"/>
          <w:lang w:val="en-US"/>
        </w:rPr>
        <w:t xml:space="preserve"> Kenneth </w:t>
      </w:r>
      <w:proofErr w:type="spellStart"/>
      <w:r w:rsidR="0043751B" w:rsidRPr="0043751B">
        <w:rPr>
          <w:rFonts w:ascii="Times New Roman" w:hAnsi="Times New Roman" w:cs="Times New Roman"/>
          <w:sz w:val="28"/>
          <w:szCs w:val="28"/>
          <w:lang w:val="en-US"/>
        </w:rPr>
        <w:t>Ubisi</w:t>
      </w:r>
      <w:proofErr w:type="spellEnd"/>
      <w:r w:rsidR="0043751B" w:rsidRPr="0043751B">
        <w:rPr>
          <w:rFonts w:ascii="Times New Roman" w:hAnsi="Times New Roman" w:cs="Times New Roman"/>
          <w:sz w:val="28"/>
          <w:szCs w:val="28"/>
          <w:lang w:val="en-US"/>
        </w:rPr>
        <w:t>, against the respondent, the Road Accident Fund (the RAF).</w:t>
      </w:r>
      <w:r w:rsidR="0043751B">
        <w:rPr>
          <w:rStyle w:val="FootnoteReference"/>
          <w:rFonts w:ascii="Times New Roman" w:hAnsi="Times New Roman" w:cs="Times New Roman"/>
          <w:sz w:val="28"/>
          <w:szCs w:val="28"/>
          <w:lang w:val="en-US"/>
        </w:rPr>
        <w:footnoteReference w:id="1"/>
      </w:r>
      <w:r w:rsidR="00B13EE9" w:rsidRPr="00B13EE9">
        <w:rPr>
          <w:rFonts w:ascii="Times New Roman" w:hAnsi="Times New Roman" w:cs="Times New Roman"/>
          <w:sz w:val="28"/>
          <w:szCs w:val="28"/>
          <w:lang w:val="en-US"/>
        </w:rPr>
        <w:t xml:space="preserve"> </w:t>
      </w:r>
    </w:p>
    <w:p w:rsidR="00F11B29" w:rsidRDefault="00F11B29" w:rsidP="00C25457">
      <w:pPr>
        <w:pStyle w:val="ListParagraph"/>
        <w:ind w:left="0"/>
        <w:rPr>
          <w:rFonts w:ascii="Times New Roman" w:hAnsi="Times New Roman" w:cs="Times New Roman"/>
          <w:sz w:val="28"/>
          <w:szCs w:val="28"/>
          <w:lang w:val="en-US"/>
        </w:rPr>
      </w:pPr>
    </w:p>
    <w:p w:rsidR="00B13EE9" w:rsidRDefault="00D949D3" w:rsidP="00C25457">
      <w:pPr>
        <w:pStyle w:val="ListParagraph"/>
        <w:ind w:left="0"/>
        <w:rPr>
          <w:rFonts w:ascii="Times New Roman" w:hAnsi="Times New Roman" w:cs="Times New Roman"/>
          <w:sz w:val="28"/>
          <w:szCs w:val="28"/>
          <w:lang w:val="en-US"/>
        </w:rPr>
      </w:pPr>
      <w:r>
        <w:rPr>
          <w:rFonts w:ascii="Times New Roman" w:hAnsi="Times New Roman" w:cs="Times New Roman"/>
          <w:sz w:val="28"/>
          <w:szCs w:val="28"/>
          <w:lang w:val="en-US"/>
        </w:rPr>
        <w:t>[2]</w:t>
      </w:r>
      <w:r>
        <w:rPr>
          <w:rFonts w:ascii="Times New Roman" w:hAnsi="Times New Roman" w:cs="Times New Roman"/>
          <w:sz w:val="28"/>
          <w:szCs w:val="28"/>
          <w:lang w:val="en-US"/>
        </w:rPr>
        <w:tab/>
      </w:r>
      <w:r w:rsidR="00721D37">
        <w:rPr>
          <w:rFonts w:ascii="Times New Roman" w:hAnsi="Times New Roman" w:cs="Times New Roman"/>
          <w:sz w:val="28"/>
          <w:szCs w:val="28"/>
          <w:lang w:val="en-US"/>
        </w:rPr>
        <w:t xml:space="preserve">The high court set aside a settlement agreement </w:t>
      </w:r>
      <w:r w:rsidR="00F11B29" w:rsidRPr="002B0C14">
        <w:rPr>
          <w:rFonts w:ascii="Times New Roman" w:hAnsi="Times New Roman" w:cs="Times New Roman"/>
          <w:sz w:val="28"/>
          <w:szCs w:val="28"/>
          <w:lang w:val="en-US"/>
        </w:rPr>
        <w:t>concluded</w:t>
      </w:r>
      <w:r w:rsidR="00F11B29">
        <w:rPr>
          <w:rFonts w:ascii="Times New Roman" w:hAnsi="Times New Roman" w:cs="Times New Roman"/>
          <w:sz w:val="28"/>
          <w:szCs w:val="28"/>
          <w:lang w:val="en-US"/>
        </w:rPr>
        <w:t xml:space="preserve"> </w:t>
      </w:r>
      <w:r w:rsidR="00721D37">
        <w:rPr>
          <w:rFonts w:ascii="Times New Roman" w:hAnsi="Times New Roman" w:cs="Times New Roman"/>
          <w:sz w:val="28"/>
          <w:szCs w:val="28"/>
          <w:lang w:val="en-US"/>
        </w:rPr>
        <w:t xml:space="preserve">between the parties. It further ordered </w:t>
      </w:r>
      <w:proofErr w:type="spellStart"/>
      <w:r w:rsidR="00721D37">
        <w:rPr>
          <w:rFonts w:ascii="Times New Roman" w:hAnsi="Times New Roman" w:cs="Times New Roman"/>
          <w:sz w:val="28"/>
          <w:szCs w:val="28"/>
          <w:lang w:val="en-US"/>
        </w:rPr>
        <w:t>Mr</w:t>
      </w:r>
      <w:proofErr w:type="spellEnd"/>
      <w:r w:rsidR="00721D37">
        <w:rPr>
          <w:rFonts w:ascii="Times New Roman" w:hAnsi="Times New Roman" w:cs="Times New Roman"/>
          <w:sz w:val="28"/>
          <w:szCs w:val="28"/>
          <w:lang w:val="en-US"/>
        </w:rPr>
        <w:t xml:space="preserve"> </w:t>
      </w:r>
      <w:proofErr w:type="spellStart"/>
      <w:r w:rsidR="00721D37">
        <w:rPr>
          <w:rFonts w:ascii="Times New Roman" w:hAnsi="Times New Roman" w:cs="Times New Roman"/>
          <w:sz w:val="28"/>
          <w:szCs w:val="28"/>
          <w:lang w:val="en-US"/>
        </w:rPr>
        <w:t>Ubisi’s</w:t>
      </w:r>
      <w:proofErr w:type="spellEnd"/>
      <w:r w:rsidR="00721D37">
        <w:rPr>
          <w:rFonts w:ascii="Times New Roman" w:hAnsi="Times New Roman" w:cs="Times New Roman"/>
          <w:sz w:val="28"/>
          <w:szCs w:val="28"/>
          <w:lang w:val="en-US"/>
        </w:rPr>
        <w:t xml:space="preserve"> attorneys, </w:t>
      </w:r>
      <w:proofErr w:type="spellStart"/>
      <w:r w:rsidR="00721D37" w:rsidRPr="00B13EE9">
        <w:rPr>
          <w:rFonts w:ascii="Times New Roman" w:hAnsi="Times New Roman" w:cs="Times New Roman"/>
          <w:sz w:val="28"/>
          <w:szCs w:val="28"/>
          <w:lang w:val="en-US"/>
        </w:rPr>
        <w:t>Nel</w:t>
      </w:r>
      <w:proofErr w:type="spellEnd"/>
      <w:r w:rsidR="00721D37" w:rsidRPr="00B13EE9">
        <w:rPr>
          <w:rFonts w:ascii="Times New Roman" w:hAnsi="Times New Roman" w:cs="Times New Roman"/>
          <w:sz w:val="28"/>
          <w:szCs w:val="28"/>
          <w:lang w:val="en-US"/>
        </w:rPr>
        <w:t xml:space="preserve">, van der Merwe and </w:t>
      </w:r>
      <w:proofErr w:type="spellStart"/>
      <w:r w:rsidR="00721D37" w:rsidRPr="00B13EE9">
        <w:rPr>
          <w:rFonts w:ascii="Times New Roman" w:hAnsi="Times New Roman" w:cs="Times New Roman"/>
          <w:sz w:val="28"/>
          <w:szCs w:val="28"/>
          <w:lang w:val="en-US"/>
        </w:rPr>
        <w:t>Smalman</w:t>
      </w:r>
      <w:proofErr w:type="spellEnd"/>
      <w:r w:rsidR="00721D37" w:rsidRPr="00B13EE9">
        <w:rPr>
          <w:rFonts w:ascii="Times New Roman" w:hAnsi="Times New Roman" w:cs="Times New Roman"/>
          <w:sz w:val="28"/>
          <w:szCs w:val="28"/>
          <w:lang w:val="en-US"/>
        </w:rPr>
        <w:t xml:space="preserve"> Incorporated</w:t>
      </w:r>
      <w:r w:rsidR="00721D37">
        <w:rPr>
          <w:rFonts w:ascii="Times New Roman" w:hAnsi="Times New Roman" w:cs="Times New Roman"/>
          <w:sz w:val="28"/>
          <w:szCs w:val="28"/>
          <w:lang w:val="en-US"/>
        </w:rPr>
        <w:t xml:space="preserve"> (</w:t>
      </w:r>
      <w:proofErr w:type="spellStart"/>
      <w:r w:rsidR="00721D37">
        <w:rPr>
          <w:rFonts w:ascii="Times New Roman" w:hAnsi="Times New Roman" w:cs="Times New Roman"/>
          <w:sz w:val="28"/>
          <w:szCs w:val="28"/>
          <w:lang w:val="en-US"/>
        </w:rPr>
        <w:t>Smalman</w:t>
      </w:r>
      <w:proofErr w:type="spellEnd"/>
      <w:r w:rsidR="00721D37">
        <w:rPr>
          <w:rFonts w:ascii="Times New Roman" w:hAnsi="Times New Roman" w:cs="Times New Roman"/>
          <w:sz w:val="28"/>
          <w:szCs w:val="28"/>
          <w:lang w:val="en-US"/>
        </w:rPr>
        <w:t xml:space="preserve"> </w:t>
      </w:r>
      <w:proofErr w:type="spellStart"/>
      <w:r w:rsidR="00721D37">
        <w:rPr>
          <w:rFonts w:ascii="Times New Roman" w:hAnsi="Times New Roman" w:cs="Times New Roman"/>
          <w:sz w:val="28"/>
          <w:szCs w:val="28"/>
          <w:lang w:val="en-US"/>
        </w:rPr>
        <w:t>Inc</w:t>
      </w:r>
      <w:proofErr w:type="spellEnd"/>
      <w:r w:rsidR="00721D37">
        <w:rPr>
          <w:rFonts w:ascii="Times New Roman" w:hAnsi="Times New Roman" w:cs="Times New Roman"/>
          <w:sz w:val="28"/>
          <w:szCs w:val="28"/>
          <w:lang w:val="en-US"/>
        </w:rPr>
        <w:t xml:space="preserve">), to pay the costs of the action, including costs of </w:t>
      </w:r>
      <w:proofErr w:type="spellStart"/>
      <w:r w:rsidR="00721D37">
        <w:rPr>
          <w:rFonts w:ascii="Times New Roman" w:hAnsi="Times New Roman" w:cs="Times New Roman"/>
          <w:sz w:val="28"/>
          <w:szCs w:val="28"/>
          <w:lang w:val="en-US"/>
        </w:rPr>
        <w:t>Mr</w:t>
      </w:r>
      <w:proofErr w:type="spellEnd"/>
      <w:r w:rsidR="00721D37">
        <w:rPr>
          <w:rFonts w:ascii="Times New Roman" w:hAnsi="Times New Roman" w:cs="Times New Roman"/>
          <w:sz w:val="28"/>
          <w:szCs w:val="28"/>
          <w:lang w:val="en-US"/>
        </w:rPr>
        <w:t xml:space="preserve"> </w:t>
      </w:r>
      <w:proofErr w:type="spellStart"/>
      <w:r w:rsidR="00721D37">
        <w:rPr>
          <w:rFonts w:ascii="Times New Roman" w:hAnsi="Times New Roman" w:cs="Times New Roman"/>
          <w:sz w:val="28"/>
          <w:szCs w:val="28"/>
          <w:lang w:val="en-US"/>
        </w:rPr>
        <w:t>Ubisi’s</w:t>
      </w:r>
      <w:proofErr w:type="spellEnd"/>
      <w:r w:rsidR="00721D37">
        <w:rPr>
          <w:rFonts w:ascii="Times New Roman" w:hAnsi="Times New Roman" w:cs="Times New Roman"/>
          <w:sz w:val="28"/>
          <w:szCs w:val="28"/>
          <w:lang w:val="en-US"/>
        </w:rPr>
        <w:t xml:space="preserve"> experts, </w:t>
      </w:r>
      <w:r w:rsidR="00721D37" w:rsidRPr="00D532D8">
        <w:rPr>
          <w:rFonts w:ascii="Times New Roman" w:hAnsi="Times New Roman" w:cs="Times New Roman"/>
          <w:i/>
          <w:iCs/>
          <w:sz w:val="28"/>
          <w:szCs w:val="28"/>
          <w:lang w:val="en-US"/>
        </w:rPr>
        <w:t xml:space="preserve">de </w:t>
      </w:r>
      <w:proofErr w:type="spellStart"/>
      <w:r w:rsidR="00721D37" w:rsidRPr="00D532D8">
        <w:rPr>
          <w:rFonts w:ascii="Times New Roman" w:hAnsi="Times New Roman" w:cs="Times New Roman"/>
          <w:i/>
          <w:iCs/>
          <w:sz w:val="28"/>
          <w:szCs w:val="28"/>
          <w:lang w:val="en-US"/>
        </w:rPr>
        <w:t>bonis</w:t>
      </w:r>
      <w:proofErr w:type="spellEnd"/>
      <w:r w:rsidR="00721D37" w:rsidRPr="00D532D8">
        <w:rPr>
          <w:rFonts w:ascii="Times New Roman" w:hAnsi="Times New Roman" w:cs="Times New Roman"/>
          <w:i/>
          <w:iCs/>
          <w:sz w:val="28"/>
          <w:szCs w:val="28"/>
          <w:lang w:val="en-US"/>
        </w:rPr>
        <w:t xml:space="preserve"> </w:t>
      </w:r>
      <w:proofErr w:type="spellStart"/>
      <w:r w:rsidR="00721D37" w:rsidRPr="00D532D8">
        <w:rPr>
          <w:rFonts w:ascii="Times New Roman" w:hAnsi="Times New Roman" w:cs="Times New Roman"/>
          <w:i/>
          <w:iCs/>
          <w:sz w:val="28"/>
          <w:szCs w:val="28"/>
          <w:lang w:val="en-US"/>
        </w:rPr>
        <w:t>propii</w:t>
      </w:r>
      <w:r w:rsidR="004443AA">
        <w:rPr>
          <w:rFonts w:ascii="Times New Roman" w:hAnsi="Times New Roman" w:cs="Times New Roman"/>
          <w:i/>
          <w:iCs/>
          <w:sz w:val="28"/>
          <w:szCs w:val="28"/>
          <w:lang w:val="en-US"/>
        </w:rPr>
        <w:t>s</w:t>
      </w:r>
      <w:proofErr w:type="spellEnd"/>
      <w:r w:rsidR="00721D37">
        <w:rPr>
          <w:rFonts w:ascii="Times New Roman" w:hAnsi="Times New Roman" w:cs="Times New Roman"/>
          <w:sz w:val="28"/>
          <w:szCs w:val="28"/>
          <w:lang w:val="en-US"/>
        </w:rPr>
        <w:t xml:space="preserve">. </w:t>
      </w:r>
      <w:proofErr w:type="spellStart"/>
      <w:r w:rsidR="00F11B29" w:rsidRPr="002B0C14">
        <w:rPr>
          <w:rFonts w:ascii="Times New Roman" w:hAnsi="Times New Roman" w:cs="Times New Roman"/>
          <w:sz w:val="28"/>
          <w:szCs w:val="28"/>
          <w:lang w:val="en-US"/>
        </w:rPr>
        <w:t>Mr</w:t>
      </w:r>
      <w:proofErr w:type="spellEnd"/>
      <w:r w:rsidR="00F11B29" w:rsidRPr="002B0C14">
        <w:rPr>
          <w:rFonts w:ascii="Times New Roman" w:hAnsi="Times New Roman" w:cs="Times New Roman"/>
          <w:sz w:val="28"/>
          <w:szCs w:val="28"/>
          <w:lang w:val="en-US"/>
        </w:rPr>
        <w:t xml:space="preserve"> </w:t>
      </w:r>
      <w:proofErr w:type="spellStart"/>
      <w:r w:rsidR="00F11B29" w:rsidRPr="002B0C14">
        <w:rPr>
          <w:rFonts w:ascii="Times New Roman" w:hAnsi="Times New Roman" w:cs="Times New Roman"/>
          <w:sz w:val="28"/>
          <w:szCs w:val="28"/>
          <w:lang w:val="en-US"/>
        </w:rPr>
        <w:t>Ubisi</w:t>
      </w:r>
      <w:proofErr w:type="spellEnd"/>
      <w:r w:rsidR="00F11B29" w:rsidRPr="002B0C14">
        <w:rPr>
          <w:rFonts w:ascii="Times New Roman" w:hAnsi="Times New Roman" w:cs="Times New Roman"/>
          <w:sz w:val="28"/>
          <w:szCs w:val="28"/>
          <w:lang w:val="en-US"/>
        </w:rPr>
        <w:t xml:space="preserve"> applied </w:t>
      </w:r>
      <w:r w:rsidRPr="002B0C14">
        <w:rPr>
          <w:rFonts w:ascii="Times New Roman" w:hAnsi="Times New Roman" w:cs="Times New Roman"/>
          <w:sz w:val="28"/>
          <w:szCs w:val="28"/>
          <w:lang w:val="en-US"/>
        </w:rPr>
        <w:t>for leave</w:t>
      </w:r>
      <w:r w:rsidR="00EC4ACB" w:rsidRPr="002B0C14">
        <w:rPr>
          <w:rFonts w:ascii="Times New Roman" w:hAnsi="Times New Roman" w:cs="Times New Roman"/>
          <w:sz w:val="28"/>
          <w:szCs w:val="28"/>
          <w:lang w:val="en-US"/>
        </w:rPr>
        <w:t xml:space="preserve"> to appeal</w:t>
      </w:r>
      <w:r w:rsidR="00F11B29" w:rsidRPr="002B0C14">
        <w:rPr>
          <w:rFonts w:ascii="Times New Roman" w:hAnsi="Times New Roman" w:cs="Times New Roman"/>
          <w:sz w:val="28"/>
          <w:szCs w:val="28"/>
          <w:lang w:val="en-US"/>
        </w:rPr>
        <w:t xml:space="preserve"> against the order, which the high court refused</w:t>
      </w:r>
      <w:r w:rsidR="00EC4ACB">
        <w:rPr>
          <w:rFonts w:ascii="Times New Roman" w:hAnsi="Times New Roman" w:cs="Times New Roman"/>
          <w:sz w:val="28"/>
          <w:szCs w:val="28"/>
          <w:lang w:val="en-US"/>
        </w:rPr>
        <w:t xml:space="preserve">. </w:t>
      </w:r>
      <w:r w:rsidR="00EC4ACB" w:rsidRPr="0043751B">
        <w:rPr>
          <w:rFonts w:ascii="Times New Roman" w:hAnsi="Times New Roman" w:cs="Times New Roman"/>
          <w:sz w:val="28"/>
          <w:szCs w:val="28"/>
          <w:lang w:val="en-US"/>
        </w:rPr>
        <w:t xml:space="preserve">The </w:t>
      </w:r>
      <w:r w:rsidR="004443AA">
        <w:rPr>
          <w:rFonts w:ascii="Times New Roman" w:hAnsi="Times New Roman" w:cs="Times New Roman"/>
          <w:sz w:val="28"/>
          <w:szCs w:val="28"/>
          <w:lang w:val="en-US"/>
        </w:rPr>
        <w:t>appellants were granted leave to appeal by this Court</w:t>
      </w:r>
      <w:r w:rsidR="00EC4ACB" w:rsidRPr="0043751B">
        <w:rPr>
          <w:rFonts w:ascii="Times New Roman" w:hAnsi="Times New Roman" w:cs="Times New Roman"/>
          <w:sz w:val="28"/>
          <w:szCs w:val="28"/>
          <w:lang w:val="en-US"/>
        </w:rPr>
        <w:t>.</w:t>
      </w:r>
      <w:r w:rsidR="00EC4ACB">
        <w:rPr>
          <w:rFonts w:ascii="Times New Roman" w:hAnsi="Times New Roman" w:cs="Times New Roman"/>
          <w:sz w:val="28"/>
          <w:szCs w:val="28"/>
          <w:lang w:val="en-US"/>
        </w:rPr>
        <w:t xml:space="preserve"> </w:t>
      </w:r>
      <w:proofErr w:type="spellStart"/>
      <w:r w:rsidR="00EC4ACB">
        <w:rPr>
          <w:rFonts w:ascii="Times New Roman" w:hAnsi="Times New Roman" w:cs="Times New Roman"/>
          <w:sz w:val="28"/>
          <w:szCs w:val="28"/>
          <w:lang w:val="en-US"/>
        </w:rPr>
        <w:t>Smalman</w:t>
      </w:r>
      <w:proofErr w:type="spellEnd"/>
      <w:r w:rsidR="00EC4ACB">
        <w:rPr>
          <w:rFonts w:ascii="Times New Roman" w:hAnsi="Times New Roman" w:cs="Times New Roman"/>
          <w:sz w:val="28"/>
          <w:szCs w:val="28"/>
          <w:lang w:val="en-US"/>
        </w:rPr>
        <w:t xml:space="preserve"> </w:t>
      </w:r>
      <w:proofErr w:type="spellStart"/>
      <w:r w:rsidR="00EC4ACB">
        <w:rPr>
          <w:rFonts w:ascii="Times New Roman" w:hAnsi="Times New Roman" w:cs="Times New Roman"/>
          <w:sz w:val="28"/>
          <w:szCs w:val="28"/>
          <w:lang w:val="en-US"/>
        </w:rPr>
        <w:t>Inc</w:t>
      </w:r>
      <w:proofErr w:type="spellEnd"/>
      <w:r w:rsidR="007C06BE">
        <w:rPr>
          <w:rFonts w:ascii="Times New Roman" w:hAnsi="Times New Roman" w:cs="Times New Roman"/>
          <w:sz w:val="28"/>
          <w:szCs w:val="28"/>
          <w:lang w:val="en-US"/>
        </w:rPr>
        <w:t xml:space="preserve"> </w:t>
      </w:r>
      <w:r w:rsidR="00C055AF" w:rsidRPr="002B0C14">
        <w:rPr>
          <w:rFonts w:ascii="Times New Roman" w:hAnsi="Times New Roman" w:cs="Times New Roman"/>
          <w:sz w:val="28"/>
          <w:szCs w:val="28"/>
          <w:lang w:val="en-US"/>
        </w:rPr>
        <w:t xml:space="preserve">are </w:t>
      </w:r>
      <w:r w:rsidR="00EC4ACB" w:rsidRPr="002B0C14">
        <w:rPr>
          <w:rFonts w:ascii="Times New Roman" w:hAnsi="Times New Roman" w:cs="Times New Roman"/>
          <w:sz w:val="28"/>
          <w:szCs w:val="28"/>
          <w:lang w:val="en-US"/>
        </w:rPr>
        <w:t xml:space="preserve">the second appellant </w:t>
      </w:r>
      <w:r w:rsidR="00EC4ACB" w:rsidRPr="002B0C14">
        <w:rPr>
          <w:rFonts w:ascii="Times New Roman" w:hAnsi="Times New Roman" w:cs="Times New Roman"/>
          <w:sz w:val="28"/>
          <w:szCs w:val="28"/>
          <w:lang w:val="en-US"/>
        </w:rPr>
        <w:lastRenderedPageBreak/>
        <w:t>because of</w:t>
      </w:r>
      <w:r w:rsidR="00F11B29" w:rsidRPr="002B0C14">
        <w:rPr>
          <w:rFonts w:ascii="Times New Roman" w:hAnsi="Times New Roman" w:cs="Times New Roman"/>
          <w:sz w:val="28"/>
          <w:szCs w:val="28"/>
          <w:lang w:val="en-US"/>
        </w:rPr>
        <w:t xml:space="preserve"> parts of</w:t>
      </w:r>
      <w:r w:rsidR="00EC4ACB">
        <w:rPr>
          <w:rFonts w:ascii="Times New Roman" w:hAnsi="Times New Roman" w:cs="Times New Roman"/>
          <w:sz w:val="28"/>
          <w:szCs w:val="28"/>
          <w:lang w:val="en-US"/>
        </w:rPr>
        <w:t xml:space="preserve"> the order granted against them</w:t>
      </w:r>
      <w:r w:rsidR="007C06BE">
        <w:rPr>
          <w:rFonts w:ascii="Times New Roman" w:hAnsi="Times New Roman" w:cs="Times New Roman"/>
          <w:sz w:val="28"/>
          <w:szCs w:val="28"/>
          <w:lang w:val="en-US"/>
        </w:rPr>
        <w:t xml:space="preserve"> by the high court</w:t>
      </w:r>
      <w:r w:rsidR="00EC4ACB">
        <w:rPr>
          <w:rFonts w:ascii="Times New Roman" w:hAnsi="Times New Roman" w:cs="Times New Roman"/>
          <w:sz w:val="28"/>
          <w:szCs w:val="28"/>
          <w:lang w:val="en-US"/>
        </w:rPr>
        <w:t>. T</w:t>
      </w:r>
      <w:r w:rsidR="00EC4ACB" w:rsidRPr="0043751B">
        <w:rPr>
          <w:rFonts w:ascii="Times New Roman" w:hAnsi="Times New Roman" w:cs="Times New Roman"/>
          <w:sz w:val="28"/>
          <w:szCs w:val="28"/>
          <w:lang w:val="en-US"/>
        </w:rPr>
        <w:t>he RAF does not oppose the present appeal</w:t>
      </w:r>
      <w:r w:rsidR="00AE575E">
        <w:rPr>
          <w:rFonts w:ascii="Times New Roman" w:hAnsi="Times New Roman" w:cs="Times New Roman"/>
          <w:sz w:val="28"/>
          <w:szCs w:val="28"/>
          <w:lang w:val="en-US"/>
        </w:rPr>
        <w:t xml:space="preserve"> </w:t>
      </w:r>
      <w:r w:rsidR="004443AA">
        <w:rPr>
          <w:rFonts w:ascii="Times New Roman" w:hAnsi="Times New Roman" w:cs="Times New Roman"/>
          <w:sz w:val="28"/>
          <w:szCs w:val="28"/>
          <w:lang w:val="en-US"/>
        </w:rPr>
        <w:t>and</w:t>
      </w:r>
      <w:r w:rsidR="00EC4ACB" w:rsidRPr="0043751B">
        <w:rPr>
          <w:rFonts w:ascii="Times New Roman" w:hAnsi="Times New Roman" w:cs="Times New Roman"/>
          <w:sz w:val="28"/>
          <w:szCs w:val="28"/>
          <w:lang w:val="en-US"/>
        </w:rPr>
        <w:t xml:space="preserve"> filed a notice to abide on 10 May 2024.</w:t>
      </w:r>
    </w:p>
    <w:p w:rsidR="00C25457" w:rsidRPr="0043751B" w:rsidRDefault="00C25457" w:rsidP="00903251">
      <w:pPr>
        <w:pStyle w:val="ListParagraph"/>
        <w:ind w:left="0"/>
        <w:rPr>
          <w:rFonts w:ascii="Times New Roman" w:hAnsi="Times New Roman" w:cs="Times New Roman"/>
          <w:sz w:val="28"/>
          <w:szCs w:val="28"/>
          <w:lang w:val="en-US"/>
        </w:rPr>
      </w:pPr>
    </w:p>
    <w:p w:rsidR="004211C9" w:rsidRPr="000B3A2A" w:rsidRDefault="00C25457" w:rsidP="00C25457">
      <w:pPr>
        <w:pStyle w:val="ListParagraph"/>
        <w:ind w:left="0"/>
        <w:rPr>
          <w:rFonts w:ascii="Times New Roman" w:hAnsi="Times New Roman" w:cs="Times New Roman"/>
          <w:sz w:val="28"/>
          <w:szCs w:val="28"/>
          <w:lang w:val="en-US"/>
        </w:rPr>
      </w:pPr>
      <w:r>
        <w:rPr>
          <w:rFonts w:ascii="Times New Roman" w:hAnsi="Times New Roman" w:cs="Times New Roman"/>
          <w:sz w:val="28"/>
          <w:szCs w:val="28"/>
          <w:lang w:val="en-US"/>
        </w:rPr>
        <w:t>[</w:t>
      </w:r>
      <w:r w:rsidR="00D949D3">
        <w:rPr>
          <w:rFonts w:ascii="Times New Roman" w:hAnsi="Times New Roman" w:cs="Times New Roman"/>
          <w:sz w:val="28"/>
          <w:szCs w:val="28"/>
          <w:lang w:val="en-US"/>
        </w:rPr>
        <w:t>3</w:t>
      </w:r>
      <w:r>
        <w:rPr>
          <w:rFonts w:ascii="Times New Roman" w:hAnsi="Times New Roman" w:cs="Times New Roman"/>
          <w:sz w:val="28"/>
          <w:szCs w:val="28"/>
          <w:lang w:val="en-US"/>
        </w:rPr>
        <w:t>]</w:t>
      </w:r>
      <w:r>
        <w:rPr>
          <w:rFonts w:ascii="Times New Roman" w:hAnsi="Times New Roman" w:cs="Times New Roman"/>
          <w:sz w:val="28"/>
          <w:szCs w:val="28"/>
          <w:lang w:val="en-US"/>
        </w:rPr>
        <w:tab/>
      </w:r>
      <w:r w:rsidR="00FF7876" w:rsidRPr="000B3A2A">
        <w:rPr>
          <w:rFonts w:ascii="Times New Roman" w:hAnsi="Times New Roman" w:cs="Times New Roman"/>
          <w:sz w:val="28"/>
          <w:szCs w:val="28"/>
          <w:lang w:val="en-US"/>
        </w:rPr>
        <w:t xml:space="preserve">On 15 September 2017, </w:t>
      </w:r>
      <w:proofErr w:type="spellStart"/>
      <w:r w:rsidR="00770C7D" w:rsidRPr="000B3A2A">
        <w:rPr>
          <w:rFonts w:ascii="Times New Roman" w:hAnsi="Times New Roman" w:cs="Times New Roman"/>
          <w:sz w:val="28"/>
          <w:szCs w:val="28"/>
          <w:lang w:val="en-US"/>
        </w:rPr>
        <w:t>Mr</w:t>
      </w:r>
      <w:proofErr w:type="spellEnd"/>
      <w:r w:rsidR="00770C7D" w:rsidRPr="000B3A2A">
        <w:rPr>
          <w:rFonts w:ascii="Times New Roman" w:hAnsi="Times New Roman" w:cs="Times New Roman"/>
          <w:sz w:val="28"/>
          <w:szCs w:val="28"/>
          <w:lang w:val="en-US"/>
        </w:rPr>
        <w:t xml:space="preserve"> </w:t>
      </w:r>
      <w:proofErr w:type="spellStart"/>
      <w:r w:rsidR="00770C7D" w:rsidRPr="000B3A2A">
        <w:rPr>
          <w:rFonts w:ascii="Times New Roman" w:hAnsi="Times New Roman" w:cs="Times New Roman"/>
          <w:sz w:val="28"/>
          <w:szCs w:val="28"/>
          <w:lang w:val="en-US"/>
        </w:rPr>
        <w:t>Ubisi</w:t>
      </w:r>
      <w:proofErr w:type="spellEnd"/>
      <w:r w:rsidR="004211C9" w:rsidRPr="000B3A2A">
        <w:rPr>
          <w:rFonts w:ascii="Times New Roman" w:hAnsi="Times New Roman" w:cs="Times New Roman"/>
          <w:sz w:val="28"/>
          <w:szCs w:val="28"/>
          <w:lang w:val="en-US"/>
        </w:rPr>
        <w:t xml:space="preserve"> issued summons </w:t>
      </w:r>
      <w:r w:rsidR="00770C7D" w:rsidRPr="000B3A2A">
        <w:rPr>
          <w:rFonts w:ascii="Times New Roman" w:hAnsi="Times New Roman" w:cs="Times New Roman"/>
          <w:sz w:val="28"/>
          <w:szCs w:val="28"/>
          <w:lang w:val="en-US"/>
        </w:rPr>
        <w:t xml:space="preserve">against the RAF </w:t>
      </w:r>
      <w:r w:rsidR="004211C9" w:rsidRPr="000B3A2A">
        <w:rPr>
          <w:rFonts w:ascii="Times New Roman" w:hAnsi="Times New Roman" w:cs="Times New Roman"/>
          <w:sz w:val="28"/>
          <w:szCs w:val="28"/>
          <w:lang w:val="en-US"/>
        </w:rPr>
        <w:t>in the high court</w:t>
      </w:r>
      <w:r w:rsidR="00FF7876" w:rsidRPr="000B3A2A">
        <w:rPr>
          <w:rFonts w:ascii="Times New Roman" w:hAnsi="Times New Roman" w:cs="Times New Roman"/>
          <w:sz w:val="28"/>
          <w:szCs w:val="28"/>
          <w:lang w:val="en-US"/>
        </w:rPr>
        <w:t xml:space="preserve"> for </w:t>
      </w:r>
      <w:r w:rsidR="004443AA">
        <w:rPr>
          <w:rFonts w:ascii="Times New Roman" w:hAnsi="Times New Roman" w:cs="Times New Roman"/>
          <w:sz w:val="28"/>
          <w:szCs w:val="28"/>
          <w:lang w:val="en-US"/>
        </w:rPr>
        <w:t xml:space="preserve">a </w:t>
      </w:r>
      <w:r w:rsidR="00FF7876" w:rsidRPr="000B3A2A">
        <w:rPr>
          <w:rFonts w:ascii="Times New Roman" w:hAnsi="Times New Roman" w:cs="Times New Roman"/>
          <w:sz w:val="28"/>
          <w:szCs w:val="28"/>
          <w:lang w:val="en-US"/>
        </w:rPr>
        <w:t>claim</w:t>
      </w:r>
      <w:r w:rsidR="004211C9" w:rsidRPr="000B3A2A">
        <w:rPr>
          <w:rFonts w:ascii="Times New Roman" w:hAnsi="Times New Roman" w:cs="Times New Roman"/>
          <w:sz w:val="28"/>
          <w:szCs w:val="28"/>
          <w:lang w:val="en-US"/>
        </w:rPr>
        <w:t xml:space="preserve"> of R9 500</w:t>
      </w:r>
      <w:r w:rsidR="00FF7876" w:rsidRPr="000B3A2A">
        <w:rPr>
          <w:rFonts w:ascii="Times New Roman" w:hAnsi="Times New Roman" w:cs="Times New Roman"/>
          <w:sz w:val="28"/>
          <w:szCs w:val="28"/>
          <w:lang w:val="en-US"/>
        </w:rPr>
        <w:t> </w:t>
      </w:r>
      <w:r w:rsidR="004211C9" w:rsidRPr="000B3A2A">
        <w:rPr>
          <w:rFonts w:ascii="Times New Roman" w:hAnsi="Times New Roman" w:cs="Times New Roman"/>
          <w:sz w:val="28"/>
          <w:szCs w:val="28"/>
          <w:lang w:val="en-US"/>
        </w:rPr>
        <w:t>000</w:t>
      </w:r>
      <w:r w:rsidR="00FF7876" w:rsidRPr="000B3A2A">
        <w:rPr>
          <w:rFonts w:ascii="Times New Roman" w:hAnsi="Times New Roman" w:cs="Times New Roman"/>
          <w:sz w:val="28"/>
          <w:szCs w:val="28"/>
          <w:lang w:val="en-US"/>
        </w:rPr>
        <w:t>.</w:t>
      </w:r>
      <w:r w:rsidR="00D532D8" w:rsidRPr="000B3A2A">
        <w:rPr>
          <w:rFonts w:ascii="Times New Roman" w:hAnsi="Times New Roman" w:cs="Times New Roman"/>
          <w:sz w:val="28"/>
          <w:szCs w:val="28"/>
          <w:lang w:val="en-US"/>
        </w:rPr>
        <w:t xml:space="preserve"> </w:t>
      </w:r>
      <w:r w:rsidR="00FF7876" w:rsidRPr="000B3A2A">
        <w:rPr>
          <w:rFonts w:ascii="Times New Roman" w:hAnsi="Times New Roman" w:cs="Times New Roman"/>
          <w:sz w:val="28"/>
          <w:szCs w:val="28"/>
          <w:lang w:val="en-US"/>
        </w:rPr>
        <w:t xml:space="preserve">He alleged that he had sustained injuries in a motor vehicle accident, which entitled him to compensation </w:t>
      </w:r>
      <w:r w:rsidR="004211C9" w:rsidRPr="000B3A2A">
        <w:rPr>
          <w:rFonts w:ascii="Times New Roman" w:hAnsi="Times New Roman" w:cs="Times New Roman"/>
          <w:sz w:val="28"/>
          <w:szCs w:val="28"/>
          <w:lang w:val="en-US"/>
        </w:rPr>
        <w:t xml:space="preserve">for past and future medical expenses, past and future loss of earnings and general damages. </w:t>
      </w:r>
      <w:r w:rsidR="00770C7D" w:rsidRPr="000B3A2A">
        <w:rPr>
          <w:rFonts w:ascii="Times New Roman" w:hAnsi="Times New Roman" w:cs="Times New Roman"/>
          <w:sz w:val="28"/>
          <w:szCs w:val="28"/>
          <w:lang w:val="en-US"/>
        </w:rPr>
        <w:t xml:space="preserve">The </w:t>
      </w:r>
      <w:r w:rsidR="004211C9" w:rsidRPr="000B3A2A">
        <w:rPr>
          <w:rFonts w:ascii="Times New Roman" w:hAnsi="Times New Roman" w:cs="Times New Roman"/>
          <w:sz w:val="28"/>
          <w:szCs w:val="28"/>
          <w:lang w:val="en-US"/>
        </w:rPr>
        <w:t xml:space="preserve">RAF filed </w:t>
      </w:r>
      <w:r w:rsidR="004443AA">
        <w:rPr>
          <w:rFonts w:ascii="Times New Roman" w:hAnsi="Times New Roman" w:cs="Times New Roman"/>
          <w:sz w:val="28"/>
          <w:szCs w:val="28"/>
          <w:lang w:val="en-US"/>
        </w:rPr>
        <w:t>a</w:t>
      </w:r>
      <w:r w:rsidR="004211C9" w:rsidRPr="000B3A2A">
        <w:rPr>
          <w:rFonts w:ascii="Times New Roman" w:hAnsi="Times New Roman" w:cs="Times New Roman"/>
          <w:sz w:val="28"/>
          <w:szCs w:val="28"/>
          <w:lang w:val="en-US"/>
        </w:rPr>
        <w:t xml:space="preserve"> plea and disputed liability and the quantum of the claim. Liability was subsequently settled between the parties on 5 June 2019 and </w:t>
      </w:r>
      <w:r w:rsidR="00B658E9" w:rsidRPr="000B3A2A">
        <w:rPr>
          <w:rFonts w:ascii="Times New Roman" w:hAnsi="Times New Roman" w:cs="Times New Roman"/>
          <w:sz w:val="28"/>
          <w:szCs w:val="28"/>
          <w:lang w:val="en-US"/>
        </w:rPr>
        <w:t xml:space="preserve">the </w:t>
      </w:r>
      <w:r w:rsidR="004211C9" w:rsidRPr="000B3A2A">
        <w:rPr>
          <w:rFonts w:ascii="Times New Roman" w:hAnsi="Times New Roman" w:cs="Times New Roman"/>
          <w:sz w:val="28"/>
          <w:szCs w:val="28"/>
          <w:lang w:val="en-US"/>
        </w:rPr>
        <w:t>RAF agr</w:t>
      </w:r>
      <w:r w:rsidR="009449CC" w:rsidRPr="000B3A2A">
        <w:rPr>
          <w:rFonts w:ascii="Times New Roman" w:hAnsi="Times New Roman" w:cs="Times New Roman"/>
          <w:sz w:val="28"/>
          <w:szCs w:val="28"/>
          <w:lang w:val="en-US"/>
        </w:rPr>
        <w:t xml:space="preserve">eed to compensate </w:t>
      </w:r>
      <w:proofErr w:type="spellStart"/>
      <w:r w:rsidR="009449CC" w:rsidRPr="000B3A2A">
        <w:rPr>
          <w:rFonts w:ascii="Times New Roman" w:hAnsi="Times New Roman" w:cs="Times New Roman"/>
          <w:sz w:val="28"/>
          <w:szCs w:val="28"/>
          <w:lang w:val="en-US"/>
        </w:rPr>
        <w:t>Mr</w:t>
      </w:r>
      <w:proofErr w:type="spellEnd"/>
      <w:r w:rsidR="009449CC" w:rsidRPr="000B3A2A">
        <w:rPr>
          <w:rFonts w:ascii="Times New Roman" w:hAnsi="Times New Roman" w:cs="Times New Roman"/>
          <w:sz w:val="28"/>
          <w:szCs w:val="28"/>
          <w:lang w:val="en-US"/>
        </w:rPr>
        <w:t xml:space="preserve"> </w:t>
      </w:r>
      <w:proofErr w:type="spellStart"/>
      <w:r w:rsidR="00B658E9" w:rsidRPr="000B3A2A">
        <w:rPr>
          <w:rFonts w:ascii="Times New Roman" w:hAnsi="Times New Roman" w:cs="Times New Roman"/>
          <w:sz w:val="28"/>
          <w:szCs w:val="28"/>
          <w:lang w:val="en-US"/>
        </w:rPr>
        <w:t>Ub</w:t>
      </w:r>
      <w:r w:rsidR="00770C7D" w:rsidRPr="000B3A2A">
        <w:rPr>
          <w:rFonts w:ascii="Times New Roman" w:hAnsi="Times New Roman" w:cs="Times New Roman"/>
          <w:sz w:val="28"/>
          <w:szCs w:val="28"/>
          <w:lang w:val="en-US"/>
        </w:rPr>
        <w:t>i</w:t>
      </w:r>
      <w:r w:rsidR="00B658E9" w:rsidRPr="000B3A2A">
        <w:rPr>
          <w:rFonts w:ascii="Times New Roman" w:hAnsi="Times New Roman" w:cs="Times New Roman"/>
          <w:sz w:val="28"/>
          <w:szCs w:val="28"/>
          <w:lang w:val="en-US"/>
        </w:rPr>
        <w:t>si</w:t>
      </w:r>
      <w:proofErr w:type="spellEnd"/>
      <w:r w:rsidR="00B658E9" w:rsidRPr="000B3A2A">
        <w:rPr>
          <w:rFonts w:ascii="Times New Roman" w:hAnsi="Times New Roman" w:cs="Times New Roman"/>
          <w:sz w:val="28"/>
          <w:szCs w:val="28"/>
          <w:lang w:val="en-US"/>
        </w:rPr>
        <w:t xml:space="preserve"> </w:t>
      </w:r>
      <w:r w:rsidR="004211C9" w:rsidRPr="000B3A2A">
        <w:rPr>
          <w:rFonts w:ascii="Times New Roman" w:hAnsi="Times New Roman" w:cs="Times New Roman"/>
          <w:sz w:val="28"/>
          <w:szCs w:val="28"/>
          <w:lang w:val="en-US"/>
        </w:rPr>
        <w:t xml:space="preserve">for 100% of his proven or agreed damages. </w:t>
      </w:r>
    </w:p>
    <w:p w:rsidR="00E47C8E" w:rsidRDefault="00E47C8E" w:rsidP="00EB5549">
      <w:pPr>
        <w:rPr>
          <w:rFonts w:ascii="Times New Roman" w:hAnsi="Times New Roman" w:cs="Times New Roman"/>
          <w:sz w:val="28"/>
          <w:szCs w:val="28"/>
          <w:lang w:val="en-US"/>
        </w:rPr>
      </w:pPr>
    </w:p>
    <w:p w:rsidR="00EB5549" w:rsidRPr="0043751B" w:rsidRDefault="00C25457" w:rsidP="00C25457">
      <w:pPr>
        <w:pStyle w:val="ListParagraph"/>
        <w:ind w:left="0"/>
        <w:rPr>
          <w:rFonts w:ascii="Times New Roman" w:hAnsi="Times New Roman" w:cs="Times New Roman"/>
          <w:sz w:val="24"/>
          <w:szCs w:val="24"/>
          <w:lang w:val="en-US"/>
        </w:rPr>
      </w:pPr>
      <w:r>
        <w:rPr>
          <w:rFonts w:ascii="Times New Roman" w:hAnsi="Times New Roman" w:cs="Times New Roman"/>
          <w:sz w:val="28"/>
          <w:szCs w:val="28"/>
          <w:lang w:val="en-US"/>
        </w:rPr>
        <w:t>[</w:t>
      </w:r>
      <w:r w:rsidR="00D949D3">
        <w:rPr>
          <w:rFonts w:ascii="Times New Roman" w:hAnsi="Times New Roman" w:cs="Times New Roman"/>
          <w:sz w:val="28"/>
          <w:szCs w:val="28"/>
          <w:lang w:val="en-US"/>
        </w:rPr>
        <w:t>4</w:t>
      </w:r>
      <w:r>
        <w:rPr>
          <w:rFonts w:ascii="Times New Roman" w:hAnsi="Times New Roman" w:cs="Times New Roman"/>
          <w:sz w:val="28"/>
          <w:szCs w:val="28"/>
          <w:lang w:val="en-US"/>
        </w:rPr>
        <w:t>]</w:t>
      </w:r>
      <w:r>
        <w:rPr>
          <w:rFonts w:ascii="Times New Roman" w:hAnsi="Times New Roman" w:cs="Times New Roman"/>
          <w:sz w:val="28"/>
          <w:szCs w:val="28"/>
          <w:lang w:val="en-US"/>
        </w:rPr>
        <w:tab/>
      </w:r>
      <w:r w:rsidR="00DF03B7" w:rsidRPr="0043751B">
        <w:rPr>
          <w:rFonts w:ascii="Times New Roman" w:hAnsi="Times New Roman" w:cs="Times New Roman"/>
          <w:sz w:val="28"/>
          <w:szCs w:val="28"/>
          <w:lang w:val="en-US"/>
        </w:rPr>
        <w:t xml:space="preserve">The matter was </w:t>
      </w:r>
      <w:r w:rsidR="00721D37">
        <w:rPr>
          <w:rFonts w:ascii="Times New Roman" w:hAnsi="Times New Roman" w:cs="Times New Roman"/>
          <w:sz w:val="28"/>
          <w:szCs w:val="28"/>
          <w:lang w:val="en-US"/>
        </w:rPr>
        <w:t xml:space="preserve">set down </w:t>
      </w:r>
      <w:r w:rsidR="00DF03B7" w:rsidRPr="0043751B">
        <w:rPr>
          <w:rFonts w:ascii="Times New Roman" w:hAnsi="Times New Roman" w:cs="Times New Roman"/>
          <w:sz w:val="28"/>
          <w:szCs w:val="28"/>
          <w:lang w:val="en-US"/>
        </w:rPr>
        <w:t>for h</w:t>
      </w:r>
      <w:r w:rsidR="00B658E9" w:rsidRPr="0043751B">
        <w:rPr>
          <w:rFonts w:ascii="Times New Roman" w:hAnsi="Times New Roman" w:cs="Times New Roman"/>
          <w:sz w:val="28"/>
          <w:szCs w:val="28"/>
          <w:lang w:val="en-US"/>
        </w:rPr>
        <w:t>e</w:t>
      </w:r>
      <w:r w:rsidR="00DF03B7" w:rsidRPr="0043751B">
        <w:rPr>
          <w:rFonts w:ascii="Times New Roman" w:hAnsi="Times New Roman" w:cs="Times New Roman"/>
          <w:sz w:val="28"/>
          <w:szCs w:val="28"/>
          <w:lang w:val="en-US"/>
        </w:rPr>
        <w:t>aring in</w:t>
      </w:r>
      <w:r w:rsidR="00721D37">
        <w:rPr>
          <w:rFonts w:ascii="Times New Roman" w:hAnsi="Times New Roman" w:cs="Times New Roman"/>
          <w:sz w:val="28"/>
          <w:szCs w:val="28"/>
          <w:lang w:val="en-US"/>
        </w:rPr>
        <w:t xml:space="preserve"> respect of quantum</w:t>
      </w:r>
      <w:r w:rsidR="00DF03B7" w:rsidRPr="0043751B">
        <w:rPr>
          <w:rFonts w:ascii="Times New Roman" w:hAnsi="Times New Roman" w:cs="Times New Roman"/>
          <w:sz w:val="28"/>
          <w:szCs w:val="28"/>
          <w:lang w:val="en-US"/>
        </w:rPr>
        <w:t xml:space="preserve"> </w:t>
      </w:r>
      <w:r w:rsidR="00B658E9" w:rsidRPr="0043751B">
        <w:rPr>
          <w:rFonts w:ascii="Times New Roman" w:hAnsi="Times New Roman" w:cs="Times New Roman"/>
          <w:sz w:val="28"/>
          <w:szCs w:val="28"/>
          <w:lang w:val="en-US"/>
        </w:rPr>
        <w:t>on 25 November 2021</w:t>
      </w:r>
      <w:r w:rsidR="00DF03B7" w:rsidRPr="0043751B">
        <w:rPr>
          <w:rFonts w:ascii="Times New Roman" w:hAnsi="Times New Roman" w:cs="Times New Roman"/>
          <w:sz w:val="28"/>
          <w:szCs w:val="28"/>
          <w:lang w:val="en-US"/>
        </w:rPr>
        <w:t xml:space="preserve"> before </w:t>
      </w:r>
      <w:proofErr w:type="spellStart"/>
      <w:r w:rsidR="00DF03B7" w:rsidRPr="0043751B">
        <w:rPr>
          <w:rFonts w:ascii="Times New Roman" w:hAnsi="Times New Roman" w:cs="Times New Roman"/>
          <w:sz w:val="28"/>
          <w:szCs w:val="28"/>
          <w:lang w:val="en-US"/>
        </w:rPr>
        <w:t>Mbongwe</w:t>
      </w:r>
      <w:proofErr w:type="spellEnd"/>
      <w:r w:rsidR="00DF03B7" w:rsidRPr="0043751B">
        <w:rPr>
          <w:rFonts w:ascii="Times New Roman" w:hAnsi="Times New Roman" w:cs="Times New Roman"/>
          <w:sz w:val="28"/>
          <w:szCs w:val="28"/>
          <w:lang w:val="en-US"/>
        </w:rPr>
        <w:t xml:space="preserve"> J. On the day of the hearing, </w:t>
      </w:r>
      <w:r w:rsidR="00770C7D" w:rsidRPr="0043751B">
        <w:rPr>
          <w:rFonts w:ascii="Times New Roman" w:hAnsi="Times New Roman" w:cs="Times New Roman"/>
          <w:sz w:val="28"/>
          <w:szCs w:val="28"/>
          <w:lang w:val="en-US"/>
        </w:rPr>
        <w:t xml:space="preserve">the </w:t>
      </w:r>
      <w:r w:rsidR="00DF03B7" w:rsidRPr="0043751B">
        <w:rPr>
          <w:rFonts w:ascii="Times New Roman" w:hAnsi="Times New Roman" w:cs="Times New Roman"/>
          <w:sz w:val="28"/>
          <w:szCs w:val="28"/>
          <w:lang w:val="en-US"/>
        </w:rPr>
        <w:t>RAF sent an offer of settlement in respect of quantum to</w:t>
      </w:r>
      <w:r w:rsidR="00AF3B44">
        <w:rPr>
          <w:rFonts w:ascii="Times New Roman" w:hAnsi="Times New Roman" w:cs="Times New Roman"/>
          <w:sz w:val="28"/>
          <w:szCs w:val="28"/>
          <w:lang w:val="en-US"/>
        </w:rPr>
        <w:t xml:space="preserve"> </w:t>
      </w:r>
      <w:proofErr w:type="spellStart"/>
      <w:r w:rsidR="00AF3B44">
        <w:rPr>
          <w:rFonts w:ascii="Times New Roman" w:hAnsi="Times New Roman" w:cs="Times New Roman"/>
          <w:sz w:val="28"/>
          <w:szCs w:val="28"/>
          <w:lang w:val="en-US"/>
        </w:rPr>
        <w:t>Smalman</w:t>
      </w:r>
      <w:proofErr w:type="spellEnd"/>
      <w:r w:rsidR="00AF3B44">
        <w:rPr>
          <w:rFonts w:ascii="Times New Roman" w:hAnsi="Times New Roman" w:cs="Times New Roman"/>
          <w:sz w:val="28"/>
          <w:szCs w:val="28"/>
          <w:lang w:val="en-US"/>
        </w:rPr>
        <w:t xml:space="preserve"> Inc</w:t>
      </w:r>
      <w:r w:rsidR="00DF03B7" w:rsidRPr="0043751B">
        <w:rPr>
          <w:rFonts w:ascii="Times New Roman" w:hAnsi="Times New Roman" w:cs="Times New Roman"/>
          <w:sz w:val="28"/>
          <w:szCs w:val="28"/>
          <w:lang w:val="en-US"/>
        </w:rPr>
        <w:t>. The offer was made in respect of general damages, loss of earnings</w:t>
      </w:r>
      <w:r w:rsidR="00AF3B44">
        <w:rPr>
          <w:rFonts w:ascii="Times New Roman" w:hAnsi="Times New Roman" w:cs="Times New Roman"/>
          <w:sz w:val="28"/>
          <w:szCs w:val="28"/>
          <w:lang w:val="en-US"/>
        </w:rPr>
        <w:t xml:space="preserve"> and</w:t>
      </w:r>
      <w:r w:rsidR="00DF03B7" w:rsidRPr="0043751B">
        <w:rPr>
          <w:rFonts w:ascii="Times New Roman" w:hAnsi="Times New Roman" w:cs="Times New Roman"/>
          <w:sz w:val="28"/>
          <w:szCs w:val="28"/>
          <w:lang w:val="en-US"/>
        </w:rPr>
        <w:t xml:space="preserve"> an undertaking in respect of future medical expenses and costs. The determination of quantum </w:t>
      </w:r>
      <w:r w:rsidR="00AF3B44">
        <w:rPr>
          <w:rFonts w:ascii="Times New Roman" w:hAnsi="Times New Roman" w:cs="Times New Roman"/>
          <w:sz w:val="28"/>
          <w:szCs w:val="28"/>
          <w:lang w:val="en-US"/>
        </w:rPr>
        <w:t>for</w:t>
      </w:r>
      <w:r w:rsidR="00DF03B7" w:rsidRPr="0043751B">
        <w:rPr>
          <w:rFonts w:ascii="Times New Roman" w:hAnsi="Times New Roman" w:cs="Times New Roman"/>
          <w:sz w:val="28"/>
          <w:szCs w:val="28"/>
          <w:lang w:val="en-US"/>
        </w:rPr>
        <w:t xml:space="preserve"> past hospital and medical expenses was to be postponed </w:t>
      </w:r>
      <w:r w:rsidR="00DF03B7" w:rsidRPr="0043751B">
        <w:rPr>
          <w:rFonts w:ascii="Times New Roman" w:hAnsi="Times New Roman" w:cs="Times New Roman"/>
          <w:i/>
          <w:sz w:val="28"/>
          <w:szCs w:val="28"/>
          <w:lang w:val="en-US"/>
        </w:rPr>
        <w:t>sine die</w:t>
      </w:r>
      <w:r w:rsidR="00DF03B7" w:rsidRPr="0043751B">
        <w:rPr>
          <w:rFonts w:ascii="Times New Roman" w:hAnsi="Times New Roman" w:cs="Times New Roman"/>
          <w:sz w:val="28"/>
          <w:szCs w:val="28"/>
          <w:lang w:val="en-US"/>
        </w:rPr>
        <w:t xml:space="preserve">. </w:t>
      </w:r>
      <w:r w:rsidR="00C629D9">
        <w:rPr>
          <w:rFonts w:ascii="Times New Roman" w:hAnsi="Times New Roman" w:cs="Times New Roman"/>
          <w:sz w:val="28"/>
          <w:szCs w:val="28"/>
          <w:lang w:val="en-US"/>
        </w:rPr>
        <w:t xml:space="preserve"> On 16 February 2022, </w:t>
      </w:r>
      <w:proofErr w:type="spellStart"/>
      <w:r w:rsidR="00AF3B44">
        <w:rPr>
          <w:rFonts w:ascii="Times New Roman" w:hAnsi="Times New Roman" w:cs="Times New Roman"/>
          <w:sz w:val="28"/>
          <w:szCs w:val="28"/>
          <w:lang w:val="en-US"/>
        </w:rPr>
        <w:t>Smalman</w:t>
      </w:r>
      <w:proofErr w:type="spellEnd"/>
      <w:r w:rsidR="00AF3B44">
        <w:rPr>
          <w:rFonts w:ascii="Times New Roman" w:hAnsi="Times New Roman" w:cs="Times New Roman"/>
          <w:sz w:val="28"/>
          <w:szCs w:val="28"/>
          <w:lang w:val="en-US"/>
        </w:rPr>
        <w:t xml:space="preserve"> </w:t>
      </w:r>
      <w:proofErr w:type="spellStart"/>
      <w:r w:rsidR="00AF3B44">
        <w:rPr>
          <w:rFonts w:ascii="Times New Roman" w:hAnsi="Times New Roman" w:cs="Times New Roman"/>
          <w:sz w:val="28"/>
          <w:szCs w:val="28"/>
          <w:lang w:val="en-US"/>
        </w:rPr>
        <w:t>Inc</w:t>
      </w:r>
      <w:proofErr w:type="spellEnd"/>
      <w:r w:rsidR="00AF3B44">
        <w:rPr>
          <w:rFonts w:ascii="Times New Roman" w:hAnsi="Times New Roman" w:cs="Times New Roman"/>
          <w:sz w:val="28"/>
          <w:szCs w:val="28"/>
          <w:lang w:val="en-US"/>
        </w:rPr>
        <w:t xml:space="preserve"> </w:t>
      </w:r>
      <w:r w:rsidR="00DF03B7" w:rsidRPr="0043751B">
        <w:rPr>
          <w:rFonts w:ascii="Times New Roman" w:hAnsi="Times New Roman" w:cs="Times New Roman"/>
          <w:sz w:val="28"/>
          <w:szCs w:val="28"/>
          <w:lang w:val="en-US"/>
        </w:rPr>
        <w:t xml:space="preserve">accepted the offer </w:t>
      </w:r>
      <w:r w:rsidR="004443AA">
        <w:rPr>
          <w:rFonts w:ascii="Times New Roman" w:hAnsi="Times New Roman" w:cs="Times New Roman"/>
          <w:sz w:val="28"/>
          <w:szCs w:val="28"/>
          <w:lang w:val="en-US"/>
        </w:rPr>
        <w:t xml:space="preserve">on </w:t>
      </w:r>
      <w:proofErr w:type="spellStart"/>
      <w:r w:rsidR="004443AA">
        <w:rPr>
          <w:rFonts w:ascii="Times New Roman" w:hAnsi="Times New Roman" w:cs="Times New Roman"/>
          <w:sz w:val="28"/>
          <w:szCs w:val="28"/>
          <w:lang w:val="en-US"/>
        </w:rPr>
        <w:t>Mr</w:t>
      </w:r>
      <w:proofErr w:type="spellEnd"/>
      <w:r w:rsidR="004443AA">
        <w:rPr>
          <w:rFonts w:ascii="Times New Roman" w:hAnsi="Times New Roman" w:cs="Times New Roman"/>
          <w:sz w:val="28"/>
          <w:szCs w:val="28"/>
          <w:lang w:val="en-US"/>
        </w:rPr>
        <w:t xml:space="preserve"> </w:t>
      </w:r>
      <w:proofErr w:type="spellStart"/>
      <w:r w:rsidR="004443AA">
        <w:rPr>
          <w:rFonts w:ascii="Times New Roman" w:hAnsi="Times New Roman" w:cs="Times New Roman"/>
          <w:sz w:val="28"/>
          <w:szCs w:val="28"/>
          <w:lang w:val="en-US"/>
        </w:rPr>
        <w:t>Ubisi’s</w:t>
      </w:r>
      <w:proofErr w:type="spellEnd"/>
      <w:r w:rsidR="004443AA">
        <w:rPr>
          <w:rFonts w:ascii="Times New Roman" w:hAnsi="Times New Roman" w:cs="Times New Roman"/>
          <w:sz w:val="28"/>
          <w:szCs w:val="28"/>
          <w:lang w:val="en-US"/>
        </w:rPr>
        <w:t xml:space="preserve"> behalf by </w:t>
      </w:r>
      <w:r w:rsidR="00C629D9">
        <w:rPr>
          <w:rFonts w:ascii="Times New Roman" w:hAnsi="Times New Roman" w:cs="Times New Roman"/>
          <w:sz w:val="28"/>
          <w:szCs w:val="28"/>
          <w:lang w:val="en-US"/>
        </w:rPr>
        <w:t xml:space="preserve">way of notice of acceptance </w:t>
      </w:r>
      <w:r w:rsidR="00DF03B7" w:rsidRPr="0043751B">
        <w:rPr>
          <w:rFonts w:ascii="Times New Roman" w:hAnsi="Times New Roman" w:cs="Times New Roman"/>
          <w:sz w:val="28"/>
          <w:szCs w:val="28"/>
          <w:lang w:val="en-US"/>
        </w:rPr>
        <w:t>and prepared a draft order dated 6 May 2022</w:t>
      </w:r>
      <w:r w:rsidR="004443AA">
        <w:rPr>
          <w:rFonts w:ascii="Times New Roman" w:hAnsi="Times New Roman" w:cs="Times New Roman"/>
          <w:sz w:val="28"/>
          <w:szCs w:val="28"/>
          <w:lang w:val="en-US"/>
        </w:rPr>
        <w:t>,</w:t>
      </w:r>
      <w:r w:rsidR="00C629D9">
        <w:rPr>
          <w:rFonts w:ascii="Times New Roman" w:hAnsi="Times New Roman" w:cs="Times New Roman"/>
          <w:sz w:val="28"/>
          <w:szCs w:val="28"/>
          <w:lang w:val="en-US"/>
        </w:rPr>
        <w:t xml:space="preserve"> containing the settlement agreement</w:t>
      </w:r>
      <w:r w:rsidR="00DF03B7" w:rsidRPr="0043751B">
        <w:rPr>
          <w:rFonts w:ascii="Times New Roman" w:hAnsi="Times New Roman" w:cs="Times New Roman"/>
          <w:sz w:val="28"/>
          <w:szCs w:val="28"/>
          <w:lang w:val="en-US"/>
        </w:rPr>
        <w:t xml:space="preserve">. </w:t>
      </w:r>
      <w:r w:rsidR="00C629D9">
        <w:rPr>
          <w:rFonts w:ascii="Times New Roman" w:hAnsi="Times New Roman" w:cs="Times New Roman"/>
          <w:sz w:val="28"/>
          <w:szCs w:val="28"/>
          <w:lang w:val="en-US"/>
        </w:rPr>
        <w:t>O</w:t>
      </w:r>
      <w:r w:rsidR="00C629D9" w:rsidRPr="0043751B">
        <w:rPr>
          <w:rFonts w:ascii="Times New Roman" w:hAnsi="Times New Roman" w:cs="Times New Roman"/>
          <w:sz w:val="28"/>
          <w:szCs w:val="28"/>
          <w:lang w:val="en-US"/>
        </w:rPr>
        <w:t>n 6 May 2022</w:t>
      </w:r>
      <w:r w:rsidR="00C629D9">
        <w:rPr>
          <w:rFonts w:ascii="Times New Roman" w:hAnsi="Times New Roman" w:cs="Times New Roman"/>
          <w:sz w:val="28"/>
          <w:szCs w:val="28"/>
          <w:lang w:val="en-US"/>
        </w:rPr>
        <w:t>, t</w:t>
      </w:r>
      <w:r w:rsidR="00DF03B7" w:rsidRPr="0043751B">
        <w:rPr>
          <w:rFonts w:ascii="Times New Roman" w:hAnsi="Times New Roman" w:cs="Times New Roman"/>
          <w:sz w:val="28"/>
          <w:szCs w:val="28"/>
          <w:lang w:val="en-US"/>
        </w:rPr>
        <w:t>he RAF consented t</w:t>
      </w:r>
      <w:r w:rsidR="007B72DA" w:rsidRPr="0043751B">
        <w:rPr>
          <w:rFonts w:ascii="Times New Roman" w:hAnsi="Times New Roman" w:cs="Times New Roman"/>
          <w:sz w:val="28"/>
          <w:szCs w:val="28"/>
          <w:lang w:val="en-US"/>
        </w:rPr>
        <w:t>o</w:t>
      </w:r>
      <w:r w:rsidR="00DF03B7" w:rsidRPr="0043751B">
        <w:rPr>
          <w:rFonts w:ascii="Times New Roman" w:hAnsi="Times New Roman" w:cs="Times New Roman"/>
          <w:sz w:val="28"/>
          <w:szCs w:val="28"/>
          <w:lang w:val="en-US"/>
        </w:rPr>
        <w:t xml:space="preserve"> the draft order being made an order of court. </w:t>
      </w:r>
    </w:p>
    <w:p w:rsidR="00212D1A" w:rsidRPr="00212D1A" w:rsidRDefault="00212D1A" w:rsidP="00EB5549">
      <w:pPr>
        <w:rPr>
          <w:rFonts w:ascii="Times New Roman" w:hAnsi="Times New Roman" w:cs="Times New Roman"/>
          <w:sz w:val="24"/>
          <w:szCs w:val="24"/>
          <w:lang w:val="en-US"/>
        </w:rPr>
      </w:pPr>
    </w:p>
    <w:p w:rsidR="00C629D9" w:rsidRPr="0043751B" w:rsidRDefault="00C25457" w:rsidP="00C25457">
      <w:pPr>
        <w:pStyle w:val="ListParagraph"/>
        <w:ind w:left="0"/>
        <w:rPr>
          <w:rFonts w:ascii="Times New Roman" w:hAnsi="Times New Roman" w:cs="Times New Roman"/>
          <w:sz w:val="28"/>
          <w:szCs w:val="28"/>
        </w:rPr>
      </w:pPr>
      <w:r>
        <w:rPr>
          <w:rFonts w:ascii="Times New Roman" w:hAnsi="Times New Roman" w:cs="Times New Roman"/>
          <w:sz w:val="28"/>
          <w:szCs w:val="28"/>
        </w:rPr>
        <w:t>[</w:t>
      </w:r>
      <w:r w:rsidR="00D949D3">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ab/>
      </w:r>
      <w:r w:rsidR="00C629D9" w:rsidRPr="0043751B">
        <w:rPr>
          <w:rFonts w:ascii="Times New Roman" w:hAnsi="Times New Roman" w:cs="Times New Roman"/>
          <w:sz w:val="28"/>
          <w:szCs w:val="28"/>
        </w:rPr>
        <w:t>The relevant terms of the agreement were as follows:</w:t>
      </w:r>
    </w:p>
    <w:p w:rsidR="00C629D9" w:rsidRPr="002211B9" w:rsidRDefault="00C629D9" w:rsidP="00C629D9">
      <w:pPr>
        <w:rPr>
          <w:rFonts w:ascii="Times New Roman" w:hAnsi="Times New Roman" w:cs="Times New Roman"/>
          <w:sz w:val="24"/>
          <w:szCs w:val="24"/>
        </w:rPr>
      </w:pPr>
      <w:r w:rsidRPr="002211B9">
        <w:rPr>
          <w:rFonts w:ascii="Times New Roman" w:hAnsi="Times New Roman" w:cs="Times New Roman"/>
          <w:sz w:val="24"/>
          <w:szCs w:val="24"/>
        </w:rPr>
        <w:t>‘Merits: 100% in favour of the Plaintiff.</w:t>
      </w:r>
    </w:p>
    <w:p w:rsidR="00C629D9" w:rsidRPr="002211B9" w:rsidRDefault="00C629D9" w:rsidP="00C629D9">
      <w:pPr>
        <w:rPr>
          <w:rFonts w:ascii="Times New Roman" w:hAnsi="Times New Roman" w:cs="Times New Roman"/>
          <w:sz w:val="24"/>
          <w:szCs w:val="24"/>
        </w:rPr>
      </w:pPr>
      <w:r w:rsidRPr="002211B9">
        <w:rPr>
          <w:rFonts w:ascii="Times New Roman" w:hAnsi="Times New Roman" w:cs="Times New Roman"/>
          <w:sz w:val="24"/>
          <w:szCs w:val="24"/>
        </w:rPr>
        <w:t>General damages: R500 000.00</w:t>
      </w:r>
    </w:p>
    <w:p w:rsidR="00C629D9" w:rsidRPr="002211B9" w:rsidRDefault="00C629D9" w:rsidP="00C629D9">
      <w:pPr>
        <w:rPr>
          <w:rFonts w:ascii="Times New Roman" w:hAnsi="Times New Roman" w:cs="Times New Roman"/>
          <w:sz w:val="24"/>
          <w:szCs w:val="24"/>
        </w:rPr>
      </w:pPr>
      <w:r w:rsidRPr="002211B9">
        <w:rPr>
          <w:rFonts w:ascii="Times New Roman" w:hAnsi="Times New Roman" w:cs="Times New Roman"/>
          <w:sz w:val="24"/>
          <w:szCs w:val="24"/>
        </w:rPr>
        <w:t>Add: Loss of earnings: R 2 049 830,20</w:t>
      </w:r>
    </w:p>
    <w:p w:rsidR="00C629D9" w:rsidRPr="002211B9" w:rsidRDefault="00C629D9" w:rsidP="00C629D9">
      <w:pPr>
        <w:rPr>
          <w:rFonts w:ascii="Times New Roman" w:hAnsi="Times New Roman" w:cs="Times New Roman"/>
          <w:sz w:val="24"/>
          <w:szCs w:val="24"/>
        </w:rPr>
      </w:pPr>
      <w:r w:rsidRPr="002211B9">
        <w:rPr>
          <w:rFonts w:ascii="Times New Roman" w:hAnsi="Times New Roman" w:cs="Times New Roman"/>
          <w:sz w:val="24"/>
          <w:szCs w:val="24"/>
        </w:rPr>
        <w:t>Future medical expenses: Undertaking sec 17(4)(a) 0% limitation</w:t>
      </w:r>
    </w:p>
    <w:p w:rsidR="00C629D9" w:rsidRPr="002211B9" w:rsidRDefault="00C629D9" w:rsidP="00C629D9">
      <w:pPr>
        <w:rPr>
          <w:rFonts w:ascii="Times New Roman" w:hAnsi="Times New Roman" w:cs="Times New Roman"/>
          <w:sz w:val="24"/>
          <w:szCs w:val="24"/>
        </w:rPr>
      </w:pPr>
      <w:r w:rsidRPr="002211B9">
        <w:rPr>
          <w:rFonts w:ascii="Times New Roman" w:hAnsi="Times New Roman" w:cs="Times New Roman"/>
          <w:sz w:val="24"/>
          <w:szCs w:val="24"/>
        </w:rPr>
        <w:t>Cost Contribution: Taxed – High Court</w:t>
      </w:r>
    </w:p>
    <w:p w:rsidR="00C629D9" w:rsidRPr="002211B9" w:rsidRDefault="00C629D9" w:rsidP="00C629D9">
      <w:pPr>
        <w:rPr>
          <w:rFonts w:ascii="Times New Roman" w:hAnsi="Times New Roman" w:cs="Times New Roman"/>
          <w:sz w:val="24"/>
          <w:szCs w:val="24"/>
        </w:rPr>
      </w:pPr>
      <w:r w:rsidRPr="002211B9">
        <w:rPr>
          <w:rFonts w:ascii="Times New Roman" w:hAnsi="Times New Roman" w:cs="Times New Roman"/>
          <w:sz w:val="24"/>
          <w:szCs w:val="24"/>
        </w:rPr>
        <w:t>TOTAL: R2 549 830.20’.</w:t>
      </w:r>
    </w:p>
    <w:p w:rsidR="00EB5549" w:rsidRDefault="00DF03B7" w:rsidP="00C629D9">
      <w:pPr>
        <w:rPr>
          <w:rFonts w:ascii="Times New Roman" w:hAnsi="Times New Roman" w:cs="Times New Roman"/>
          <w:sz w:val="28"/>
          <w:szCs w:val="28"/>
        </w:rPr>
      </w:pPr>
      <w:r w:rsidRPr="0043751B">
        <w:rPr>
          <w:rFonts w:ascii="Times New Roman" w:hAnsi="Times New Roman" w:cs="Times New Roman"/>
          <w:sz w:val="28"/>
          <w:szCs w:val="28"/>
        </w:rPr>
        <w:lastRenderedPageBreak/>
        <w:t xml:space="preserve">The matter was placed on the settlement roll and heard by </w:t>
      </w:r>
      <w:r w:rsidR="00C629D9">
        <w:rPr>
          <w:rFonts w:ascii="Times New Roman" w:hAnsi="Times New Roman" w:cs="Times New Roman"/>
          <w:sz w:val="28"/>
          <w:szCs w:val="28"/>
        </w:rPr>
        <w:t xml:space="preserve">the high court </w:t>
      </w:r>
      <w:r w:rsidRPr="0043751B">
        <w:rPr>
          <w:rFonts w:ascii="Times New Roman" w:hAnsi="Times New Roman" w:cs="Times New Roman"/>
          <w:sz w:val="28"/>
          <w:szCs w:val="28"/>
        </w:rPr>
        <w:t xml:space="preserve">on 5 June 2022. </w:t>
      </w:r>
      <w:r w:rsidR="007B09AF">
        <w:rPr>
          <w:rFonts w:ascii="Times New Roman" w:hAnsi="Times New Roman" w:cs="Times New Roman"/>
          <w:sz w:val="28"/>
          <w:szCs w:val="28"/>
        </w:rPr>
        <w:t xml:space="preserve">Mr </w:t>
      </w:r>
      <w:proofErr w:type="spellStart"/>
      <w:r w:rsidR="007B09AF">
        <w:rPr>
          <w:rFonts w:ascii="Times New Roman" w:hAnsi="Times New Roman" w:cs="Times New Roman"/>
          <w:sz w:val="28"/>
          <w:szCs w:val="28"/>
        </w:rPr>
        <w:t>Ubisi’s</w:t>
      </w:r>
      <w:proofErr w:type="spellEnd"/>
      <w:r w:rsidR="007B09AF">
        <w:rPr>
          <w:rFonts w:ascii="Times New Roman" w:hAnsi="Times New Roman" w:cs="Times New Roman"/>
          <w:sz w:val="28"/>
          <w:szCs w:val="28"/>
        </w:rPr>
        <w:t xml:space="preserve"> counsel</w:t>
      </w:r>
      <w:r w:rsidRPr="0043751B">
        <w:rPr>
          <w:rFonts w:ascii="Times New Roman" w:hAnsi="Times New Roman" w:cs="Times New Roman"/>
          <w:sz w:val="28"/>
          <w:szCs w:val="28"/>
        </w:rPr>
        <w:t xml:space="preserve"> requested the </w:t>
      </w:r>
      <w:r w:rsidR="00C629D9">
        <w:rPr>
          <w:rFonts w:ascii="Times New Roman" w:hAnsi="Times New Roman" w:cs="Times New Roman"/>
          <w:sz w:val="28"/>
          <w:szCs w:val="28"/>
        </w:rPr>
        <w:t xml:space="preserve">court </w:t>
      </w:r>
      <w:r w:rsidRPr="0043751B">
        <w:rPr>
          <w:rFonts w:ascii="Times New Roman" w:hAnsi="Times New Roman" w:cs="Times New Roman"/>
          <w:sz w:val="28"/>
          <w:szCs w:val="28"/>
        </w:rPr>
        <w:t>to make the settlement agreement an order of court</w:t>
      </w:r>
      <w:r w:rsidR="007B09AF">
        <w:rPr>
          <w:rFonts w:ascii="Times New Roman" w:hAnsi="Times New Roman" w:cs="Times New Roman"/>
          <w:sz w:val="28"/>
          <w:szCs w:val="28"/>
        </w:rPr>
        <w:t xml:space="preserve"> as agreed by the parties</w:t>
      </w:r>
      <w:r w:rsidRPr="0043751B">
        <w:rPr>
          <w:rFonts w:ascii="Times New Roman" w:hAnsi="Times New Roman" w:cs="Times New Roman"/>
          <w:sz w:val="28"/>
          <w:szCs w:val="28"/>
        </w:rPr>
        <w:t xml:space="preserve">. </w:t>
      </w:r>
    </w:p>
    <w:p w:rsidR="00C25457" w:rsidRPr="003A16B8" w:rsidRDefault="00C25457" w:rsidP="00C629D9">
      <w:pPr>
        <w:rPr>
          <w:rFonts w:ascii="Times New Roman" w:hAnsi="Times New Roman" w:cs="Times New Roman"/>
          <w:sz w:val="28"/>
          <w:szCs w:val="28"/>
        </w:rPr>
      </w:pPr>
    </w:p>
    <w:p w:rsidR="005A2495" w:rsidRPr="0043751B" w:rsidRDefault="00C25457" w:rsidP="00C25457">
      <w:pPr>
        <w:pStyle w:val="ListParagraph"/>
        <w:ind w:left="0"/>
        <w:rPr>
          <w:rFonts w:ascii="Times New Roman" w:hAnsi="Times New Roman" w:cs="Times New Roman"/>
          <w:sz w:val="28"/>
          <w:szCs w:val="28"/>
        </w:rPr>
      </w:pPr>
      <w:r>
        <w:rPr>
          <w:rFonts w:ascii="Times New Roman" w:hAnsi="Times New Roman" w:cs="Times New Roman"/>
          <w:sz w:val="28"/>
          <w:szCs w:val="28"/>
        </w:rPr>
        <w:t>[</w:t>
      </w:r>
      <w:r w:rsidR="00D949D3">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r>
      <w:r w:rsidR="00DF03B7" w:rsidRPr="0043751B">
        <w:rPr>
          <w:rFonts w:ascii="Times New Roman" w:hAnsi="Times New Roman" w:cs="Times New Roman"/>
          <w:sz w:val="28"/>
          <w:szCs w:val="28"/>
        </w:rPr>
        <w:t>The</w:t>
      </w:r>
      <w:r w:rsidR="00B5227F">
        <w:rPr>
          <w:rFonts w:ascii="Times New Roman" w:hAnsi="Times New Roman" w:cs="Times New Roman"/>
          <w:sz w:val="28"/>
          <w:szCs w:val="28"/>
        </w:rPr>
        <w:t xml:space="preserve"> high</w:t>
      </w:r>
      <w:r w:rsidR="00C629D9">
        <w:rPr>
          <w:rFonts w:ascii="Times New Roman" w:hAnsi="Times New Roman" w:cs="Times New Roman"/>
          <w:sz w:val="28"/>
          <w:szCs w:val="28"/>
        </w:rPr>
        <w:t xml:space="preserve"> court </w:t>
      </w:r>
      <w:r w:rsidR="007B09AF">
        <w:rPr>
          <w:rFonts w:ascii="Times New Roman" w:hAnsi="Times New Roman" w:cs="Times New Roman"/>
          <w:sz w:val="28"/>
          <w:szCs w:val="28"/>
        </w:rPr>
        <w:t xml:space="preserve">indicated that it </w:t>
      </w:r>
      <w:r w:rsidR="007B09AF" w:rsidRPr="0043751B">
        <w:rPr>
          <w:rFonts w:ascii="Times New Roman" w:hAnsi="Times New Roman" w:cs="Times New Roman"/>
          <w:sz w:val="28"/>
          <w:szCs w:val="28"/>
        </w:rPr>
        <w:t>was not a rubber stamp of settlement agreements</w:t>
      </w:r>
      <w:r w:rsidR="00AE3BAF">
        <w:rPr>
          <w:rFonts w:ascii="Times New Roman" w:hAnsi="Times New Roman" w:cs="Times New Roman"/>
          <w:sz w:val="28"/>
          <w:szCs w:val="28"/>
        </w:rPr>
        <w:t>;</w:t>
      </w:r>
      <w:r w:rsidR="007B09AF" w:rsidRPr="0043751B">
        <w:rPr>
          <w:rFonts w:ascii="Times New Roman" w:hAnsi="Times New Roman" w:cs="Times New Roman"/>
          <w:sz w:val="28"/>
          <w:szCs w:val="28"/>
        </w:rPr>
        <w:t xml:space="preserve"> </w:t>
      </w:r>
      <w:r w:rsidR="00861035">
        <w:rPr>
          <w:rFonts w:ascii="Times New Roman" w:hAnsi="Times New Roman" w:cs="Times New Roman"/>
          <w:sz w:val="28"/>
          <w:szCs w:val="28"/>
        </w:rPr>
        <w:t>i</w:t>
      </w:r>
      <w:r w:rsidR="007B09AF">
        <w:rPr>
          <w:rFonts w:ascii="Times New Roman" w:hAnsi="Times New Roman" w:cs="Times New Roman"/>
          <w:sz w:val="28"/>
          <w:szCs w:val="28"/>
        </w:rPr>
        <w:t xml:space="preserve">t had to </w:t>
      </w:r>
      <w:r w:rsidR="00DF03B7" w:rsidRPr="0043751B">
        <w:rPr>
          <w:rFonts w:ascii="Times New Roman" w:hAnsi="Times New Roman" w:cs="Times New Roman"/>
          <w:sz w:val="28"/>
          <w:szCs w:val="28"/>
        </w:rPr>
        <w:t>interrogate such offers.</w:t>
      </w:r>
      <w:r w:rsidR="009528DF" w:rsidRPr="0043751B">
        <w:rPr>
          <w:rFonts w:ascii="Times New Roman" w:hAnsi="Times New Roman" w:cs="Times New Roman"/>
          <w:sz w:val="28"/>
          <w:szCs w:val="28"/>
        </w:rPr>
        <w:t xml:space="preserve"> </w:t>
      </w:r>
      <w:r w:rsidR="007B09AF">
        <w:rPr>
          <w:rFonts w:ascii="Times New Roman" w:hAnsi="Times New Roman" w:cs="Times New Roman"/>
          <w:sz w:val="28"/>
          <w:szCs w:val="28"/>
        </w:rPr>
        <w:t>It</w:t>
      </w:r>
      <w:r w:rsidR="009528DF" w:rsidRPr="0043751B">
        <w:rPr>
          <w:rFonts w:ascii="Times New Roman" w:hAnsi="Times New Roman" w:cs="Times New Roman"/>
          <w:sz w:val="28"/>
          <w:szCs w:val="28"/>
        </w:rPr>
        <w:t xml:space="preserve"> further stated that </w:t>
      </w:r>
      <w:r w:rsidR="007B09AF">
        <w:rPr>
          <w:rFonts w:ascii="Times New Roman" w:hAnsi="Times New Roman" w:cs="Times New Roman"/>
          <w:sz w:val="28"/>
          <w:szCs w:val="28"/>
        </w:rPr>
        <w:t xml:space="preserve">it </w:t>
      </w:r>
      <w:r w:rsidR="009528DF" w:rsidRPr="0043751B">
        <w:rPr>
          <w:rFonts w:ascii="Times New Roman" w:hAnsi="Times New Roman" w:cs="Times New Roman"/>
          <w:sz w:val="28"/>
          <w:szCs w:val="28"/>
        </w:rPr>
        <w:t xml:space="preserve">had to have oversight </w:t>
      </w:r>
      <w:r w:rsidR="007B09AF">
        <w:rPr>
          <w:rFonts w:ascii="Times New Roman" w:hAnsi="Times New Roman" w:cs="Times New Roman"/>
          <w:sz w:val="28"/>
          <w:szCs w:val="28"/>
        </w:rPr>
        <w:t xml:space="preserve">on these matters </w:t>
      </w:r>
      <w:r w:rsidR="009528DF" w:rsidRPr="0043751B">
        <w:rPr>
          <w:rFonts w:ascii="Times New Roman" w:hAnsi="Times New Roman" w:cs="Times New Roman"/>
          <w:sz w:val="28"/>
          <w:szCs w:val="28"/>
        </w:rPr>
        <w:t>and was not prepared to simply grant an order because the parties ha</w:t>
      </w:r>
      <w:r w:rsidR="00151A8C" w:rsidRPr="0043751B">
        <w:rPr>
          <w:rFonts w:ascii="Times New Roman" w:hAnsi="Times New Roman" w:cs="Times New Roman"/>
          <w:sz w:val="28"/>
          <w:szCs w:val="28"/>
        </w:rPr>
        <w:t>d</w:t>
      </w:r>
      <w:r w:rsidR="009528DF" w:rsidRPr="0043751B">
        <w:rPr>
          <w:rFonts w:ascii="Times New Roman" w:hAnsi="Times New Roman" w:cs="Times New Roman"/>
          <w:sz w:val="28"/>
          <w:szCs w:val="28"/>
        </w:rPr>
        <w:t xml:space="preserve"> concluded a settlement agreement.</w:t>
      </w:r>
      <w:r w:rsidR="00DF03B7" w:rsidRPr="0043751B">
        <w:rPr>
          <w:rFonts w:ascii="Times New Roman" w:hAnsi="Times New Roman" w:cs="Times New Roman"/>
          <w:sz w:val="28"/>
          <w:szCs w:val="28"/>
        </w:rPr>
        <w:t xml:space="preserve"> </w:t>
      </w:r>
      <w:r w:rsidR="007B09AF">
        <w:rPr>
          <w:rFonts w:ascii="Times New Roman" w:hAnsi="Times New Roman" w:cs="Times New Roman"/>
          <w:sz w:val="28"/>
          <w:szCs w:val="28"/>
        </w:rPr>
        <w:t xml:space="preserve">The court </w:t>
      </w:r>
      <w:r w:rsidR="00DF03B7" w:rsidRPr="0043751B">
        <w:rPr>
          <w:rFonts w:ascii="Times New Roman" w:hAnsi="Times New Roman" w:cs="Times New Roman"/>
          <w:sz w:val="28"/>
          <w:szCs w:val="28"/>
        </w:rPr>
        <w:t xml:space="preserve">also indicated to the parties that </w:t>
      </w:r>
      <w:r w:rsidR="007B09AF">
        <w:rPr>
          <w:rFonts w:ascii="Times New Roman" w:hAnsi="Times New Roman" w:cs="Times New Roman"/>
          <w:sz w:val="28"/>
          <w:szCs w:val="28"/>
        </w:rPr>
        <w:t xml:space="preserve">it </w:t>
      </w:r>
      <w:r w:rsidR="00DF03B7" w:rsidRPr="0043751B">
        <w:rPr>
          <w:rFonts w:ascii="Times New Roman" w:hAnsi="Times New Roman" w:cs="Times New Roman"/>
          <w:sz w:val="28"/>
          <w:szCs w:val="28"/>
        </w:rPr>
        <w:t xml:space="preserve">was not </w:t>
      </w:r>
      <w:r w:rsidR="00C20C9B" w:rsidRPr="0043751B">
        <w:rPr>
          <w:rFonts w:ascii="Times New Roman" w:hAnsi="Times New Roman" w:cs="Times New Roman"/>
          <w:sz w:val="28"/>
          <w:szCs w:val="28"/>
        </w:rPr>
        <w:t>satisfied with the amount agreed in respect of general damages</w:t>
      </w:r>
      <w:r w:rsidR="009528DF" w:rsidRPr="0043751B">
        <w:rPr>
          <w:rFonts w:ascii="Times New Roman" w:hAnsi="Times New Roman" w:cs="Times New Roman"/>
          <w:sz w:val="28"/>
          <w:szCs w:val="28"/>
        </w:rPr>
        <w:t xml:space="preserve">, </w:t>
      </w:r>
      <w:r w:rsidR="007B72DA" w:rsidRPr="0043751B">
        <w:rPr>
          <w:rFonts w:ascii="Times New Roman" w:hAnsi="Times New Roman" w:cs="Times New Roman"/>
          <w:sz w:val="28"/>
          <w:szCs w:val="28"/>
        </w:rPr>
        <w:t xml:space="preserve">loss of earnings </w:t>
      </w:r>
      <w:r w:rsidR="00C20C9B" w:rsidRPr="0043751B">
        <w:rPr>
          <w:rFonts w:ascii="Times New Roman" w:hAnsi="Times New Roman" w:cs="Times New Roman"/>
          <w:sz w:val="28"/>
          <w:szCs w:val="28"/>
        </w:rPr>
        <w:t xml:space="preserve">and the terms of the draft order. </w:t>
      </w:r>
      <w:r w:rsidR="007B09AF">
        <w:rPr>
          <w:rFonts w:ascii="Times New Roman" w:hAnsi="Times New Roman" w:cs="Times New Roman"/>
          <w:sz w:val="28"/>
          <w:szCs w:val="28"/>
        </w:rPr>
        <w:t xml:space="preserve">It </w:t>
      </w:r>
      <w:r w:rsidR="00C20C9B" w:rsidRPr="0043751B">
        <w:rPr>
          <w:rFonts w:ascii="Times New Roman" w:hAnsi="Times New Roman" w:cs="Times New Roman"/>
          <w:sz w:val="28"/>
          <w:szCs w:val="28"/>
        </w:rPr>
        <w:t xml:space="preserve">reserved judgment to consider the proposed settlement. The </w:t>
      </w:r>
      <w:r w:rsidR="00822700">
        <w:rPr>
          <w:rFonts w:ascii="Times New Roman" w:hAnsi="Times New Roman" w:cs="Times New Roman"/>
          <w:sz w:val="28"/>
          <w:szCs w:val="28"/>
        </w:rPr>
        <w:t xml:space="preserve">court </w:t>
      </w:r>
      <w:r w:rsidR="00C20C9B" w:rsidRPr="0043751B">
        <w:rPr>
          <w:rFonts w:ascii="Times New Roman" w:hAnsi="Times New Roman" w:cs="Times New Roman"/>
          <w:sz w:val="28"/>
          <w:szCs w:val="28"/>
        </w:rPr>
        <w:t>was in possession of the court file which contained pleadings</w:t>
      </w:r>
      <w:r w:rsidR="007B72DA" w:rsidRPr="0043751B">
        <w:rPr>
          <w:rFonts w:ascii="Times New Roman" w:hAnsi="Times New Roman" w:cs="Times New Roman"/>
          <w:sz w:val="28"/>
          <w:szCs w:val="28"/>
        </w:rPr>
        <w:t xml:space="preserve">, </w:t>
      </w:r>
      <w:r w:rsidR="009528DF" w:rsidRPr="0043751B">
        <w:rPr>
          <w:rFonts w:ascii="Times New Roman" w:hAnsi="Times New Roman" w:cs="Times New Roman"/>
          <w:sz w:val="28"/>
          <w:szCs w:val="28"/>
        </w:rPr>
        <w:t xml:space="preserve">Mr </w:t>
      </w:r>
      <w:proofErr w:type="spellStart"/>
      <w:r w:rsidR="009528DF" w:rsidRPr="0043751B">
        <w:rPr>
          <w:rFonts w:ascii="Times New Roman" w:hAnsi="Times New Roman" w:cs="Times New Roman"/>
          <w:sz w:val="28"/>
          <w:szCs w:val="28"/>
        </w:rPr>
        <w:t>Ubisi’s</w:t>
      </w:r>
      <w:proofErr w:type="spellEnd"/>
      <w:r w:rsidR="009528DF" w:rsidRPr="0043751B">
        <w:rPr>
          <w:rFonts w:ascii="Times New Roman" w:hAnsi="Times New Roman" w:cs="Times New Roman"/>
          <w:sz w:val="28"/>
          <w:szCs w:val="28"/>
        </w:rPr>
        <w:t xml:space="preserve"> </w:t>
      </w:r>
      <w:r w:rsidR="007B72DA" w:rsidRPr="0043751B">
        <w:rPr>
          <w:rFonts w:ascii="Times New Roman" w:hAnsi="Times New Roman" w:cs="Times New Roman"/>
          <w:sz w:val="28"/>
          <w:szCs w:val="28"/>
        </w:rPr>
        <w:t>e</w:t>
      </w:r>
      <w:r w:rsidR="009528DF" w:rsidRPr="0043751B">
        <w:rPr>
          <w:rFonts w:ascii="Times New Roman" w:hAnsi="Times New Roman" w:cs="Times New Roman"/>
          <w:sz w:val="28"/>
          <w:szCs w:val="28"/>
        </w:rPr>
        <w:t xml:space="preserve">xpert reports from an industrial psychologist, occupational therapist, orthopaedic surgeon, ophthalmologist and actuary. </w:t>
      </w:r>
    </w:p>
    <w:p w:rsidR="00C20C9B" w:rsidRPr="003A16B8" w:rsidRDefault="00C20C9B" w:rsidP="00EB5549">
      <w:pPr>
        <w:rPr>
          <w:rFonts w:ascii="Times New Roman" w:hAnsi="Times New Roman" w:cs="Times New Roman"/>
          <w:sz w:val="28"/>
          <w:szCs w:val="28"/>
        </w:rPr>
      </w:pPr>
    </w:p>
    <w:p w:rsidR="00EB5549" w:rsidRPr="0043751B" w:rsidRDefault="00C25457" w:rsidP="00C25457">
      <w:pPr>
        <w:pStyle w:val="ListParagraph"/>
        <w:ind w:left="0"/>
        <w:rPr>
          <w:rFonts w:ascii="Times New Roman" w:hAnsi="Times New Roman" w:cs="Times New Roman"/>
          <w:sz w:val="28"/>
          <w:szCs w:val="28"/>
        </w:rPr>
      </w:pPr>
      <w:r>
        <w:rPr>
          <w:rFonts w:ascii="Times New Roman" w:hAnsi="Times New Roman" w:cs="Times New Roman"/>
          <w:sz w:val="28"/>
          <w:szCs w:val="28"/>
        </w:rPr>
        <w:t>[</w:t>
      </w:r>
      <w:r w:rsidR="00D949D3">
        <w:rPr>
          <w:rFonts w:ascii="Times New Roman" w:hAnsi="Times New Roman" w:cs="Times New Roman"/>
          <w:sz w:val="28"/>
          <w:szCs w:val="28"/>
        </w:rPr>
        <w:t>7</w:t>
      </w:r>
      <w:r>
        <w:rPr>
          <w:rFonts w:ascii="Times New Roman" w:hAnsi="Times New Roman" w:cs="Times New Roman"/>
          <w:sz w:val="28"/>
          <w:szCs w:val="28"/>
        </w:rPr>
        <w:t>]</w:t>
      </w:r>
      <w:r>
        <w:rPr>
          <w:rFonts w:ascii="Times New Roman" w:hAnsi="Times New Roman" w:cs="Times New Roman"/>
          <w:sz w:val="28"/>
          <w:szCs w:val="28"/>
        </w:rPr>
        <w:tab/>
      </w:r>
      <w:r w:rsidR="00C20C9B" w:rsidRPr="0043751B">
        <w:rPr>
          <w:rFonts w:ascii="Times New Roman" w:hAnsi="Times New Roman" w:cs="Times New Roman"/>
          <w:sz w:val="28"/>
          <w:szCs w:val="28"/>
        </w:rPr>
        <w:t xml:space="preserve">On </w:t>
      </w:r>
      <w:r w:rsidR="009A2ECB">
        <w:rPr>
          <w:rFonts w:ascii="Times New Roman" w:hAnsi="Times New Roman" w:cs="Times New Roman"/>
          <w:sz w:val="28"/>
          <w:szCs w:val="28"/>
        </w:rPr>
        <w:t xml:space="preserve">1 August </w:t>
      </w:r>
      <w:r w:rsidR="00C20C9B" w:rsidRPr="0043751B">
        <w:rPr>
          <w:rFonts w:ascii="Times New Roman" w:hAnsi="Times New Roman" w:cs="Times New Roman"/>
          <w:sz w:val="28"/>
          <w:szCs w:val="28"/>
        </w:rPr>
        <w:t xml:space="preserve">2022, the high court handed down </w:t>
      </w:r>
      <w:r w:rsidR="00822700">
        <w:rPr>
          <w:rFonts w:ascii="Times New Roman" w:hAnsi="Times New Roman" w:cs="Times New Roman"/>
          <w:sz w:val="28"/>
          <w:szCs w:val="28"/>
        </w:rPr>
        <w:t xml:space="preserve">a </w:t>
      </w:r>
      <w:r w:rsidR="00C20C9B" w:rsidRPr="0043751B">
        <w:rPr>
          <w:rFonts w:ascii="Times New Roman" w:hAnsi="Times New Roman" w:cs="Times New Roman"/>
          <w:sz w:val="28"/>
          <w:szCs w:val="28"/>
        </w:rPr>
        <w:t xml:space="preserve">written judgment </w:t>
      </w:r>
      <w:r w:rsidR="00822700">
        <w:rPr>
          <w:rFonts w:ascii="Times New Roman" w:hAnsi="Times New Roman" w:cs="Times New Roman"/>
          <w:sz w:val="28"/>
          <w:szCs w:val="28"/>
        </w:rPr>
        <w:t xml:space="preserve">with </w:t>
      </w:r>
      <w:r w:rsidR="00C20C9B" w:rsidRPr="0043751B">
        <w:rPr>
          <w:rFonts w:ascii="Times New Roman" w:hAnsi="Times New Roman" w:cs="Times New Roman"/>
          <w:sz w:val="28"/>
          <w:szCs w:val="28"/>
        </w:rPr>
        <w:t>the following order:</w:t>
      </w:r>
    </w:p>
    <w:p w:rsidR="008819F5" w:rsidRPr="00D532D8" w:rsidRDefault="008819F5" w:rsidP="00D532D8">
      <w:pPr>
        <w:tabs>
          <w:tab w:val="left" w:pos="284"/>
          <w:tab w:val="left" w:pos="567"/>
        </w:tabs>
        <w:rPr>
          <w:rFonts w:ascii="Times New Roman" w:hAnsi="Times New Roman" w:cs="Times New Roman"/>
          <w:sz w:val="24"/>
          <w:szCs w:val="24"/>
        </w:rPr>
      </w:pPr>
      <w:r w:rsidRPr="00D532D8">
        <w:rPr>
          <w:rFonts w:ascii="Times New Roman" w:hAnsi="Times New Roman" w:cs="Times New Roman"/>
          <w:sz w:val="24"/>
          <w:szCs w:val="24"/>
        </w:rPr>
        <w:t xml:space="preserve">‘1. </w:t>
      </w:r>
      <w:r w:rsidRPr="00D532D8">
        <w:rPr>
          <w:rFonts w:ascii="Times New Roman" w:hAnsi="Times New Roman" w:cs="Times New Roman"/>
          <w:i/>
          <w:iCs/>
          <w:sz w:val="24"/>
          <w:szCs w:val="24"/>
        </w:rPr>
        <w:t>The settlement agreement</w:t>
      </w:r>
      <w:r w:rsidRPr="00D532D8">
        <w:rPr>
          <w:rFonts w:ascii="Times New Roman" w:hAnsi="Times New Roman" w:cs="Times New Roman"/>
          <w:sz w:val="24"/>
          <w:szCs w:val="24"/>
        </w:rPr>
        <w:t xml:space="preserve"> between the parties for the payment to the plaintiff’s attorneys of the amount of R2 549 830.20 by the defendant </w:t>
      </w:r>
      <w:r w:rsidRPr="00D532D8">
        <w:rPr>
          <w:rFonts w:ascii="Times New Roman" w:hAnsi="Times New Roman" w:cs="Times New Roman"/>
          <w:i/>
          <w:iCs/>
          <w:sz w:val="24"/>
          <w:szCs w:val="24"/>
        </w:rPr>
        <w:t>is hereby set aside</w:t>
      </w:r>
      <w:r w:rsidRPr="00D532D8">
        <w:rPr>
          <w:rFonts w:ascii="Times New Roman" w:hAnsi="Times New Roman" w:cs="Times New Roman"/>
          <w:sz w:val="24"/>
          <w:szCs w:val="24"/>
        </w:rPr>
        <w:t xml:space="preserve">, save in respect of the section 17(4) undertaking. </w:t>
      </w:r>
    </w:p>
    <w:p w:rsidR="008819F5" w:rsidRPr="00D532D8" w:rsidRDefault="008819F5" w:rsidP="00D532D8">
      <w:pPr>
        <w:tabs>
          <w:tab w:val="left" w:pos="426"/>
        </w:tabs>
        <w:rPr>
          <w:rFonts w:ascii="Times New Roman" w:hAnsi="Times New Roman" w:cs="Times New Roman"/>
          <w:sz w:val="24"/>
          <w:szCs w:val="24"/>
        </w:rPr>
      </w:pPr>
      <w:r w:rsidRPr="00D532D8">
        <w:rPr>
          <w:rFonts w:ascii="Times New Roman" w:hAnsi="Times New Roman" w:cs="Times New Roman"/>
          <w:sz w:val="24"/>
          <w:szCs w:val="24"/>
        </w:rPr>
        <w:t>2. The defendant is ordered to issue and furnish the plaintiff with an undertaking in terms of section 17(4)(a) of the Act.</w:t>
      </w:r>
    </w:p>
    <w:p w:rsidR="008819F5" w:rsidRPr="00D532D8" w:rsidRDefault="008819F5" w:rsidP="00D532D8">
      <w:pPr>
        <w:tabs>
          <w:tab w:val="left" w:pos="426"/>
        </w:tabs>
        <w:rPr>
          <w:rFonts w:ascii="Times New Roman" w:hAnsi="Times New Roman" w:cs="Times New Roman"/>
          <w:sz w:val="24"/>
          <w:szCs w:val="24"/>
        </w:rPr>
      </w:pPr>
      <w:r w:rsidRPr="00D532D8">
        <w:rPr>
          <w:rFonts w:ascii="Times New Roman" w:hAnsi="Times New Roman" w:cs="Times New Roman"/>
          <w:sz w:val="24"/>
          <w:szCs w:val="24"/>
        </w:rPr>
        <w:t xml:space="preserve">3. All costs including the costs for the services rendered by the plaintiff’s experts, are to be paid by the plaintiff’s attorneys </w:t>
      </w:r>
      <w:r w:rsidRPr="00D532D8">
        <w:rPr>
          <w:rFonts w:ascii="Times New Roman" w:hAnsi="Times New Roman" w:cs="Times New Roman"/>
          <w:i/>
          <w:sz w:val="24"/>
          <w:szCs w:val="24"/>
        </w:rPr>
        <w:t xml:space="preserve">de </w:t>
      </w:r>
      <w:proofErr w:type="spellStart"/>
      <w:r w:rsidRPr="00D532D8">
        <w:rPr>
          <w:rFonts w:ascii="Times New Roman" w:hAnsi="Times New Roman" w:cs="Times New Roman"/>
          <w:i/>
          <w:sz w:val="24"/>
          <w:szCs w:val="24"/>
        </w:rPr>
        <w:t>bonis</w:t>
      </w:r>
      <w:proofErr w:type="spellEnd"/>
      <w:r w:rsidRPr="00D532D8">
        <w:rPr>
          <w:rFonts w:ascii="Times New Roman" w:hAnsi="Times New Roman" w:cs="Times New Roman"/>
          <w:i/>
          <w:sz w:val="24"/>
          <w:szCs w:val="24"/>
        </w:rPr>
        <w:t xml:space="preserve"> </w:t>
      </w:r>
      <w:proofErr w:type="spellStart"/>
      <w:r w:rsidRPr="00D532D8">
        <w:rPr>
          <w:rFonts w:ascii="Times New Roman" w:hAnsi="Times New Roman" w:cs="Times New Roman"/>
          <w:i/>
          <w:sz w:val="24"/>
          <w:szCs w:val="24"/>
        </w:rPr>
        <w:t>propr</w:t>
      </w:r>
      <w:r w:rsidR="007B72DA" w:rsidRPr="00D532D8">
        <w:rPr>
          <w:rFonts w:ascii="Times New Roman" w:hAnsi="Times New Roman" w:cs="Times New Roman"/>
          <w:i/>
          <w:sz w:val="24"/>
          <w:szCs w:val="24"/>
        </w:rPr>
        <w:t>i</w:t>
      </w:r>
      <w:r w:rsidRPr="00D532D8">
        <w:rPr>
          <w:rFonts w:ascii="Times New Roman" w:hAnsi="Times New Roman" w:cs="Times New Roman"/>
          <w:i/>
          <w:sz w:val="24"/>
          <w:szCs w:val="24"/>
        </w:rPr>
        <w:t>is</w:t>
      </w:r>
      <w:proofErr w:type="spellEnd"/>
      <w:r w:rsidRPr="00D532D8">
        <w:rPr>
          <w:rFonts w:ascii="Times New Roman" w:hAnsi="Times New Roman" w:cs="Times New Roman"/>
          <w:sz w:val="24"/>
          <w:szCs w:val="24"/>
        </w:rPr>
        <w:t>.</w:t>
      </w:r>
    </w:p>
    <w:p w:rsidR="008819F5" w:rsidRPr="00D532D8" w:rsidRDefault="008819F5" w:rsidP="00D532D8">
      <w:pPr>
        <w:tabs>
          <w:tab w:val="left" w:pos="426"/>
        </w:tabs>
        <w:rPr>
          <w:rFonts w:ascii="Times New Roman" w:hAnsi="Times New Roman" w:cs="Times New Roman"/>
          <w:sz w:val="24"/>
          <w:szCs w:val="24"/>
        </w:rPr>
      </w:pPr>
      <w:r w:rsidRPr="00D532D8">
        <w:rPr>
          <w:rFonts w:ascii="Times New Roman" w:hAnsi="Times New Roman" w:cs="Times New Roman"/>
          <w:sz w:val="24"/>
          <w:szCs w:val="24"/>
        </w:rPr>
        <w:t>4. The registrar is to cause a copy of this judgment to be served on the Ch</w:t>
      </w:r>
      <w:r w:rsidR="007B72DA" w:rsidRPr="00D532D8">
        <w:rPr>
          <w:rFonts w:ascii="Times New Roman" w:hAnsi="Times New Roman" w:cs="Times New Roman"/>
          <w:sz w:val="24"/>
          <w:szCs w:val="24"/>
        </w:rPr>
        <w:t>i</w:t>
      </w:r>
      <w:r w:rsidRPr="00D532D8">
        <w:rPr>
          <w:rFonts w:ascii="Times New Roman" w:hAnsi="Times New Roman" w:cs="Times New Roman"/>
          <w:sz w:val="24"/>
          <w:szCs w:val="24"/>
        </w:rPr>
        <w:t>ef Executive Officer of the RAF for the investigation of the impugned part of the settlement of the claim and taking of appropriate action as he may deem fit.</w:t>
      </w:r>
    </w:p>
    <w:p w:rsidR="0056188F" w:rsidRPr="00D532D8" w:rsidRDefault="008819F5" w:rsidP="00D532D8">
      <w:pPr>
        <w:tabs>
          <w:tab w:val="left" w:pos="426"/>
        </w:tabs>
        <w:rPr>
          <w:rFonts w:ascii="Times New Roman" w:hAnsi="Times New Roman" w:cs="Times New Roman"/>
          <w:sz w:val="24"/>
          <w:szCs w:val="24"/>
        </w:rPr>
      </w:pPr>
      <w:r w:rsidRPr="00D532D8">
        <w:rPr>
          <w:rFonts w:ascii="Times New Roman" w:hAnsi="Times New Roman" w:cs="Times New Roman"/>
          <w:sz w:val="24"/>
          <w:szCs w:val="24"/>
        </w:rPr>
        <w:t xml:space="preserve">5. A further copy of this judgment and a transcript of the record of the proceedings is to be served on the Legal Practice Council for the investigations of the </w:t>
      </w:r>
      <w:r w:rsidR="00AF2D16" w:rsidRPr="00D532D8">
        <w:rPr>
          <w:rFonts w:ascii="Times New Roman" w:hAnsi="Times New Roman" w:cs="Times New Roman"/>
          <w:sz w:val="24"/>
          <w:szCs w:val="24"/>
        </w:rPr>
        <w:t xml:space="preserve">conduct of counsel at the hearing and of the plaintiff’s attorney regarding pursuance of the impugned parts of the plaintiff’s claim.’ </w:t>
      </w:r>
      <w:r w:rsidR="00822700">
        <w:rPr>
          <w:rFonts w:ascii="Times New Roman" w:hAnsi="Times New Roman" w:cs="Times New Roman"/>
          <w:sz w:val="24"/>
          <w:szCs w:val="24"/>
        </w:rPr>
        <w:t>(Emphasis added.)</w:t>
      </w:r>
    </w:p>
    <w:p w:rsidR="00CE313F" w:rsidRPr="0043751B" w:rsidRDefault="00C25457" w:rsidP="00C25457">
      <w:pPr>
        <w:pStyle w:val="ListParagraph"/>
        <w:ind w:left="0"/>
        <w:rPr>
          <w:rFonts w:ascii="Times New Roman" w:hAnsi="Times New Roman" w:cs="Times New Roman"/>
          <w:sz w:val="28"/>
          <w:szCs w:val="28"/>
        </w:rPr>
      </w:pPr>
      <w:r>
        <w:rPr>
          <w:rFonts w:ascii="Times New Roman" w:hAnsi="Times New Roman" w:cs="Times New Roman"/>
          <w:sz w:val="28"/>
          <w:szCs w:val="28"/>
        </w:rPr>
        <w:lastRenderedPageBreak/>
        <w:t>[</w:t>
      </w:r>
      <w:r w:rsidR="00D949D3">
        <w:rPr>
          <w:rFonts w:ascii="Times New Roman" w:hAnsi="Times New Roman" w:cs="Times New Roman"/>
          <w:sz w:val="28"/>
          <w:szCs w:val="28"/>
        </w:rPr>
        <w:t>8</w:t>
      </w:r>
      <w:r>
        <w:rPr>
          <w:rFonts w:ascii="Times New Roman" w:hAnsi="Times New Roman" w:cs="Times New Roman"/>
          <w:sz w:val="28"/>
          <w:szCs w:val="28"/>
        </w:rPr>
        <w:t>]</w:t>
      </w:r>
      <w:r>
        <w:rPr>
          <w:rFonts w:ascii="Times New Roman" w:hAnsi="Times New Roman" w:cs="Times New Roman"/>
          <w:sz w:val="28"/>
          <w:szCs w:val="28"/>
        </w:rPr>
        <w:tab/>
      </w:r>
      <w:r w:rsidR="00E74862">
        <w:rPr>
          <w:rFonts w:ascii="Times New Roman" w:hAnsi="Times New Roman" w:cs="Times New Roman"/>
          <w:sz w:val="28"/>
          <w:szCs w:val="28"/>
        </w:rPr>
        <w:t>In its judgment, t</w:t>
      </w:r>
      <w:r w:rsidR="00AF2D16" w:rsidRPr="0043751B">
        <w:rPr>
          <w:rFonts w:ascii="Times New Roman" w:hAnsi="Times New Roman" w:cs="Times New Roman"/>
          <w:sz w:val="28"/>
          <w:szCs w:val="28"/>
        </w:rPr>
        <w:t>he high court f</w:t>
      </w:r>
      <w:r w:rsidR="00DA4A16" w:rsidRPr="0043751B">
        <w:rPr>
          <w:rFonts w:ascii="Times New Roman" w:hAnsi="Times New Roman" w:cs="Times New Roman"/>
          <w:sz w:val="28"/>
          <w:szCs w:val="28"/>
        </w:rPr>
        <w:t>o</w:t>
      </w:r>
      <w:r w:rsidR="00AF2D16" w:rsidRPr="0043751B">
        <w:rPr>
          <w:rFonts w:ascii="Times New Roman" w:hAnsi="Times New Roman" w:cs="Times New Roman"/>
          <w:sz w:val="28"/>
          <w:szCs w:val="28"/>
        </w:rPr>
        <w:t>und that some</w:t>
      </w:r>
      <w:r w:rsidR="00E74862">
        <w:rPr>
          <w:rFonts w:ascii="Times New Roman" w:hAnsi="Times New Roman" w:cs="Times New Roman"/>
          <w:sz w:val="28"/>
          <w:szCs w:val="28"/>
        </w:rPr>
        <w:t xml:space="preserve"> of the</w:t>
      </w:r>
      <w:r w:rsidR="00AF2D16" w:rsidRPr="0043751B">
        <w:rPr>
          <w:rFonts w:ascii="Times New Roman" w:hAnsi="Times New Roman" w:cs="Times New Roman"/>
          <w:sz w:val="28"/>
          <w:szCs w:val="28"/>
        </w:rPr>
        <w:t xml:space="preserve"> terms of the settlement agreement were at odds with </w:t>
      </w:r>
      <w:r w:rsidR="00E74862">
        <w:rPr>
          <w:rFonts w:ascii="Times New Roman" w:hAnsi="Times New Roman" w:cs="Times New Roman"/>
          <w:sz w:val="28"/>
          <w:szCs w:val="28"/>
        </w:rPr>
        <w:t xml:space="preserve">the report made </w:t>
      </w:r>
      <w:r w:rsidR="007B72DA" w:rsidRPr="0043751B">
        <w:rPr>
          <w:rFonts w:ascii="Times New Roman" w:hAnsi="Times New Roman" w:cs="Times New Roman"/>
          <w:sz w:val="28"/>
          <w:szCs w:val="28"/>
        </w:rPr>
        <w:t xml:space="preserve">by Mr </w:t>
      </w:r>
      <w:proofErr w:type="spellStart"/>
      <w:r w:rsidR="007B72DA" w:rsidRPr="0043751B">
        <w:rPr>
          <w:rFonts w:ascii="Times New Roman" w:hAnsi="Times New Roman" w:cs="Times New Roman"/>
          <w:sz w:val="28"/>
          <w:szCs w:val="28"/>
        </w:rPr>
        <w:t>Ubisi’s</w:t>
      </w:r>
      <w:proofErr w:type="spellEnd"/>
      <w:r w:rsidR="007B72DA" w:rsidRPr="0043751B">
        <w:rPr>
          <w:rFonts w:ascii="Times New Roman" w:hAnsi="Times New Roman" w:cs="Times New Roman"/>
          <w:sz w:val="28"/>
          <w:szCs w:val="28"/>
        </w:rPr>
        <w:t xml:space="preserve"> industrial</w:t>
      </w:r>
      <w:r w:rsidR="00DA4A16" w:rsidRPr="0043751B">
        <w:rPr>
          <w:rFonts w:ascii="Times New Roman" w:hAnsi="Times New Roman" w:cs="Times New Roman"/>
          <w:sz w:val="28"/>
          <w:szCs w:val="28"/>
        </w:rPr>
        <w:t xml:space="preserve"> psychologist.</w:t>
      </w:r>
      <w:r w:rsidR="00AF2D16" w:rsidRPr="0043751B">
        <w:rPr>
          <w:rFonts w:ascii="Times New Roman" w:hAnsi="Times New Roman" w:cs="Times New Roman"/>
          <w:sz w:val="28"/>
          <w:szCs w:val="28"/>
        </w:rPr>
        <w:t xml:space="preserve"> </w:t>
      </w:r>
      <w:r w:rsidR="004418EB">
        <w:rPr>
          <w:rFonts w:ascii="Times New Roman" w:hAnsi="Times New Roman" w:cs="Times New Roman"/>
          <w:sz w:val="28"/>
          <w:szCs w:val="28"/>
        </w:rPr>
        <w:t xml:space="preserve">According to the court, </w:t>
      </w:r>
      <w:r w:rsidR="00AF2D16" w:rsidRPr="0043751B">
        <w:rPr>
          <w:rFonts w:ascii="Times New Roman" w:hAnsi="Times New Roman" w:cs="Times New Roman"/>
          <w:sz w:val="28"/>
          <w:szCs w:val="28"/>
        </w:rPr>
        <w:t>the industrial psychologist</w:t>
      </w:r>
      <w:r w:rsidR="004418EB">
        <w:rPr>
          <w:rFonts w:ascii="Times New Roman" w:hAnsi="Times New Roman" w:cs="Times New Roman"/>
          <w:sz w:val="28"/>
          <w:szCs w:val="28"/>
        </w:rPr>
        <w:t xml:space="preserve"> had</w:t>
      </w:r>
      <w:r w:rsidR="00DA4A16" w:rsidRPr="0043751B">
        <w:rPr>
          <w:rFonts w:ascii="Times New Roman" w:hAnsi="Times New Roman" w:cs="Times New Roman"/>
          <w:sz w:val="28"/>
          <w:szCs w:val="28"/>
        </w:rPr>
        <w:t xml:space="preserve"> stated </w:t>
      </w:r>
      <w:r w:rsidR="004418EB">
        <w:rPr>
          <w:rFonts w:ascii="Times New Roman" w:hAnsi="Times New Roman" w:cs="Times New Roman"/>
          <w:sz w:val="28"/>
          <w:szCs w:val="28"/>
        </w:rPr>
        <w:t>i</w:t>
      </w:r>
      <w:r w:rsidR="004418EB" w:rsidRPr="0043751B">
        <w:rPr>
          <w:rFonts w:ascii="Times New Roman" w:hAnsi="Times New Roman" w:cs="Times New Roman"/>
          <w:sz w:val="28"/>
          <w:szCs w:val="28"/>
        </w:rPr>
        <w:t xml:space="preserve">n </w:t>
      </w:r>
      <w:r w:rsidR="004418EB">
        <w:rPr>
          <w:rFonts w:ascii="Times New Roman" w:hAnsi="Times New Roman" w:cs="Times New Roman"/>
          <w:sz w:val="28"/>
          <w:szCs w:val="28"/>
        </w:rPr>
        <w:t>her</w:t>
      </w:r>
      <w:r w:rsidR="004418EB" w:rsidRPr="0043751B">
        <w:rPr>
          <w:rFonts w:ascii="Times New Roman" w:hAnsi="Times New Roman" w:cs="Times New Roman"/>
          <w:sz w:val="28"/>
          <w:szCs w:val="28"/>
        </w:rPr>
        <w:t xml:space="preserve"> report, </w:t>
      </w:r>
      <w:r w:rsidR="00DA4A16" w:rsidRPr="0043751B">
        <w:rPr>
          <w:rFonts w:ascii="Times New Roman" w:hAnsi="Times New Roman" w:cs="Times New Roman"/>
          <w:sz w:val="28"/>
          <w:szCs w:val="28"/>
        </w:rPr>
        <w:t xml:space="preserve">that Mr </w:t>
      </w:r>
      <w:proofErr w:type="spellStart"/>
      <w:r w:rsidR="00DA4A16" w:rsidRPr="0043751B">
        <w:rPr>
          <w:rFonts w:ascii="Times New Roman" w:hAnsi="Times New Roman" w:cs="Times New Roman"/>
          <w:sz w:val="28"/>
          <w:szCs w:val="28"/>
        </w:rPr>
        <w:t>Ubisi</w:t>
      </w:r>
      <w:proofErr w:type="spellEnd"/>
      <w:r w:rsidR="00AF2D16" w:rsidRPr="0043751B">
        <w:rPr>
          <w:rFonts w:ascii="Times New Roman" w:hAnsi="Times New Roman" w:cs="Times New Roman"/>
          <w:sz w:val="28"/>
          <w:szCs w:val="28"/>
        </w:rPr>
        <w:t xml:space="preserve"> had progressed in 2017 from his pre-accident position of underground mine supervisor to section manager. The report also referred to the information obt</w:t>
      </w:r>
      <w:r w:rsidR="007B72DA" w:rsidRPr="0043751B">
        <w:rPr>
          <w:rFonts w:ascii="Times New Roman" w:hAnsi="Times New Roman" w:cs="Times New Roman"/>
          <w:sz w:val="28"/>
          <w:szCs w:val="28"/>
        </w:rPr>
        <w:t xml:space="preserve">ained from Mr </w:t>
      </w:r>
      <w:proofErr w:type="spellStart"/>
      <w:r w:rsidR="007B72DA" w:rsidRPr="0043751B">
        <w:rPr>
          <w:rFonts w:ascii="Times New Roman" w:hAnsi="Times New Roman" w:cs="Times New Roman"/>
          <w:sz w:val="28"/>
          <w:szCs w:val="28"/>
        </w:rPr>
        <w:t>Ubisi’s</w:t>
      </w:r>
      <w:proofErr w:type="spellEnd"/>
      <w:r w:rsidR="00AF2D16" w:rsidRPr="0043751B">
        <w:rPr>
          <w:rFonts w:ascii="Times New Roman" w:hAnsi="Times New Roman" w:cs="Times New Roman"/>
          <w:sz w:val="28"/>
          <w:szCs w:val="28"/>
        </w:rPr>
        <w:t xml:space="preserve"> senior and mine manager that</w:t>
      </w:r>
      <w:r w:rsidR="00151A8C" w:rsidRPr="0043751B">
        <w:rPr>
          <w:rFonts w:ascii="Times New Roman" w:hAnsi="Times New Roman" w:cs="Times New Roman"/>
          <w:sz w:val="28"/>
          <w:szCs w:val="28"/>
        </w:rPr>
        <w:t>,</w:t>
      </w:r>
      <w:r w:rsidR="007B72DA" w:rsidRPr="0043751B">
        <w:rPr>
          <w:rFonts w:ascii="Times New Roman" w:hAnsi="Times New Roman" w:cs="Times New Roman"/>
          <w:sz w:val="28"/>
          <w:szCs w:val="28"/>
        </w:rPr>
        <w:t xml:space="preserve"> after the accident</w:t>
      </w:r>
      <w:r w:rsidR="00151A8C" w:rsidRPr="0043751B">
        <w:rPr>
          <w:rFonts w:ascii="Times New Roman" w:hAnsi="Times New Roman" w:cs="Times New Roman"/>
          <w:sz w:val="28"/>
          <w:szCs w:val="28"/>
        </w:rPr>
        <w:t>,</w:t>
      </w:r>
      <w:r w:rsidR="007B72DA" w:rsidRPr="0043751B">
        <w:rPr>
          <w:rFonts w:ascii="Times New Roman" w:hAnsi="Times New Roman" w:cs="Times New Roman"/>
          <w:sz w:val="28"/>
          <w:szCs w:val="28"/>
        </w:rPr>
        <w:t xml:space="preserve"> he </w:t>
      </w:r>
      <w:r w:rsidR="004418EB">
        <w:rPr>
          <w:rFonts w:ascii="Times New Roman" w:hAnsi="Times New Roman" w:cs="Times New Roman"/>
          <w:sz w:val="28"/>
          <w:szCs w:val="28"/>
        </w:rPr>
        <w:t xml:space="preserve">noticed </w:t>
      </w:r>
      <w:r w:rsidR="00AF2D16" w:rsidRPr="0043751B">
        <w:rPr>
          <w:rFonts w:ascii="Times New Roman" w:hAnsi="Times New Roman" w:cs="Times New Roman"/>
          <w:sz w:val="28"/>
          <w:szCs w:val="28"/>
        </w:rPr>
        <w:t xml:space="preserve">that ‘the claimant struggled a bit, however it </w:t>
      </w:r>
      <w:proofErr w:type="gramStart"/>
      <w:r w:rsidR="00AF2D16" w:rsidRPr="0043751B">
        <w:rPr>
          <w:rFonts w:ascii="Times New Roman" w:hAnsi="Times New Roman" w:cs="Times New Roman"/>
          <w:sz w:val="28"/>
          <w:szCs w:val="28"/>
        </w:rPr>
        <w:t>seem</w:t>
      </w:r>
      <w:proofErr w:type="gramEnd"/>
      <w:r w:rsidR="004418EB">
        <w:rPr>
          <w:rFonts w:ascii="Times New Roman" w:hAnsi="Times New Roman" w:cs="Times New Roman"/>
          <w:sz w:val="28"/>
          <w:szCs w:val="28"/>
        </w:rPr>
        <w:t>[</w:t>
      </w:r>
      <w:proofErr w:type="spellStart"/>
      <w:r w:rsidR="004418EB">
        <w:rPr>
          <w:rFonts w:ascii="Times New Roman" w:hAnsi="Times New Roman" w:cs="Times New Roman"/>
          <w:sz w:val="28"/>
          <w:szCs w:val="28"/>
        </w:rPr>
        <w:t>ed</w:t>
      </w:r>
      <w:proofErr w:type="spellEnd"/>
      <w:r w:rsidR="004418EB">
        <w:rPr>
          <w:rFonts w:ascii="Times New Roman" w:hAnsi="Times New Roman" w:cs="Times New Roman"/>
          <w:sz w:val="28"/>
          <w:szCs w:val="28"/>
        </w:rPr>
        <w:t>]</w:t>
      </w:r>
      <w:r w:rsidR="00AF2D16" w:rsidRPr="0043751B">
        <w:rPr>
          <w:rFonts w:ascii="Times New Roman" w:hAnsi="Times New Roman" w:cs="Times New Roman"/>
          <w:sz w:val="28"/>
          <w:szCs w:val="28"/>
        </w:rPr>
        <w:t xml:space="preserve"> that he has recovered and it d</w:t>
      </w:r>
      <w:r w:rsidR="004418EB">
        <w:rPr>
          <w:rFonts w:ascii="Times New Roman" w:hAnsi="Times New Roman" w:cs="Times New Roman"/>
          <w:sz w:val="28"/>
          <w:szCs w:val="28"/>
        </w:rPr>
        <w:t>[id]</w:t>
      </w:r>
      <w:r w:rsidR="00AF2D16" w:rsidRPr="0043751B">
        <w:rPr>
          <w:rFonts w:ascii="Times New Roman" w:hAnsi="Times New Roman" w:cs="Times New Roman"/>
          <w:sz w:val="28"/>
          <w:szCs w:val="28"/>
        </w:rPr>
        <w:t xml:space="preserve"> not seem that he </w:t>
      </w:r>
      <w:proofErr w:type="spellStart"/>
      <w:r w:rsidR="00AF2D16" w:rsidRPr="0043751B">
        <w:rPr>
          <w:rFonts w:ascii="Times New Roman" w:hAnsi="Times New Roman" w:cs="Times New Roman"/>
          <w:sz w:val="28"/>
          <w:szCs w:val="28"/>
        </w:rPr>
        <w:t>ha</w:t>
      </w:r>
      <w:proofErr w:type="spellEnd"/>
      <w:r w:rsidR="0056188F" w:rsidRPr="002B0C14">
        <w:rPr>
          <w:rFonts w:ascii="Times New Roman" w:hAnsi="Times New Roman" w:cs="Times New Roman"/>
          <w:sz w:val="28"/>
          <w:szCs w:val="28"/>
        </w:rPr>
        <w:t>[d]</w:t>
      </w:r>
      <w:r w:rsidR="00AF2D16" w:rsidRPr="0043751B">
        <w:rPr>
          <w:rFonts w:ascii="Times New Roman" w:hAnsi="Times New Roman" w:cs="Times New Roman"/>
          <w:sz w:val="28"/>
          <w:szCs w:val="28"/>
        </w:rPr>
        <w:t xml:space="preserve"> any negative effects from the injuries sustained from the accident’. The high court </w:t>
      </w:r>
      <w:r w:rsidR="004418EB">
        <w:rPr>
          <w:rFonts w:ascii="Times New Roman" w:hAnsi="Times New Roman" w:cs="Times New Roman"/>
          <w:sz w:val="28"/>
          <w:szCs w:val="28"/>
        </w:rPr>
        <w:t xml:space="preserve">found </w:t>
      </w:r>
      <w:r w:rsidR="00AF2D16" w:rsidRPr="0043751B">
        <w:rPr>
          <w:rFonts w:ascii="Times New Roman" w:hAnsi="Times New Roman" w:cs="Times New Roman"/>
          <w:sz w:val="28"/>
          <w:szCs w:val="28"/>
        </w:rPr>
        <w:t xml:space="preserve">that the industrial psychologist’s report </w:t>
      </w:r>
      <w:r w:rsidR="009A2ECB">
        <w:rPr>
          <w:rFonts w:ascii="Times New Roman" w:hAnsi="Times New Roman" w:cs="Times New Roman"/>
          <w:sz w:val="28"/>
          <w:szCs w:val="28"/>
        </w:rPr>
        <w:t>confine</w:t>
      </w:r>
      <w:r w:rsidR="0056188F" w:rsidRPr="002B0C14">
        <w:rPr>
          <w:rFonts w:ascii="Times New Roman" w:hAnsi="Times New Roman" w:cs="Times New Roman"/>
          <w:sz w:val="28"/>
          <w:szCs w:val="28"/>
        </w:rPr>
        <w:t>d</w:t>
      </w:r>
      <w:r w:rsidR="009A2ECB">
        <w:rPr>
          <w:rFonts w:ascii="Times New Roman" w:hAnsi="Times New Roman" w:cs="Times New Roman"/>
          <w:sz w:val="28"/>
          <w:szCs w:val="28"/>
        </w:rPr>
        <w:t xml:space="preserve"> Mr </w:t>
      </w:r>
      <w:proofErr w:type="spellStart"/>
      <w:r w:rsidR="009A2ECB">
        <w:rPr>
          <w:rFonts w:ascii="Times New Roman" w:hAnsi="Times New Roman" w:cs="Times New Roman"/>
          <w:sz w:val="28"/>
          <w:szCs w:val="28"/>
        </w:rPr>
        <w:t>Ubisi</w:t>
      </w:r>
      <w:proofErr w:type="spellEnd"/>
      <w:r w:rsidR="009A2ECB">
        <w:rPr>
          <w:rFonts w:ascii="Times New Roman" w:hAnsi="Times New Roman" w:cs="Times New Roman"/>
          <w:sz w:val="28"/>
          <w:szCs w:val="28"/>
        </w:rPr>
        <w:t xml:space="preserve"> to his pre-accident position at work and improperly qualified him for past and future loss of earnings. The court </w:t>
      </w:r>
      <w:r w:rsidR="00AF2D16" w:rsidRPr="0043751B">
        <w:rPr>
          <w:rFonts w:ascii="Times New Roman" w:hAnsi="Times New Roman" w:cs="Times New Roman"/>
          <w:sz w:val="28"/>
          <w:szCs w:val="28"/>
        </w:rPr>
        <w:t xml:space="preserve">refused to award the agreed quantum of damages in respect of loss of earnings of R2 049 830.20, on the basis that the RAF tender was </w:t>
      </w:r>
      <w:r w:rsidR="007B72DA" w:rsidRPr="0043751B">
        <w:rPr>
          <w:rFonts w:ascii="Times New Roman" w:hAnsi="Times New Roman" w:cs="Times New Roman"/>
          <w:sz w:val="28"/>
          <w:szCs w:val="28"/>
        </w:rPr>
        <w:t xml:space="preserve">not </w:t>
      </w:r>
      <w:r w:rsidR="00AF2D16" w:rsidRPr="0043751B">
        <w:rPr>
          <w:rFonts w:ascii="Times New Roman" w:hAnsi="Times New Roman" w:cs="Times New Roman"/>
          <w:sz w:val="28"/>
          <w:szCs w:val="28"/>
        </w:rPr>
        <w:t xml:space="preserve">justified. </w:t>
      </w:r>
    </w:p>
    <w:p w:rsidR="00EB5549" w:rsidRPr="003A16B8" w:rsidRDefault="00EB5549" w:rsidP="00EB5549">
      <w:pPr>
        <w:rPr>
          <w:rFonts w:ascii="Times New Roman" w:hAnsi="Times New Roman" w:cs="Times New Roman"/>
          <w:sz w:val="28"/>
          <w:szCs w:val="28"/>
        </w:rPr>
      </w:pPr>
    </w:p>
    <w:p w:rsidR="00845854" w:rsidRPr="0043751B" w:rsidRDefault="00C25457" w:rsidP="00C25457">
      <w:pPr>
        <w:pStyle w:val="ListParagraph"/>
        <w:ind w:left="0"/>
        <w:rPr>
          <w:rFonts w:ascii="Times New Roman" w:hAnsi="Times New Roman" w:cs="Times New Roman"/>
          <w:sz w:val="28"/>
          <w:szCs w:val="28"/>
        </w:rPr>
      </w:pPr>
      <w:r>
        <w:rPr>
          <w:rFonts w:ascii="Times New Roman" w:hAnsi="Times New Roman" w:cs="Times New Roman"/>
          <w:sz w:val="28"/>
          <w:szCs w:val="28"/>
        </w:rPr>
        <w:t>[</w:t>
      </w:r>
      <w:r w:rsidR="00D949D3">
        <w:rPr>
          <w:rFonts w:ascii="Times New Roman" w:hAnsi="Times New Roman" w:cs="Times New Roman"/>
          <w:sz w:val="28"/>
          <w:szCs w:val="28"/>
        </w:rPr>
        <w:t>9</w:t>
      </w:r>
      <w:r>
        <w:rPr>
          <w:rFonts w:ascii="Times New Roman" w:hAnsi="Times New Roman" w:cs="Times New Roman"/>
          <w:sz w:val="28"/>
          <w:szCs w:val="28"/>
        </w:rPr>
        <w:t>]</w:t>
      </w:r>
      <w:r>
        <w:rPr>
          <w:rFonts w:ascii="Times New Roman" w:hAnsi="Times New Roman" w:cs="Times New Roman"/>
          <w:sz w:val="28"/>
          <w:szCs w:val="28"/>
        </w:rPr>
        <w:tab/>
      </w:r>
      <w:r w:rsidR="00AF2D16" w:rsidRPr="0043751B">
        <w:rPr>
          <w:rFonts w:ascii="Times New Roman" w:hAnsi="Times New Roman" w:cs="Times New Roman"/>
          <w:sz w:val="28"/>
          <w:szCs w:val="28"/>
        </w:rPr>
        <w:t>T</w:t>
      </w:r>
      <w:r w:rsidR="0072611F" w:rsidRPr="0043751B">
        <w:rPr>
          <w:rFonts w:ascii="Times New Roman" w:hAnsi="Times New Roman" w:cs="Times New Roman"/>
          <w:sz w:val="28"/>
          <w:szCs w:val="28"/>
        </w:rPr>
        <w:t>he high</w:t>
      </w:r>
      <w:r w:rsidR="00AF2D16" w:rsidRPr="0043751B">
        <w:rPr>
          <w:rFonts w:ascii="Times New Roman" w:hAnsi="Times New Roman" w:cs="Times New Roman"/>
          <w:sz w:val="28"/>
          <w:szCs w:val="28"/>
        </w:rPr>
        <w:t xml:space="preserve"> court als</w:t>
      </w:r>
      <w:r w:rsidR="007B72DA" w:rsidRPr="0043751B">
        <w:rPr>
          <w:rFonts w:ascii="Times New Roman" w:hAnsi="Times New Roman" w:cs="Times New Roman"/>
          <w:sz w:val="28"/>
          <w:szCs w:val="28"/>
        </w:rPr>
        <w:t xml:space="preserve">o refused </w:t>
      </w:r>
      <w:r w:rsidR="00796C5D" w:rsidRPr="0043751B">
        <w:rPr>
          <w:rFonts w:ascii="Times New Roman" w:hAnsi="Times New Roman" w:cs="Times New Roman"/>
          <w:sz w:val="28"/>
          <w:szCs w:val="28"/>
        </w:rPr>
        <w:t>to award the R500</w:t>
      </w:r>
      <w:r w:rsidR="00151A8C" w:rsidRPr="0043751B">
        <w:rPr>
          <w:rFonts w:ascii="Times New Roman" w:hAnsi="Times New Roman" w:cs="Times New Roman"/>
          <w:sz w:val="28"/>
          <w:szCs w:val="28"/>
        </w:rPr>
        <w:t> </w:t>
      </w:r>
      <w:r w:rsidR="00796C5D" w:rsidRPr="0043751B">
        <w:rPr>
          <w:rFonts w:ascii="Times New Roman" w:hAnsi="Times New Roman" w:cs="Times New Roman"/>
          <w:sz w:val="28"/>
          <w:szCs w:val="28"/>
        </w:rPr>
        <w:t>000</w:t>
      </w:r>
      <w:r w:rsidR="00AF2D16" w:rsidRPr="0043751B">
        <w:rPr>
          <w:rFonts w:ascii="Times New Roman" w:hAnsi="Times New Roman" w:cs="Times New Roman"/>
          <w:sz w:val="28"/>
          <w:szCs w:val="28"/>
        </w:rPr>
        <w:t xml:space="preserve"> </w:t>
      </w:r>
      <w:r w:rsidR="0072611F" w:rsidRPr="0043751B">
        <w:rPr>
          <w:rFonts w:ascii="Times New Roman" w:hAnsi="Times New Roman" w:cs="Times New Roman"/>
          <w:sz w:val="28"/>
          <w:szCs w:val="28"/>
        </w:rPr>
        <w:t>t</w:t>
      </w:r>
      <w:r w:rsidR="007B72DA" w:rsidRPr="0043751B">
        <w:rPr>
          <w:rFonts w:ascii="Times New Roman" w:hAnsi="Times New Roman" w:cs="Times New Roman"/>
          <w:sz w:val="28"/>
          <w:szCs w:val="28"/>
        </w:rPr>
        <w:t>endered for general damages on</w:t>
      </w:r>
      <w:r w:rsidR="0072611F" w:rsidRPr="0043751B">
        <w:rPr>
          <w:rFonts w:ascii="Times New Roman" w:hAnsi="Times New Roman" w:cs="Times New Roman"/>
          <w:sz w:val="28"/>
          <w:szCs w:val="28"/>
        </w:rPr>
        <w:t xml:space="preserve"> the basis that</w:t>
      </w:r>
      <w:r w:rsidR="00A95356" w:rsidRPr="0043751B">
        <w:rPr>
          <w:rFonts w:ascii="Times New Roman" w:hAnsi="Times New Roman" w:cs="Times New Roman"/>
          <w:sz w:val="28"/>
          <w:szCs w:val="28"/>
        </w:rPr>
        <w:t xml:space="preserve"> Mr </w:t>
      </w:r>
      <w:proofErr w:type="spellStart"/>
      <w:r w:rsidR="00A95356" w:rsidRPr="0043751B">
        <w:rPr>
          <w:rFonts w:ascii="Times New Roman" w:hAnsi="Times New Roman" w:cs="Times New Roman"/>
          <w:sz w:val="28"/>
          <w:szCs w:val="28"/>
        </w:rPr>
        <w:t>Ubisi’s</w:t>
      </w:r>
      <w:proofErr w:type="spellEnd"/>
      <w:r w:rsidR="00A95356" w:rsidRPr="0043751B">
        <w:rPr>
          <w:rFonts w:ascii="Times New Roman" w:hAnsi="Times New Roman" w:cs="Times New Roman"/>
          <w:sz w:val="28"/>
          <w:szCs w:val="28"/>
        </w:rPr>
        <w:t xml:space="preserve"> general practitioner,</w:t>
      </w:r>
      <w:r w:rsidR="0072611F" w:rsidRPr="0043751B">
        <w:rPr>
          <w:rFonts w:ascii="Times New Roman" w:hAnsi="Times New Roman" w:cs="Times New Roman"/>
          <w:sz w:val="28"/>
          <w:szCs w:val="28"/>
        </w:rPr>
        <w:t xml:space="preserve"> Dr </w:t>
      </w:r>
      <w:r w:rsidR="007B72DA" w:rsidRPr="0043751B">
        <w:rPr>
          <w:rFonts w:ascii="Times New Roman" w:hAnsi="Times New Roman" w:cs="Times New Roman"/>
          <w:sz w:val="28"/>
          <w:szCs w:val="28"/>
        </w:rPr>
        <w:t xml:space="preserve">J </w:t>
      </w:r>
      <w:proofErr w:type="spellStart"/>
      <w:r w:rsidR="00D35474" w:rsidRPr="0043751B">
        <w:rPr>
          <w:rFonts w:ascii="Times New Roman" w:hAnsi="Times New Roman" w:cs="Times New Roman"/>
          <w:sz w:val="28"/>
          <w:szCs w:val="28"/>
        </w:rPr>
        <w:t>Schuttle</w:t>
      </w:r>
      <w:proofErr w:type="spellEnd"/>
      <w:r w:rsidR="00151A8C" w:rsidRPr="0043751B">
        <w:rPr>
          <w:rFonts w:ascii="Times New Roman" w:hAnsi="Times New Roman" w:cs="Times New Roman"/>
          <w:sz w:val="28"/>
          <w:szCs w:val="28"/>
        </w:rPr>
        <w:t>,</w:t>
      </w:r>
      <w:r w:rsidR="00A95356" w:rsidRPr="0043751B">
        <w:rPr>
          <w:rFonts w:ascii="Times New Roman" w:hAnsi="Times New Roman" w:cs="Times New Roman"/>
          <w:sz w:val="28"/>
          <w:szCs w:val="28"/>
        </w:rPr>
        <w:t xml:space="preserve"> </w:t>
      </w:r>
      <w:r w:rsidR="0072611F" w:rsidRPr="0043751B">
        <w:rPr>
          <w:rFonts w:ascii="Times New Roman" w:hAnsi="Times New Roman" w:cs="Times New Roman"/>
          <w:sz w:val="28"/>
          <w:szCs w:val="28"/>
        </w:rPr>
        <w:t>conf</w:t>
      </w:r>
      <w:r w:rsidR="00A95356" w:rsidRPr="0043751B">
        <w:rPr>
          <w:rFonts w:ascii="Times New Roman" w:hAnsi="Times New Roman" w:cs="Times New Roman"/>
          <w:sz w:val="28"/>
          <w:szCs w:val="28"/>
        </w:rPr>
        <w:t xml:space="preserve">irmed in his report that his </w:t>
      </w:r>
      <w:r w:rsidR="007B72DA" w:rsidRPr="0043751B">
        <w:rPr>
          <w:rFonts w:ascii="Times New Roman" w:hAnsi="Times New Roman" w:cs="Times New Roman"/>
          <w:sz w:val="28"/>
          <w:szCs w:val="28"/>
        </w:rPr>
        <w:t>whol</w:t>
      </w:r>
      <w:r w:rsidR="00A95356" w:rsidRPr="0043751B">
        <w:rPr>
          <w:rFonts w:ascii="Times New Roman" w:hAnsi="Times New Roman" w:cs="Times New Roman"/>
          <w:sz w:val="28"/>
          <w:szCs w:val="28"/>
        </w:rPr>
        <w:t xml:space="preserve">e person impairment (WPI) was </w:t>
      </w:r>
      <w:r w:rsidR="007B72DA" w:rsidRPr="0043751B">
        <w:rPr>
          <w:rFonts w:ascii="Times New Roman" w:hAnsi="Times New Roman" w:cs="Times New Roman"/>
          <w:sz w:val="28"/>
          <w:szCs w:val="28"/>
        </w:rPr>
        <w:t>12% and</w:t>
      </w:r>
      <w:r w:rsidR="0072611F" w:rsidRPr="0043751B">
        <w:rPr>
          <w:rFonts w:ascii="Times New Roman" w:hAnsi="Times New Roman" w:cs="Times New Roman"/>
          <w:sz w:val="28"/>
          <w:szCs w:val="28"/>
        </w:rPr>
        <w:t xml:space="preserve"> below </w:t>
      </w:r>
      <w:r w:rsidR="00A95356" w:rsidRPr="0043751B">
        <w:rPr>
          <w:rFonts w:ascii="Times New Roman" w:hAnsi="Times New Roman" w:cs="Times New Roman"/>
          <w:sz w:val="28"/>
          <w:szCs w:val="28"/>
        </w:rPr>
        <w:t xml:space="preserve">the </w:t>
      </w:r>
      <w:r w:rsidR="0072611F" w:rsidRPr="0043751B">
        <w:rPr>
          <w:rFonts w:ascii="Times New Roman" w:hAnsi="Times New Roman" w:cs="Times New Roman"/>
          <w:sz w:val="28"/>
          <w:szCs w:val="28"/>
        </w:rPr>
        <w:t xml:space="preserve">30% threshold, which was </w:t>
      </w:r>
      <w:r w:rsidR="007B72DA" w:rsidRPr="0043751B">
        <w:rPr>
          <w:rFonts w:ascii="Times New Roman" w:hAnsi="Times New Roman" w:cs="Times New Roman"/>
          <w:sz w:val="28"/>
          <w:szCs w:val="28"/>
        </w:rPr>
        <w:t xml:space="preserve">a </w:t>
      </w:r>
      <w:r w:rsidR="0072611F" w:rsidRPr="0043751B">
        <w:rPr>
          <w:rFonts w:ascii="Times New Roman" w:hAnsi="Times New Roman" w:cs="Times New Roman"/>
          <w:sz w:val="28"/>
          <w:szCs w:val="28"/>
        </w:rPr>
        <w:t>clear ind</w:t>
      </w:r>
      <w:r w:rsidR="007B72DA" w:rsidRPr="0043751B">
        <w:rPr>
          <w:rFonts w:ascii="Times New Roman" w:hAnsi="Times New Roman" w:cs="Times New Roman"/>
          <w:sz w:val="28"/>
          <w:szCs w:val="28"/>
        </w:rPr>
        <w:t>ication that he</w:t>
      </w:r>
      <w:r w:rsidR="0072611F" w:rsidRPr="0043751B">
        <w:rPr>
          <w:rFonts w:ascii="Times New Roman" w:hAnsi="Times New Roman" w:cs="Times New Roman"/>
          <w:sz w:val="28"/>
          <w:szCs w:val="28"/>
        </w:rPr>
        <w:t xml:space="preserve"> did not qualify for general damages. The </w:t>
      </w:r>
      <w:r w:rsidR="00525B39">
        <w:rPr>
          <w:rFonts w:ascii="Times New Roman" w:hAnsi="Times New Roman" w:cs="Times New Roman"/>
          <w:sz w:val="28"/>
          <w:szCs w:val="28"/>
        </w:rPr>
        <w:t xml:space="preserve">high </w:t>
      </w:r>
      <w:r w:rsidR="0072611F" w:rsidRPr="0043751B">
        <w:rPr>
          <w:rFonts w:ascii="Times New Roman" w:hAnsi="Times New Roman" w:cs="Times New Roman"/>
          <w:sz w:val="28"/>
          <w:szCs w:val="28"/>
        </w:rPr>
        <w:t>court found that the tendered amount was not justified and was to the prejudice of the RAF and the public purse.</w:t>
      </w:r>
      <w:r w:rsidR="00A8068C" w:rsidRPr="00A8068C">
        <w:rPr>
          <w:rFonts w:ascii="Times New Roman" w:hAnsi="Times New Roman" w:cs="Times New Roman"/>
          <w:sz w:val="28"/>
          <w:szCs w:val="28"/>
        </w:rPr>
        <w:t xml:space="preserve"> </w:t>
      </w:r>
      <w:r w:rsidR="00A8068C" w:rsidRPr="0043751B">
        <w:rPr>
          <w:rFonts w:ascii="Times New Roman" w:hAnsi="Times New Roman" w:cs="Times New Roman"/>
          <w:sz w:val="28"/>
          <w:szCs w:val="28"/>
        </w:rPr>
        <w:t xml:space="preserve">The claim for payment of past hospital and medical expenses, although the parties had agreed that the determination of the quantum of this claim should be postponed, was </w:t>
      </w:r>
      <w:r w:rsidR="00861035">
        <w:rPr>
          <w:rFonts w:ascii="Times New Roman" w:hAnsi="Times New Roman" w:cs="Times New Roman"/>
          <w:sz w:val="28"/>
          <w:szCs w:val="28"/>
        </w:rPr>
        <w:t xml:space="preserve">effectively </w:t>
      </w:r>
      <w:r w:rsidR="00A8068C" w:rsidRPr="0043751B">
        <w:rPr>
          <w:rFonts w:ascii="Times New Roman" w:hAnsi="Times New Roman" w:cs="Times New Roman"/>
          <w:sz w:val="28"/>
          <w:szCs w:val="28"/>
        </w:rPr>
        <w:t>dismissed.</w:t>
      </w:r>
    </w:p>
    <w:p w:rsidR="00A8068C" w:rsidRPr="000B3A2A" w:rsidRDefault="00A8068C" w:rsidP="000B3A2A">
      <w:pPr>
        <w:rPr>
          <w:rFonts w:ascii="Times New Roman" w:hAnsi="Times New Roman" w:cs="Times New Roman"/>
          <w:sz w:val="28"/>
          <w:szCs w:val="28"/>
        </w:rPr>
      </w:pPr>
    </w:p>
    <w:p w:rsidR="00985933" w:rsidRDefault="00C25457" w:rsidP="00C25457">
      <w:pPr>
        <w:pStyle w:val="ListParagraph"/>
        <w:ind w:left="0"/>
        <w:rPr>
          <w:rFonts w:ascii="Times New Roman" w:hAnsi="Times New Roman" w:cs="Times New Roman"/>
          <w:sz w:val="28"/>
          <w:szCs w:val="28"/>
        </w:rPr>
      </w:pPr>
      <w:r>
        <w:rPr>
          <w:rFonts w:ascii="Times New Roman" w:hAnsi="Times New Roman" w:cs="Times New Roman"/>
          <w:sz w:val="28"/>
          <w:szCs w:val="28"/>
        </w:rPr>
        <w:t>[</w:t>
      </w:r>
      <w:r w:rsidR="00D949D3">
        <w:rPr>
          <w:rFonts w:ascii="Times New Roman" w:hAnsi="Times New Roman" w:cs="Times New Roman"/>
          <w:sz w:val="28"/>
          <w:szCs w:val="28"/>
        </w:rPr>
        <w:t>10</w:t>
      </w:r>
      <w:r>
        <w:rPr>
          <w:rFonts w:ascii="Times New Roman" w:hAnsi="Times New Roman" w:cs="Times New Roman"/>
          <w:sz w:val="28"/>
          <w:szCs w:val="28"/>
        </w:rPr>
        <w:t>]</w:t>
      </w:r>
      <w:r>
        <w:rPr>
          <w:rFonts w:ascii="Times New Roman" w:hAnsi="Times New Roman" w:cs="Times New Roman"/>
          <w:sz w:val="28"/>
          <w:szCs w:val="28"/>
        </w:rPr>
        <w:tab/>
      </w:r>
      <w:r w:rsidR="007B72DA" w:rsidRPr="0043751B">
        <w:rPr>
          <w:rFonts w:ascii="Times New Roman" w:hAnsi="Times New Roman" w:cs="Times New Roman"/>
          <w:sz w:val="28"/>
          <w:szCs w:val="28"/>
        </w:rPr>
        <w:t xml:space="preserve">Counsel for Mr </w:t>
      </w:r>
      <w:proofErr w:type="spellStart"/>
      <w:r w:rsidR="007B72DA" w:rsidRPr="0043751B">
        <w:rPr>
          <w:rFonts w:ascii="Times New Roman" w:hAnsi="Times New Roman" w:cs="Times New Roman"/>
          <w:sz w:val="28"/>
          <w:szCs w:val="28"/>
        </w:rPr>
        <w:t>Ubisi</w:t>
      </w:r>
      <w:proofErr w:type="spellEnd"/>
      <w:r w:rsidR="0072611F" w:rsidRPr="0043751B">
        <w:rPr>
          <w:rFonts w:ascii="Times New Roman" w:hAnsi="Times New Roman" w:cs="Times New Roman"/>
          <w:sz w:val="28"/>
          <w:szCs w:val="28"/>
        </w:rPr>
        <w:t xml:space="preserve"> submitted that</w:t>
      </w:r>
      <w:r w:rsidR="00185741">
        <w:rPr>
          <w:rFonts w:ascii="Times New Roman" w:hAnsi="Times New Roman" w:cs="Times New Roman"/>
          <w:sz w:val="28"/>
          <w:szCs w:val="28"/>
        </w:rPr>
        <w:t>, firstly,</w:t>
      </w:r>
      <w:r w:rsidR="0072611F" w:rsidRPr="0043751B">
        <w:rPr>
          <w:rFonts w:ascii="Times New Roman" w:hAnsi="Times New Roman" w:cs="Times New Roman"/>
          <w:sz w:val="28"/>
          <w:szCs w:val="28"/>
        </w:rPr>
        <w:t xml:space="preserve"> the high court was not justified</w:t>
      </w:r>
      <w:r w:rsidR="00151A8C" w:rsidRPr="0043751B">
        <w:rPr>
          <w:rFonts w:ascii="Times New Roman" w:hAnsi="Times New Roman" w:cs="Times New Roman"/>
          <w:sz w:val="28"/>
          <w:szCs w:val="28"/>
        </w:rPr>
        <w:t>,</w:t>
      </w:r>
      <w:r w:rsidR="0072611F" w:rsidRPr="0043751B">
        <w:rPr>
          <w:rFonts w:ascii="Times New Roman" w:hAnsi="Times New Roman" w:cs="Times New Roman"/>
          <w:sz w:val="28"/>
          <w:szCs w:val="28"/>
        </w:rPr>
        <w:t xml:space="preserve"> on the material before it, to make a f</w:t>
      </w:r>
      <w:r w:rsidR="007B72DA" w:rsidRPr="0043751B">
        <w:rPr>
          <w:rFonts w:ascii="Times New Roman" w:hAnsi="Times New Roman" w:cs="Times New Roman"/>
          <w:sz w:val="28"/>
          <w:szCs w:val="28"/>
        </w:rPr>
        <w:t>inding that</w:t>
      </w:r>
      <w:r w:rsidR="00A8068C">
        <w:rPr>
          <w:rFonts w:ascii="Times New Roman" w:hAnsi="Times New Roman" w:cs="Times New Roman"/>
          <w:sz w:val="28"/>
          <w:szCs w:val="28"/>
        </w:rPr>
        <w:t xml:space="preserve"> Mr </w:t>
      </w:r>
      <w:proofErr w:type="spellStart"/>
      <w:r w:rsidR="00A8068C">
        <w:rPr>
          <w:rFonts w:ascii="Times New Roman" w:hAnsi="Times New Roman" w:cs="Times New Roman"/>
          <w:sz w:val="28"/>
          <w:szCs w:val="28"/>
        </w:rPr>
        <w:t>Ubisi</w:t>
      </w:r>
      <w:proofErr w:type="spellEnd"/>
      <w:r w:rsidR="00A8068C">
        <w:rPr>
          <w:rFonts w:ascii="Times New Roman" w:hAnsi="Times New Roman" w:cs="Times New Roman"/>
          <w:sz w:val="28"/>
          <w:szCs w:val="28"/>
        </w:rPr>
        <w:t xml:space="preserve"> </w:t>
      </w:r>
      <w:r w:rsidR="0072611F" w:rsidRPr="0043751B">
        <w:rPr>
          <w:rFonts w:ascii="Times New Roman" w:hAnsi="Times New Roman" w:cs="Times New Roman"/>
          <w:sz w:val="28"/>
          <w:szCs w:val="28"/>
        </w:rPr>
        <w:t>was not entitled to payment of any general damages, loss of income, past hospital and medical expenses and co</w:t>
      </w:r>
      <w:r w:rsidR="007B72DA" w:rsidRPr="0043751B">
        <w:rPr>
          <w:rFonts w:ascii="Times New Roman" w:hAnsi="Times New Roman" w:cs="Times New Roman"/>
          <w:sz w:val="28"/>
          <w:szCs w:val="28"/>
        </w:rPr>
        <w:t>s</w:t>
      </w:r>
      <w:r w:rsidR="0072611F" w:rsidRPr="0043751B">
        <w:rPr>
          <w:rFonts w:ascii="Times New Roman" w:hAnsi="Times New Roman" w:cs="Times New Roman"/>
          <w:sz w:val="28"/>
          <w:szCs w:val="28"/>
        </w:rPr>
        <w:t xml:space="preserve">ts. </w:t>
      </w:r>
      <w:r w:rsidR="00A8068C" w:rsidRPr="00A8068C">
        <w:rPr>
          <w:rFonts w:ascii="Times New Roman" w:hAnsi="Times New Roman" w:cs="Times New Roman"/>
          <w:sz w:val="28"/>
          <w:szCs w:val="28"/>
          <w:lang w:val="en-GB"/>
        </w:rPr>
        <w:t>It is only in circumstances where</w:t>
      </w:r>
      <w:r w:rsidR="00A8068C">
        <w:rPr>
          <w:rFonts w:ascii="Times New Roman" w:hAnsi="Times New Roman" w:cs="Times New Roman"/>
          <w:sz w:val="28"/>
          <w:szCs w:val="28"/>
          <w:lang w:val="en-GB"/>
        </w:rPr>
        <w:t xml:space="preserve"> t</w:t>
      </w:r>
      <w:r w:rsidR="00A8068C" w:rsidRPr="00A8068C">
        <w:rPr>
          <w:rFonts w:ascii="Times New Roman" w:hAnsi="Times New Roman" w:cs="Times New Roman"/>
          <w:sz w:val="28"/>
          <w:szCs w:val="28"/>
          <w:lang w:val="en-GB"/>
        </w:rPr>
        <w:t>he agreement contains terms</w:t>
      </w:r>
      <w:r w:rsidR="00A8068C">
        <w:rPr>
          <w:rFonts w:ascii="Times New Roman" w:hAnsi="Times New Roman" w:cs="Times New Roman"/>
          <w:sz w:val="28"/>
          <w:szCs w:val="28"/>
          <w:lang w:val="en-GB"/>
        </w:rPr>
        <w:t xml:space="preserve"> wh</w:t>
      </w:r>
      <w:r w:rsidR="00A8068C" w:rsidRPr="00A8068C">
        <w:rPr>
          <w:rFonts w:ascii="Times New Roman" w:hAnsi="Times New Roman" w:cs="Times New Roman"/>
          <w:sz w:val="28"/>
          <w:szCs w:val="28"/>
          <w:lang w:val="en-GB"/>
        </w:rPr>
        <w:t>ich are unconscionable, illegal</w:t>
      </w:r>
      <w:r w:rsidR="00A8068C">
        <w:rPr>
          <w:rFonts w:ascii="Times New Roman" w:hAnsi="Times New Roman" w:cs="Times New Roman"/>
          <w:sz w:val="28"/>
          <w:szCs w:val="28"/>
          <w:lang w:val="en-GB"/>
        </w:rPr>
        <w:t xml:space="preserve"> a</w:t>
      </w:r>
      <w:r w:rsidR="00A8068C" w:rsidRPr="00A8068C">
        <w:rPr>
          <w:rFonts w:ascii="Times New Roman" w:hAnsi="Times New Roman" w:cs="Times New Roman"/>
          <w:sz w:val="28"/>
          <w:szCs w:val="28"/>
          <w:lang w:val="en-GB"/>
        </w:rPr>
        <w:t xml:space="preserve">nd immoral, that the court can </w:t>
      </w:r>
      <w:r w:rsidR="00A8068C" w:rsidRPr="00A8068C">
        <w:rPr>
          <w:rFonts w:ascii="Times New Roman" w:hAnsi="Times New Roman" w:cs="Times New Roman"/>
          <w:sz w:val="28"/>
          <w:szCs w:val="28"/>
          <w:lang w:val="en-GB"/>
        </w:rPr>
        <w:lastRenderedPageBreak/>
        <w:t xml:space="preserve">refuse to make the settlement </w:t>
      </w:r>
      <w:r w:rsidR="00861035">
        <w:rPr>
          <w:rFonts w:ascii="Times New Roman" w:hAnsi="Times New Roman" w:cs="Times New Roman"/>
          <w:sz w:val="28"/>
          <w:szCs w:val="28"/>
          <w:lang w:val="en-GB"/>
        </w:rPr>
        <w:t xml:space="preserve">agreement </w:t>
      </w:r>
      <w:r w:rsidR="00A8068C" w:rsidRPr="00A8068C">
        <w:rPr>
          <w:rFonts w:ascii="Times New Roman" w:hAnsi="Times New Roman" w:cs="Times New Roman"/>
          <w:sz w:val="28"/>
          <w:szCs w:val="28"/>
          <w:lang w:val="en-GB"/>
        </w:rPr>
        <w:t>an order of court.</w:t>
      </w:r>
      <w:r w:rsidR="001E2C9B">
        <w:rPr>
          <w:rFonts w:ascii="Times New Roman" w:hAnsi="Times New Roman" w:cs="Times New Roman"/>
          <w:sz w:val="28"/>
          <w:szCs w:val="28"/>
          <w:lang w:val="en-GB"/>
        </w:rPr>
        <w:t xml:space="preserve"> </w:t>
      </w:r>
      <w:r w:rsidR="001E2C9B" w:rsidRPr="0043751B">
        <w:rPr>
          <w:rFonts w:ascii="Times New Roman" w:hAnsi="Times New Roman" w:cs="Times New Roman"/>
          <w:sz w:val="28"/>
          <w:szCs w:val="28"/>
        </w:rPr>
        <w:t>It was argued that all th</w:t>
      </w:r>
      <w:r w:rsidR="001E2C9B">
        <w:rPr>
          <w:rFonts w:ascii="Times New Roman" w:hAnsi="Times New Roman" w:cs="Times New Roman"/>
          <w:sz w:val="28"/>
          <w:szCs w:val="28"/>
        </w:rPr>
        <w:t>e</w:t>
      </w:r>
      <w:r w:rsidR="00D532D8">
        <w:rPr>
          <w:rFonts w:ascii="Times New Roman" w:hAnsi="Times New Roman" w:cs="Times New Roman"/>
          <w:sz w:val="28"/>
          <w:szCs w:val="28"/>
        </w:rPr>
        <w:t xml:space="preserve"> </w:t>
      </w:r>
      <w:r w:rsidR="001E2C9B" w:rsidRPr="0043751B">
        <w:rPr>
          <w:rFonts w:ascii="Times New Roman" w:hAnsi="Times New Roman" w:cs="Times New Roman"/>
          <w:sz w:val="28"/>
          <w:szCs w:val="28"/>
        </w:rPr>
        <w:t xml:space="preserve">requirements set out in </w:t>
      </w:r>
      <w:r w:rsidR="001E2C9B" w:rsidRPr="0043751B">
        <w:rPr>
          <w:rFonts w:ascii="Times New Roman" w:hAnsi="Times New Roman" w:cs="Times New Roman"/>
          <w:i/>
          <w:sz w:val="28"/>
          <w:szCs w:val="28"/>
        </w:rPr>
        <w:t xml:space="preserve">Eke v Parson </w:t>
      </w:r>
      <w:r w:rsidR="001E2C9B" w:rsidRPr="0043751B">
        <w:rPr>
          <w:rFonts w:ascii="Times New Roman" w:hAnsi="Times New Roman" w:cs="Times New Roman"/>
          <w:sz w:val="28"/>
          <w:szCs w:val="28"/>
        </w:rPr>
        <w:t>(</w:t>
      </w:r>
      <w:r w:rsidR="001E2C9B" w:rsidRPr="0043751B">
        <w:rPr>
          <w:rFonts w:ascii="Times New Roman" w:hAnsi="Times New Roman" w:cs="Times New Roman"/>
          <w:i/>
          <w:sz w:val="28"/>
          <w:szCs w:val="28"/>
        </w:rPr>
        <w:t>Eke</w:t>
      </w:r>
      <w:r w:rsidR="001E2C9B" w:rsidRPr="0043751B">
        <w:rPr>
          <w:rFonts w:ascii="Times New Roman" w:hAnsi="Times New Roman" w:cs="Times New Roman"/>
          <w:sz w:val="28"/>
          <w:szCs w:val="28"/>
        </w:rPr>
        <w:t>),</w:t>
      </w:r>
      <w:r w:rsidR="001E2C9B" w:rsidRPr="001E2C9B">
        <w:rPr>
          <w:rStyle w:val="FootnoteReference"/>
          <w:rFonts w:ascii="Times New Roman" w:hAnsi="Times New Roman" w:cs="Times New Roman"/>
          <w:sz w:val="28"/>
          <w:szCs w:val="28"/>
          <w:lang w:val="en-GB"/>
        </w:rPr>
        <w:t xml:space="preserve"> </w:t>
      </w:r>
      <w:r w:rsidR="001E2C9B">
        <w:rPr>
          <w:rStyle w:val="FootnoteReference"/>
          <w:rFonts w:ascii="Times New Roman" w:hAnsi="Times New Roman" w:cs="Times New Roman"/>
          <w:sz w:val="28"/>
          <w:szCs w:val="28"/>
          <w:lang w:val="en-GB"/>
        </w:rPr>
        <w:footnoteReference w:id="2"/>
      </w:r>
      <w:r w:rsidR="001E2C9B" w:rsidRPr="0043751B">
        <w:rPr>
          <w:rFonts w:ascii="Times New Roman" w:hAnsi="Times New Roman" w:cs="Times New Roman"/>
          <w:sz w:val="28"/>
          <w:szCs w:val="28"/>
        </w:rPr>
        <w:t xml:space="preserve"> namely</w:t>
      </w:r>
      <w:r w:rsidR="001E2C9B">
        <w:rPr>
          <w:rFonts w:ascii="Times New Roman" w:hAnsi="Times New Roman" w:cs="Times New Roman"/>
          <w:sz w:val="28"/>
          <w:szCs w:val="28"/>
        </w:rPr>
        <w:t>,</w:t>
      </w:r>
      <w:r w:rsidR="001E2C9B" w:rsidRPr="0043751B">
        <w:rPr>
          <w:rFonts w:ascii="Times New Roman" w:hAnsi="Times New Roman" w:cs="Times New Roman"/>
          <w:sz w:val="28"/>
          <w:szCs w:val="28"/>
        </w:rPr>
        <w:t xml:space="preserve"> that</w:t>
      </w:r>
      <w:r w:rsidR="00525B39">
        <w:rPr>
          <w:rFonts w:ascii="Times New Roman" w:hAnsi="Times New Roman" w:cs="Times New Roman"/>
          <w:sz w:val="28"/>
          <w:szCs w:val="28"/>
        </w:rPr>
        <w:t>:</w:t>
      </w:r>
      <w:r w:rsidR="001E2C9B" w:rsidRPr="0043751B">
        <w:rPr>
          <w:rFonts w:ascii="Times New Roman" w:hAnsi="Times New Roman" w:cs="Times New Roman"/>
          <w:sz w:val="28"/>
          <w:szCs w:val="28"/>
        </w:rPr>
        <w:t xml:space="preserve"> (a) the agreement was related directly or indirectly to the dispute or </w:t>
      </w:r>
      <w:proofErr w:type="spellStart"/>
      <w:r w:rsidR="001E2C9B" w:rsidRPr="0043751B">
        <w:rPr>
          <w:rFonts w:ascii="Times New Roman" w:hAnsi="Times New Roman" w:cs="Times New Roman"/>
          <w:i/>
          <w:sz w:val="28"/>
          <w:szCs w:val="28"/>
        </w:rPr>
        <w:t>lis</w:t>
      </w:r>
      <w:proofErr w:type="spellEnd"/>
      <w:r w:rsidR="001E2C9B" w:rsidRPr="0043751B">
        <w:rPr>
          <w:rFonts w:ascii="Times New Roman" w:hAnsi="Times New Roman" w:cs="Times New Roman"/>
          <w:sz w:val="28"/>
          <w:szCs w:val="28"/>
        </w:rPr>
        <w:t xml:space="preserve"> between the parties; (b) it was not objectionable in that it must accord with the Constitution and the law and not be offensive to public policy; and (c) </w:t>
      </w:r>
      <w:r w:rsidR="00861035">
        <w:rPr>
          <w:rFonts w:ascii="Times New Roman" w:hAnsi="Times New Roman" w:cs="Times New Roman"/>
          <w:sz w:val="28"/>
          <w:szCs w:val="28"/>
        </w:rPr>
        <w:t xml:space="preserve">it </w:t>
      </w:r>
      <w:r w:rsidR="001E2C9B" w:rsidRPr="0043751B">
        <w:rPr>
          <w:rFonts w:ascii="Times New Roman" w:hAnsi="Times New Roman" w:cs="Times New Roman"/>
          <w:sz w:val="28"/>
          <w:szCs w:val="28"/>
        </w:rPr>
        <w:t>h</w:t>
      </w:r>
      <w:r w:rsidR="0056188F" w:rsidRPr="002B0C14">
        <w:rPr>
          <w:rFonts w:ascii="Times New Roman" w:hAnsi="Times New Roman" w:cs="Times New Roman"/>
          <w:sz w:val="28"/>
          <w:szCs w:val="28"/>
        </w:rPr>
        <w:t>e</w:t>
      </w:r>
      <w:r w:rsidR="001E2C9B" w:rsidRPr="0043751B">
        <w:rPr>
          <w:rFonts w:ascii="Times New Roman" w:hAnsi="Times New Roman" w:cs="Times New Roman"/>
          <w:sz w:val="28"/>
          <w:szCs w:val="28"/>
        </w:rPr>
        <w:t>ld some practical and legitimate advantage</w:t>
      </w:r>
      <w:r w:rsidR="001E2C9B">
        <w:rPr>
          <w:rFonts w:ascii="Times New Roman" w:hAnsi="Times New Roman" w:cs="Times New Roman"/>
          <w:sz w:val="28"/>
          <w:szCs w:val="28"/>
        </w:rPr>
        <w:t>, had been met</w:t>
      </w:r>
      <w:r w:rsidR="001E2C9B" w:rsidRPr="0043751B">
        <w:rPr>
          <w:rFonts w:ascii="Times New Roman" w:hAnsi="Times New Roman" w:cs="Times New Roman"/>
          <w:sz w:val="28"/>
          <w:szCs w:val="28"/>
        </w:rPr>
        <w:t>.</w:t>
      </w:r>
      <w:r w:rsidR="001E2C9B">
        <w:rPr>
          <w:rFonts w:ascii="Times New Roman" w:hAnsi="Times New Roman" w:cs="Times New Roman"/>
          <w:sz w:val="28"/>
          <w:szCs w:val="28"/>
        </w:rPr>
        <w:t xml:space="preserve"> T</w:t>
      </w:r>
      <w:r w:rsidR="001E2C9B" w:rsidRPr="0043751B">
        <w:rPr>
          <w:rFonts w:ascii="Times New Roman" w:hAnsi="Times New Roman" w:cs="Times New Roman"/>
          <w:sz w:val="28"/>
          <w:szCs w:val="28"/>
        </w:rPr>
        <w:t xml:space="preserve">he appropriate relief </w:t>
      </w:r>
      <w:r w:rsidR="001E2C9B">
        <w:rPr>
          <w:rFonts w:ascii="Times New Roman" w:hAnsi="Times New Roman" w:cs="Times New Roman"/>
          <w:sz w:val="28"/>
          <w:szCs w:val="28"/>
        </w:rPr>
        <w:t>was</w:t>
      </w:r>
      <w:r w:rsidR="0056188F" w:rsidRPr="002B0C14">
        <w:rPr>
          <w:rFonts w:ascii="Times New Roman" w:hAnsi="Times New Roman" w:cs="Times New Roman"/>
          <w:sz w:val="28"/>
          <w:szCs w:val="28"/>
        </w:rPr>
        <w:t>, therefore</w:t>
      </w:r>
      <w:r w:rsidR="0056188F">
        <w:rPr>
          <w:rFonts w:ascii="Times New Roman" w:hAnsi="Times New Roman" w:cs="Times New Roman"/>
          <w:sz w:val="28"/>
          <w:szCs w:val="28"/>
        </w:rPr>
        <w:t>,</w:t>
      </w:r>
      <w:r w:rsidR="001E2C9B">
        <w:rPr>
          <w:rFonts w:ascii="Times New Roman" w:hAnsi="Times New Roman" w:cs="Times New Roman"/>
          <w:sz w:val="28"/>
          <w:szCs w:val="28"/>
        </w:rPr>
        <w:t xml:space="preserve"> </w:t>
      </w:r>
      <w:r w:rsidR="001E2C9B" w:rsidRPr="0043751B">
        <w:rPr>
          <w:rFonts w:ascii="Times New Roman" w:hAnsi="Times New Roman" w:cs="Times New Roman"/>
          <w:sz w:val="28"/>
          <w:szCs w:val="28"/>
        </w:rPr>
        <w:t>to make the draft order agreed to by the parties an order of court.</w:t>
      </w:r>
      <w:r w:rsidR="001E2C9B" w:rsidRPr="001E2C9B">
        <w:rPr>
          <w:rStyle w:val="FootnoteReference"/>
          <w:rFonts w:ascii="Times New Roman" w:hAnsi="Times New Roman" w:cs="Times New Roman"/>
          <w:sz w:val="28"/>
          <w:szCs w:val="28"/>
        </w:rPr>
        <w:t xml:space="preserve"> </w:t>
      </w:r>
    </w:p>
    <w:p w:rsidR="00C25457" w:rsidRPr="0043751B" w:rsidRDefault="00C25457" w:rsidP="00C25457">
      <w:pPr>
        <w:pStyle w:val="ListParagraph"/>
        <w:ind w:left="0"/>
        <w:rPr>
          <w:rFonts w:ascii="Times New Roman" w:hAnsi="Times New Roman" w:cs="Times New Roman"/>
          <w:sz w:val="28"/>
          <w:szCs w:val="28"/>
        </w:rPr>
      </w:pPr>
    </w:p>
    <w:p w:rsidR="003F3C77" w:rsidRPr="000B3A2A" w:rsidRDefault="00C25457" w:rsidP="000B3A2A">
      <w:pPr>
        <w:rPr>
          <w:rFonts w:ascii="Times New Roman" w:hAnsi="Times New Roman" w:cs="Times New Roman"/>
          <w:sz w:val="28"/>
          <w:szCs w:val="28"/>
        </w:rPr>
      </w:pPr>
      <w:r>
        <w:rPr>
          <w:rFonts w:ascii="Times New Roman" w:hAnsi="Times New Roman" w:cs="Times New Roman"/>
          <w:sz w:val="28"/>
          <w:szCs w:val="28"/>
        </w:rPr>
        <w:t>[1</w:t>
      </w:r>
      <w:r w:rsidR="00D949D3">
        <w:rPr>
          <w:rFonts w:ascii="Times New Roman" w:hAnsi="Times New Roman" w:cs="Times New Roman"/>
          <w:sz w:val="28"/>
          <w:szCs w:val="28"/>
        </w:rPr>
        <w:t>1</w:t>
      </w:r>
      <w:r>
        <w:rPr>
          <w:rFonts w:ascii="Times New Roman" w:hAnsi="Times New Roman" w:cs="Times New Roman"/>
          <w:sz w:val="28"/>
          <w:szCs w:val="28"/>
        </w:rPr>
        <w:t>]</w:t>
      </w:r>
      <w:r>
        <w:rPr>
          <w:rFonts w:ascii="Times New Roman" w:hAnsi="Times New Roman" w:cs="Times New Roman"/>
          <w:sz w:val="28"/>
          <w:szCs w:val="28"/>
        </w:rPr>
        <w:tab/>
      </w:r>
      <w:r w:rsidR="00185741">
        <w:rPr>
          <w:rFonts w:ascii="Times New Roman" w:hAnsi="Times New Roman" w:cs="Times New Roman"/>
          <w:sz w:val="28"/>
          <w:szCs w:val="28"/>
        </w:rPr>
        <w:t xml:space="preserve">Secondly, by entering into a settlement agreement, the parties had brought the </w:t>
      </w:r>
      <w:proofErr w:type="spellStart"/>
      <w:r w:rsidR="00185741" w:rsidRPr="00D532D8">
        <w:rPr>
          <w:rFonts w:ascii="Times New Roman" w:hAnsi="Times New Roman" w:cs="Times New Roman"/>
          <w:i/>
          <w:iCs/>
          <w:sz w:val="28"/>
          <w:szCs w:val="28"/>
        </w:rPr>
        <w:t>lis</w:t>
      </w:r>
      <w:proofErr w:type="spellEnd"/>
      <w:r w:rsidR="00185741">
        <w:rPr>
          <w:rFonts w:ascii="Times New Roman" w:hAnsi="Times New Roman" w:cs="Times New Roman"/>
          <w:sz w:val="28"/>
          <w:szCs w:val="28"/>
        </w:rPr>
        <w:t xml:space="preserve"> before the court to an end. Neither party</w:t>
      </w:r>
      <w:r w:rsidR="00185741" w:rsidRPr="00185741">
        <w:rPr>
          <w:rFonts w:ascii="Times New Roman" w:hAnsi="Times New Roman" w:cs="Times New Roman"/>
          <w:sz w:val="28"/>
          <w:szCs w:val="28"/>
          <w:lang w:val="en-GB"/>
        </w:rPr>
        <w:t xml:space="preserve"> challenged</w:t>
      </w:r>
      <w:r w:rsidR="00185741">
        <w:rPr>
          <w:rFonts w:ascii="Times New Roman" w:hAnsi="Times New Roman" w:cs="Times New Roman"/>
          <w:sz w:val="28"/>
          <w:szCs w:val="28"/>
          <w:lang w:val="en-GB"/>
        </w:rPr>
        <w:t xml:space="preserve"> t</w:t>
      </w:r>
      <w:r w:rsidR="00185741" w:rsidRPr="00185741">
        <w:rPr>
          <w:rFonts w:ascii="Times New Roman" w:hAnsi="Times New Roman" w:cs="Times New Roman"/>
          <w:sz w:val="28"/>
          <w:szCs w:val="28"/>
          <w:lang w:val="en-GB"/>
        </w:rPr>
        <w:t>he validity of the settlement agreement, which rendered the settled issues</w:t>
      </w:r>
      <w:r w:rsidR="00185741">
        <w:rPr>
          <w:rFonts w:ascii="Times New Roman" w:hAnsi="Times New Roman" w:cs="Times New Roman"/>
          <w:sz w:val="28"/>
          <w:szCs w:val="28"/>
          <w:lang w:val="en-GB"/>
        </w:rPr>
        <w:t xml:space="preserve"> </w:t>
      </w:r>
      <w:r w:rsidR="00185741" w:rsidRPr="00D532D8">
        <w:rPr>
          <w:rFonts w:ascii="Times New Roman" w:hAnsi="Times New Roman" w:cs="Times New Roman"/>
          <w:i/>
          <w:iCs/>
          <w:sz w:val="28"/>
          <w:szCs w:val="28"/>
          <w:lang w:val="en-GB"/>
        </w:rPr>
        <w:t>res judicata</w:t>
      </w:r>
      <w:r w:rsidR="00185741" w:rsidRPr="00185741">
        <w:rPr>
          <w:rFonts w:ascii="Times New Roman" w:hAnsi="Times New Roman" w:cs="Times New Roman"/>
          <w:sz w:val="28"/>
          <w:szCs w:val="28"/>
          <w:lang w:val="en-GB"/>
        </w:rPr>
        <w:t>.</w:t>
      </w:r>
      <w:r w:rsidR="00185741">
        <w:rPr>
          <w:rFonts w:ascii="Times New Roman" w:hAnsi="Times New Roman" w:cs="Times New Roman"/>
          <w:sz w:val="28"/>
          <w:szCs w:val="28"/>
          <w:lang w:val="en-GB"/>
        </w:rPr>
        <w:t xml:space="preserve"> The</w:t>
      </w:r>
      <w:r w:rsidR="00185741" w:rsidRPr="00185741">
        <w:rPr>
          <w:rFonts w:ascii="Times New Roman" w:hAnsi="Times New Roman" w:cs="Times New Roman"/>
          <w:sz w:val="28"/>
          <w:szCs w:val="28"/>
          <w:lang w:val="en-GB"/>
        </w:rPr>
        <w:t xml:space="preserve"> </w:t>
      </w:r>
      <w:r w:rsidR="00185741">
        <w:rPr>
          <w:rFonts w:ascii="Times New Roman" w:hAnsi="Times New Roman" w:cs="Times New Roman"/>
          <w:sz w:val="28"/>
          <w:szCs w:val="28"/>
          <w:lang w:val="en-GB"/>
        </w:rPr>
        <w:t>hi</w:t>
      </w:r>
      <w:r w:rsidR="00185741" w:rsidRPr="00185741">
        <w:rPr>
          <w:rFonts w:ascii="Times New Roman" w:hAnsi="Times New Roman" w:cs="Times New Roman"/>
          <w:sz w:val="28"/>
          <w:szCs w:val="28"/>
          <w:lang w:val="en-GB"/>
        </w:rPr>
        <w:t xml:space="preserve">gh </w:t>
      </w:r>
      <w:r w:rsidR="00185741">
        <w:rPr>
          <w:rFonts w:ascii="Times New Roman" w:hAnsi="Times New Roman" w:cs="Times New Roman"/>
          <w:sz w:val="28"/>
          <w:szCs w:val="28"/>
          <w:lang w:val="en-GB"/>
        </w:rPr>
        <w:t>c</w:t>
      </w:r>
      <w:r w:rsidR="00185741" w:rsidRPr="00185741">
        <w:rPr>
          <w:rFonts w:ascii="Times New Roman" w:hAnsi="Times New Roman" w:cs="Times New Roman"/>
          <w:sz w:val="28"/>
          <w:szCs w:val="28"/>
          <w:lang w:val="en-GB"/>
        </w:rPr>
        <w:t>ourt</w:t>
      </w:r>
      <w:r w:rsidR="00185741">
        <w:rPr>
          <w:rFonts w:ascii="Times New Roman" w:hAnsi="Times New Roman" w:cs="Times New Roman"/>
          <w:sz w:val="28"/>
          <w:szCs w:val="28"/>
          <w:lang w:val="en-GB"/>
        </w:rPr>
        <w:t>,</w:t>
      </w:r>
      <w:r w:rsidR="00185741" w:rsidRPr="00185741">
        <w:rPr>
          <w:rFonts w:ascii="Times New Roman" w:hAnsi="Times New Roman" w:cs="Times New Roman"/>
          <w:sz w:val="28"/>
          <w:szCs w:val="28"/>
          <w:lang w:val="en-GB"/>
        </w:rPr>
        <w:t xml:space="preserve"> </w:t>
      </w:r>
      <w:r w:rsidR="00185741">
        <w:rPr>
          <w:rFonts w:ascii="Times New Roman" w:hAnsi="Times New Roman" w:cs="Times New Roman"/>
          <w:sz w:val="28"/>
          <w:szCs w:val="28"/>
          <w:lang w:val="en-GB"/>
        </w:rPr>
        <w:t>a</w:t>
      </w:r>
      <w:r w:rsidR="00185741" w:rsidRPr="00185741">
        <w:rPr>
          <w:rFonts w:ascii="Times New Roman" w:hAnsi="Times New Roman" w:cs="Times New Roman"/>
          <w:sz w:val="28"/>
          <w:szCs w:val="28"/>
          <w:lang w:val="en-GB"/>
        </w:rPr>
        <w:t>ccordingly</w:t>
      </w:r>
      <w:r w:rsidR="00185741">
        <w:rPr>
          <w:rFonts w:ascii="Times New Roman" w:hAnsi="Times New Roman" w:cs="Times New Roman"/>
          <w:sz w:val="28"/>
          <w:szCs w:val="28"/>
          <w:lang w:val="en-GB"/>
        </w:rPr>
        <w:t xml:space="preserve">, lacked </w:t>
      </w:r>
      <w:r w:rsidR="00185741" w:rsidRPr="00185741">
        <w:rPr>
          <w:rFonts w:ascii="Times New Roman" w:hAnsi="Times New Roman" w:cs="Times New Roman"/>
          <w:sz w:val="28"/>
          <w:szCs w:val="28"/>
          <w:lang w:val="en-GB"/>
        </w:rPr>
        <w:t>jurisdiction to</w:t>
      </w:r>
      <w:r w:rsidR="00185741">
        <w:rPr>
          <w:rFonts w:ascii="Times New Roman" w:hAnsi="Times New Roman" w:cs="Times New Roman"/>
          <w:sz w:val="28"/>
          <w:szCs w:val="28"/>
          <w:lang w:val="en-GB"/>
        </w:rPr>
        <w:t xml:space="preserve"> set aside</w:t>
      </w:r>
      <w:r w:rsidR="00185741" w:rsidRPr="00185741">
        <w:rPr>
          <w:rFonts w:ascii="Times New Roman" w:hAnsi="Times New Roman" w:cs="Times New Roman"/>
          <w:sz w:val="28"/>
          <w:szCs w:val="28"/>
          <w:lang w:val="en-GB"/>
        </w:rPr>
        <w:t xml:space="preserve"> the settlement agreement. W</w:t>
      </w:r>
      <w:r w:rsidR="00185741">
        <w:rPr>
          <w:rFonts w:ascii="Times New Roman" w:hAnsi="Times New Roman" w:cs="Times New Roman"/>
          <w:sz w:val="28"/>
          <w:szCs w:val="28"/>
          <w:lang w:val="en-GB"/>
        </w:rPr>
        <w:t xml:space="preserve">hether the </w:t>
      </w:r>
      <w:r w:rsidR="00185741" w:rsidRPr="00185741">
        <w:rPr>
          <w:rFonts w:ascii="Times New Roman" w:hAnsi="Times New Roman" w:cs="Times New Roman"/>
          <w:sz w:val="28"/>
          <w:szCs w:val="28"/>
          <w:lang w:val="en-GB"/>
        </w:rPr>
        <w:t xml:space="preserve">settlement was valid was not an issue before the </w:t>
      </w:r>
      <w:r w:rsidR="00185741">
        <w:rPr>
          <w:rFonts w:ascii="Times New Roman" w:hAnsi="Times New Roman" w:cs="Times New Roman"/>
          <w:sz w:val="28"/>
          <w:szCs w:val="28"/>
          <w:lang w:val="en-GB"/>
        </w:rPr>
        <w:t>h</w:t>
      </w:r>
      <w:r w:rsidR="00185741" w:rsidRPr="00185741">
        <w:rPr>
          <w:rFonts w:ascii="Times New Roman" w:hAnsi="Times New Roman" w:cs="Times New Roman"/>
          <w:sz w:val="28"/>
          <w:szCs w:val="28"/>
          <w:lang w:val="en-GB"/>
        </w:rPr>
        <w:t xml:space="preserve">igh </w:t>
      </w:r>
      <w:r w:rsidR="00185741">
        <w:rPr>
          <w:rFonts w:ascii="Times New Roman" w:hAnsi="Times New Roman" w:cs="Times New Roman"/>
          <w:sz w:val="28"/>
          <w:szCs w:val="28"/>
          <w:lang w:val="en-GB"/>
        </w:rPr>
        <w:t>c</w:t>
      </w:r>
      <w:r w:rsidR="00185741" w:rsidRPr="00185741">
        <w:rPr>
          <w:rFonts w:ascii="Times New Roman" w:hAnsi="Times New Roman" w:cs="Times New Roman"/>
          <w:sz w:val="28"/>
          <w:szCs w:val="28"/>
          <w:lang w:val="en-GB"/>
        </w:rPr>
        <w:t>ourt.</w:t>
      </w:r>
      <w:r w:rsidR="00185741">
        <w:rPr>
          <w:rFonts w:ascii="Times New Roman" w:hAnsi="Times New Roman" w:cs="Times New Roman"/>
          <w:sz w:val="28"/>
          <w:szCs w:val="28"/>
        </w:rPr>
        <w:t xml:space="preserve"> </w:t>
      </w:r>
      <w:r w:rsidR="0056188F" w:rsidRPr="002B0C14">
        <w:rPr>
          <w:rFonts w:ascii="Times New Roman" w:hAnsi="Times New Roman" w:cs="Times New Roman"/>
          <w:sz w:val="28"/>
          <w:szCs w:val="28"/>
        </w:rPr>
        <w:t xml:space="preserve">Thirdly, </w:t>
      </w:r>
      <w:r w:rsidR="0056188F" w:rsidRPr="002B0C14">
        <w:rPr>
          <w:rFonts w:ascii="Times New Roman" w:hAnsi="Times New Roman" w:cs="Times New Roman"/>
          <w:sz w:val="28"/>
          <w:szCs w:val="28"/>
          <w:lang w:val="en-GB"/>
        </w:rPr>
        <w:t>t</w:t>
      </w:r>
      <w:r w:rsidR="00185741" w:rsidRPr="00185741">
        <w:rPr>
          <w:rFonts w:ascii="Times New Roman" w:hAnsi="Times New Roman" w:cs="Times New Roman"/>
          <w:sz w:val="28"/>
          <w:szCs w:val="28"/>
          <w:lang w:val="en-GB"/>
        </w:rPr>
        <w:t xml:space="preserve">he </w:t>
      </w:r>
      <w:r w:rsidR="00185741">
        <w:rPr>
          <w:rFonts w:ascii="Times New Roman" w:hAnsi="Times New Roman" w:cs="Times New Roman"/>
          <w:sz w:val="28"/>
          <w:szCs w:val="28"/>
          <w:lang w:val="en-GB"/>
        </w:rPr>
        <w:t>h</w:t>
      </w:r>
      <w:r w:rsidR="00185741" w:rsidRPr="00185741">
        <w:rPr>
          <w:rFonts w:ascii="Times New Roman" w:hAnsi="Times New Roman" w:cs="Times New Roman"/>
          <w:sz w:val="28"/>
          <w:szCs w:val="28"/>
          <w:lang w:val="en-GB"/>
        </w:rPr>
        <w:t xml:space="preserve">igh </w:t>
      </w:r>
      <w:r w:rsidR="00185741">
        <w:rPr>
          <w:rFonts w:ascii="Times New Roman" w:hAnsi="Times New Roman" w:cs="Times New Roman"/>
          <w:sz w:val="28"/>
          <w:szCs w:val="28"/>
          <w:lang w:val="en-GB"/>
        </w:rPr>
        <w:t>c</w:t>
      </w:r>
      <w:r w:rsidR="00185741" w:rsidRPr="00185741">
        <w:rPr>
          <w:rFonts w:ascii="Times New Roman" w:hAnsi="Times New Roman" w:cs="Times New Roman"/>
          <w:sz w:val="28"/>
          <w:szCs w:val="28"/>
          <w:lang w:val="en-GB"/>
        </w:rPr>
        <w:t>ourt set aside</w:t>
      </w:r>
      <w:r w:rsidR="00185741">
        <w:rPr>
          <w:rFonts w:ascii="Times New Roman" w:hAnsi="Times New Roman" w:cs="Times New Roman"/>
          <w:sz w:val="28"/>
          <w:szCs w:val="28"/>
          <w:lang w:val="en-GB"/>
        </w:rPr>
        <w:t xml:space="preserve"> t</w:t>
      </w:r>
      <w:r w:rsidR="00185741" w:rsidRPr="00185741">
        <w:rPr>
          <w:rFonts w:ascii="Times New Roman" w:hAnsi="Times New Roman" w:cs="Times New Roman"/>
          <w:sz w:val="28"/>
          <w:szCs w:val="28"/>
          <w:lang w:val="en-GB"/>
        </w:rPr>
        <w:t>he settlement agreement on the grounds of fraud, without any evidence to support such a finding.</w:t>
      </w:r>
      <w:r w:rsidR="00185741">
        <w:rPr>
          <w:rFonts w:ascii="Times New Roman" w:hAnsi="Times New Roman" w:cs="Times New Roman"/>
          <w:sz w:val="28"/>
          <w:szCs w:val="28"/>
        </w:rPr>
        <w:t xml:space="preserve"> </w:t>
      </w:r>
      <w:r w:rsidR="00D949D3">
        <w:rPr>
          <w:rFonts w:ascii="Times New Roman" w:hAnsi="Times New Roman" w:cs="Times New Roman"/>
          <w:sz w:val="28"/>
          <w:szCs w:val="28"/>
        </w:rPr>
        <w:t xml:space="preserve"> </w:t>
      </w:r>
      <w:r w:rsidR="00D949D3" w:rsidRPr="002B0C14">
        <w:rPr>
          <w:rFonts w:ascii="Times New Roman" w:hAnsi="Times New Roman" w:cs="Times New Roman"/>
          <w:sz w:val="28"/>
          <w:szCs w:val="28"/>
        </w:rPr>
        <w:t>It</w:t>
      </w:r>
      <w:r w:rsidR="00D949D3">
        <w:rPr>
          <w:rFonts w:ascii="Times New Roman" w:hAnsi="Times New Roman" w:cs="Times New Roman"/>
          <w:sz w:val="28"/>
          <w:szCs w:val="28"/>
        </w:rPr>
        <w:t xml:space="preserve"> </w:t>
      </w:r>
      <w:r w:rsidR="00D949D3" w:rsidRPr="000B3A2A">
        <w:rPr>
          <w:rFonts w:ascii="Times New Roman" w:hAnsi="Times New Roman" w:cs="Times New Roman"/>
          <w:sz w:val="28"/>
          <w:szCs w:val="28"/>
        </w:rPr>
        <w:t>made</w:t>
      </w:r>
      <w:r w:rsidR="00185741" w:rsidRPr="000B3A2A">
        <w:rPr>
          <w:rFonts w:ascii="Times New Roman" w:hAnsi="Times New Roman" w:cs="Times New Roman"/>
          <w:sz w:val="28"/>
          <w:szCs w:val="28"/>
        </w:rPr>
        <w:t xml:space="preserve"> </w:t>
      </w:r>
      <w:r w:rsidR="00A95356" w:rsidRPr="000B3A2A">
        <w:rPr>
          <w:rFonts w:ascii="Times New Roman" w:hAnsi="Times New Roman" w:cs="Times New Roman"/>
          <w:sz w:val="28"/>
          <w:szCs w:val="28"/>
        </w:rPr>
        <w:t xml:space="preserve">adverse findings of dishonesty and fraud against </w:t>
      </w:r>
      <w:r w:rsidR="00185741" w:rsidRPr="000B3A2A">
        <w:rPr>
          <w:rFonts w:ascii="Times New Roman" w:hAnsi="Times New Roman" w:cs="Times New Roman"/>
          <w:sz w:val="28"/>
          <w:szCs w:val="28"/>
        </w:rPr>
        <w:t xml:space="preserve">Mr </w:t>
      </w:r>
      <w:proofErr w:type="spellStart"/>
      <w:r w:rsidR="00185741" w:rsidRPr="000B3A2A">
        <w:rPr>
          <w:rFonts w:ascii="Times New Roman" w:hAnsi="Times New Roman" w:cs="Times New Roman"/>
          <w:sz w:val="28"/>
          <w:szCs w:val="28"/>
        </w:rPr>
        <w:t>Ubisi’s</w:t>
      </w:r>
      <w:proofErr w:type="spellEnd"/>
      <w:r w:rsidR="00185741" w:rsidRPr="000B3A2A">
        <w:rPr>
          <w:rFonts w:ascii="Times New Roman" w:hAnsi="Times New Roman" w:cs="Times New Roman"/>
          <w:sz w:val="28"/>
          <w:szCs w:val="28"/>
        </w:rPr>
        <w:t xml:space="preserve"> attorney and counsel without affording them an opportunity to be heard on the matter</w:t>
      </w:r>
      <w:r w:rsidR="000B3A2A" w:rsidRPr="000B3A2A">
        <w:rPr>
          <w:rFonts w:ascii="Times New Roman" w:hAnsi="Times New Roman" w:cs="Times New Roman"/>
          <w:sz w:val="28"/>
          <w:szCs w:val="28"/>
        </w:rPr>
        <w:t>.</w:t>
      </w:r>
    </w:p>
    <w:p w:rsidR="00903251" w:rsidRPr="00903251" w:rsidRDefault="00903251" w:rsidP="00903251">
      <w:pPr>
        <w:pStyle w:val="ListParagraph"/>
        <w:ind w:left="0"/>
        <w:rPr>
          <w:rFonts w:ascii="Times New Roman" w:hAnsi="Times New Roman" w:cs="Times New Roman"/>
          <w:sz w:val="28"/>
          <w:szCs w:val="28"/>
        </w:rPr>
      </w:pPr>
    </w:p>
    <w:p w:rsidR="0056188F" w:rsidRPr="00985A24" w:rsidRDefault="00C25457" w:rsidP="00C25457">
      <w:pPr>
        <w:pStyle w:val="ListParagraph"/>
        <w:ind w:left="0"/>
        <w:rPr>
          <w:rFonts w:ascii="Times New Roman" w:hAnsi="Times New Roman" w:cs="Times New Roman"/>
          <w:sz w:val="28"/>
          <w:szCs w:val="28"/>
        </w:rPr>
      </w:pPr>
      <w:r>
        <w:rPr>
          <w:rFonts w:ascii="Times New Roman" w:hAnsi="Times New Roman" w:cs="Times New Roman"/>
          <w:sz w:val="28"/>
          <w:szCs w:val="28"/>
        </w:rPr>
        <w:t>[1</w:t>
      </w:r>
      <w:r w:rsidR="00D949D3">
        <w:rPr>
          <w:rFonts w:ascii="Times New Roman" w:hAnsi="Times New Roman" w:cs="Times New Roman"/>
          <w:sz w:val="28"/>
          <w:szCs w:val="28"/>
        </w:rPr>
        <w:t>2</w:t>
      </w:r>
      <w:r>
        <w:rPr>
          <w:rFonts w:ascii="Times New Roman" w:hAnsi="Times New Roman" w:cs="Times New Roman"/>
          <w:sz w:val="28"/>
          <w:szCs w:val="28"/>
        </w:rPr>
        <w:t>]</w:t>
      </w:r>
      <w:r>
        <w:rPr>
          <w:rFonts w:ascii="Times New Roman" w:hAnsi="Times New Roman" w:cs="Times New Roman"/>
          <w:sz w:val="28"/>
          <w:szCs w:val="28"/>
        </w:rPr>
        <w:tab/>
      </w:r>
      <w:r w:rsidR="009A2ECB" w:rsidRPr="009A2ECB">
        <w:rPr>
          <w:rFonts w:ascii="Times New Roman" w:hAnsi="Times New Roman" w:cs="Times New Roman"/>
          <w:sz w:val="28"/>
          <w:szCs w:val="28"/>
        </w:rPr>
        <w:t>I now consider the circumstances in this case to determine whether the judge was entitled to set aside the settlement agreement.</w:t>
      </w:r>
      <w:r w:rsidR="009A2ECB">
        <w:rPr>
          <w:rFonts w:ascii="Times New Roman" w:hAnsi="Times New Roman" w:cs="Times New Roman"/>
          <w:sz w:val="28"/>
          <w:szCs w:val="28"/>
        </w:rPr>
        <w:t xml:space="preserve"> </w:t>
      </w:r>
      <w:r w:rsidR="00985A24" w:rsidRPr="00985A24">
        <w:rPr>
          <w:rFonts w:ascii="Times New Roman" w:hAnsi="Times New Roman" w:cs="Times New Roman"/>
          <w:sz w:val="28"/>
          <w:szCs w:val="28"/>
        </w:rPr>
        <w:t xml:space="preserve">The legal position on </w:t>
      </w:r>
      <w:r w:rsidR="00985A24">
        <w:rPr>
          <w:rFonts w:ascii="Times New Roman" w:hAnsi="Times New Roman" w:cs="Times New Roman"/>
          <w:sz w:val="28"/>
          <w:szCs w:val="28"/>
        </w:rPr>
        <w:t xml:space="preserve">how a court should deal with </w:t>
      </w:r>
      <w:r w:rsidR="008A00C7">
        <w:rPr>
          <w:rFonts w:ascii="Times New Roman" w:hAnsi="Times New Roman" w:cs="Times New Roman"/>
          <w:sz w:val="28"/>
          <w:szCs w:val="28"/>
        </w:rPr>
        <w:t xml:space="preserve">a </w:t>
      </w:r>
      <w:r w:rsidR="00985A24">
        <w:rPr>
          <w:rFonts w:ascii="Times New Roman" w:hAnsi="Times New Roman" w:cs="Times New Roman"/>
          <w:sz w:val="28"/>
          <w:szCs w:val="28"/>
        </w:rPr>
        <w:t>settlement agreement brought by the parties to be made an order of court</w:t>
      </w:r>
      <w:r w:rsidR="008A00C7">
        <w:rPr>
          <w:rFonts w:ascii="Times New Roman" w:hAnsi="Times New Roman" w:cs="Times New Roman"/>
          <w:sz w:val="28"/>
          <w:szCs w:val="28"/>
        </w:rPr>
        <w:t>,</w:t>
      </w:r>
      <w:r w:rsidR="00985A24">
        <w:rPr>
          <w:rFonts w:ascii="Times New Roman" w:hAnsi="Times New Roman" w:cs="Times New Roman"/>
          <w:sz w:val="28"/>
          <w:szCs w:val="28"/>
        </w:rPr>
        <w:t xml:space="preserve"> </w:t>
      </w:r>
      <w:r w:rsidR="00985A24" w:rsidRPr="00985A24">
        <w:rPr>
          <w:rFonts w:ascii="Times New Roman" w:hAnsi="Times New Roman" w:cs="Times New Roman"/>
          <w:sz w:val="28"/>
          <w:szCs w:val="28"/>
        </w:rPr>
        <w:t xml:space="preserve">was </w:t>
      </w:r>
      <w:r w:rsidR="00985A24">
        <w:rPr>
          <w:rFonts w:ascii="Times New Roman" w:hAnsi="Times New Roman" w:cs="Times New Roman"/>
          <w:sz w:val="28"/>
          <w:szCs w:val="28"/>
        </w:rPr>
        <w:t xml:space="preserve">recently </w:t>
      </w:r>
      <w:r w:rsidR="00985A24" w:rsidRPr="00985A24">
        <w:rPr>
          <w:rFonts w:ascii="Times New Roman" w:hAnsi="Times New Roman" w:cs="Times New Roman"/>
          <w:sz w:val="28"/>
          <w:szCs w:val="28"/>
        </w:rPr>
        <w:t xml:space="preserve">settled by the Constitutional Court in </w:t>
      </w:r>
      <w:proofErr w:type="spellStart"/>
      <w:r w:rsidR="00985A24" w:rsidRPr="00985A24">
        <w:rPr>
          <w:rFonts w:ascii="Times New Roman" w:hAnsi="Times New Roman" w:cs="Times New Roman"/>
          <w:i/>
          <w:sz w:val="28"/>
          <w:szCs w:val="28"/>
        </w:rPr>
        <w:t>Mafisa</w:t>
      </w:r>
      <w:proofErr w:type="spellEnd"/>
      <w:r w:rsidR="00985A24" w:rsidRPr="00985A24">
        <w:rPr>
          <w:rFonts w:ascii="Times New Roman" w:hAnsi="Times New Roman" w:cs="Times New Roman"/>
          <w:i/>
          <w:sz w:val="28"/>
          <w:szCs w:val="28"/>
        </w:rPr>
        <w:t xml:space="preserve"> v Road Accident Fund</w:t>
      </w:r>
      <w:r w:rsidR="00487648">
        <w:rPr>
          <w:rFonts w:ascii="Times New Roman" w:hAnsi="Times New Roman" w:cs="Times New Roman"/>
          <w:i/>
          <w:sz w:val="28"/>
          <w:szCs w:val="28"/>
        </w:rPr>
        <w:t xml:space="preserve"> </w:t>
      </w:r>
      <w:r w:rsidR="00487648" w:rsidRPr="00AE3BAF">
        <w:rPr>
          <w:rFonts w:ascii="Times New Roman" w:hAnsi="Times New Roman" w:cs="Times New Roman"/>
          <w:sz w:val="28"/>
          <w:szCs w:val="28"/>
        </w:rPr>
        <w:t>(</w:t>
      </w:r>
      <w:proofErr w:type="spellStart"/>
      <w:r w:rsidR="00487648">
        <w:rPr>
          <w:rFonts w:ascii="Times New Roman" w:hAnsi="Times New Roman" w:cs="Times New Roman"/>
          <w:i/>
          <w:sz w:val="28"/>
          <w:szCs w:val="28"/>
        </w:rPr>
        <w:t>Mafisa</w:t>
      </w:r>
      <w:proofErr w:type="spellEnd"/>
      <w:r w:rsidR="00487648" w:rsidRPr="00AE3BAF">
        <w:rPr>
          <w:rFonts w:ascii="Times New Roman" w:hAnsi="Times New Roman" w:cs="Times New Roman"/>
          <w:sz w:val="28"/>
          <w:szCs w:val="28"/>
        </w:rPr>
        <w:t>)</w:t>
      </w:r>
      <w:r w:rsidR="00985A24" w:rsidRPr="00985A24">
        <w:rPr>
          <w:rFonts w:ascii="Times New Roman" w:hAnsi="Times New Roman" w:cs="Times New Roman"/>
          <w:sz w:val="28"/>
          <w:szCs w:val="28"/>
        </w:rPr>
        <w:t>,</w:t>
      </w:r>
      <w:r w:rsidR="00985A24" w:rsidRPr="00CE7829">
        <w:rPr>
          <w:rStyle w:val="FootnoteReference"/>
          <w:rFonts w:ascii="Times New Roman" w:hAnsi="Times New Roman" w:cs="Times New Roman"/>
          <w:sz w:val="28"/>
          <w:szCs w:val="28"/>
        </w:rPr>
        <w:footnoteReference w:id="3"/>
      </w:r>
      <w:r w:rsidR="00985A24" w:rsidRPr="00985A24">
        <w:rPr>
          <w:rFonts w:ascii="Times New Roman" w:hAnsi="Times New Roman" w:cs="Times New Roman"/>
          <w:sz w:val="28"/>
          <w:szCs w:val="28"/>
        </w:rPr>
        <w:t xml:space="preserve"> where it was stated that ‘[c]</w:t>
      </w:r>
      <w:proofErr w:type="spellStart"/>
      <w:r w:rsidR="00985A24" w:rsidRPr="00985A24">
        <w:rPr>
          <w:rFonts w:ascii="Times New Roman" w:hAnsi="Times New Roman" w:cs="Times New Roman"/>
          <w:sz w:val="28"/>
          <w:szCs w:val="28"/>
        </w:rPr>
        <w:t>ontractual</w:t>
      </w:r>
      <w:proofErr w:type="spellEnd"/>
      <w:r w:rsidR="00985A24" w:rsidRPr="00985A24">
        <w:rPr>
          <w:rFonts w:ascii="Times New Roman" w:hAnsi="Times New Roman" w:cs="Times New Roman"/>
          <w:sz w:val="28"/>
          <w:szCs w:val="28"/>
        </w:rPr>
        <w:t xml:space="preserve"> agreements concluded freely and voluntarily by the parties ought to be respected and enforced. This is in accordance with the established principle </w:t>
      </w:r>
      <w:proofErr w:type="spellStart"/>
      <w:r w:rsidR="00985A24" w:rsidRPr="00985A24">
        <w:rPr>
          <w:rFonts w:ascii="Times New Roman" w:hAnsi="Times New Roman" w:cs="Times New Roman"/>
          <w:i/>
          <w:sz w:val="28"/>
          <w:szCs w:val="28"/>
        </w:rPr>
        <w:t>pacta</w:t>
      </w:r>
      <w:proofErr w:type="spellEnd"/>
      <w:r w:rsidR="00985A24" w:rsidRPr="00985A24">
        <w:rPr>
          <w:rFonts w:ascii="Times New Roman" w:hAnsi="Times New Roman" w:cs="Times New Roman"/>
          <w:i/>
          <w:sz w:val="28"/>
          <w:szCs w:val="28"/>
        </w:rPr>
        <w:t xml:space="preserve"> </w:t>
      </w:r>
      <w:proofErr w:type="spellStart"/>
      <w:r w:rsidR="00985A24" w:rsidRPr="00985A24">
        <w:rPr>
          <w:rFonts w:ascii="Times New Roman" w:hAnsi="Times New Roman" w:cs="Times New Roman"/>
          <w:i/>
          <w:sz w:val="28"/>
          <w:szCs w:val="28"/>
        </w:rPr>
        <w:t>sunt</w:t>
      </w:r>
      <w:proofErr w:type="spellEnd"/>
      <w:r w:rsidR="00985A24" w:rsidRPr="00985A24">
        <w:rPr>
          <w:rFonts w:ascii="Times New Roman" w:hAnsi="Times New Roman" w:cs="Times New Roman"/>
          <w:i/>
          <w:sz w:val="28"/>
          <w:szCs w:val="28"/>
        </w:rPr>
        <w:t xml:space="preserve"> </w:t>
      </w:r>
      <w:proofErr w:type="spellStart"/>
      <w:r w:rsidR="00985A24" w:rsidRPr="00985A24">
        <w:rPr>
          <w:rFonts w:ascii="Times New Roman" w:hAnsi="Times New Roman" w:cs="Times New Roman"/>
          <w:i/>
          <w:sz w:val="28"/>
          <w:szCs w:val="28"/>
        </w:rPr>
        <w:t>servanda</w:t>
      </w:r>
      <w:proofErr w:type="spellEnd"/>
      <w:r w:rsidR="00985A24" w:rsidRPr="00985A24">
        <w:rPr>
          <w:rFonts w:ascii="Times New Roman" w:hAnsi="Times New Roman" w:cs="Times New Roman"/>
          <w:sz w:val="28"/>
          <w:szCs w:val="28"/>
        </w:rPr>
        <w:t xml:space="preserve"> (agreements must be honoured)’.</w:t>
      </w:r>
    </w:p>
    <w:p w:rsidR="00FE396B" w:rsidRPr="004D75AB" w:rsidRDefault="00C25457" w:rsidP="00C25457">
      <w:pPr>
        <w:pStyle w:val="ListParagraph"/>
        <w:ind w:left="0"/>
        <w:rPr>
          <w:rFonts w:ascii="Times New Roman" w:hAnsi="Times New Roman" w:cs="Times New Roman"/>
          <w:sz w:val="28"/>
          <w:szCs w:val="28"/>
        </w:rPr>
      </w:pPr>
      <w:r>
        <w:rPr>
          <w:rFonts w:ascii="Times New Roman" w:hAnsi="Times New Roman" w:cs="Times New Roman"/>
          <w:sz w:val="28"/>
          <w:szCs w:val="28"/>
        </w:rPr>
        <w:lastRenderedPageBreak/>
        <w:t>[1</w:t>
      </w:r>
      <w:r w:rsidR="00D949D3">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r>
      <w:r w:rsidR="007F3787" w:rsidRPr="00FE396B">
        <w:rPr>
          <w:rFonts w:ascii="Times New Roman" w:hAnsi="Times New Roman" w:cs="Times New Roman"/>
          <w:sz w:val="28"/>
          <w:szCs w:val="28"/>
        </w:rPr>
        <w:t>The Constitutional Court</w:t>
      </w:r>
      <w:r w:rsidR="00752B9B">
        <w:rPr>
          <w:rFonts w:ascii="Times New Roman" w:hAnsi="Times New Roman" w:cs="Times New Roman"/>
          <w:sz w:val="28"/>
          <w:szCs w:val="28"/>
        </w:rPr>
        <w:t>,</w:t>
      </w:r>
      <w:r w:rsidR="007F3787" w:rsidRPr="00FE396B">
        <w:rPr>
          <w:rFonts w:ascii="Times New Roman" w:hAnsi="Times New Roman" w:cs="Times New Roman"/>
          <w:sz w:val="28"/>
          <w:szCs w:val="28"/>
        </w:rPr>
        <w:t xml:space="preserve"> in </w:t>
      </w:r>
      <w:proofErr w:type="spellStart"/>
      <w:r w:rsidR="007F3787" w:rsidRPr="004D75AB">
        <w:rPr>
          <w:rFonts w:ascii="Times New Roman" w:hAnsi="Times New Roman" w:cs="Times New Roman"/>
          <w:i/>
          <w:iCs/>
          <w:sz w:val="28"/>
          <w:szCs w:val="28"/>
        </w:rPr>
        <w:t>Mafisa</w:t>
      </w:r>
      <w:proofErr w:type="spellEnd"/>
      <w:r w:rsidR="00752B9B">
        <w:rPr>
          <w:rFonts w:ascii="Times New Roman" w:hAnsi="Times New Roman" w:cs="Times New Roman"/>
          <w:i/>
          <w:iCs/>
          <w:sz w:val="28"/>
          <w:szCs w:val="28"/>
        </w:rPr>
        <w:t>,</w:t>
      </w:r>
      <w:r w:rsidR="007F3787" w:rsidRPr="00FE396B">
        <w:rPr>
          <w:rFonts w:ascii="Times New Roman" w:hAnsi="Times New Roman" w:cs="Times New Roman"/>
          <w:i/>
          <w:iCs/>
          <w:sz w:val="28"/>
          <w:szCs w:val="28"/>
        </w:rPr>
        <w:t xml:space="preserve"> </w:t>
      </w:r>
      <w:r w:rsidR="007F3787" w:rsidRPr="00FE396B">
        <w:rPr>
          <w:rFonts w:ascii="Times New Roman" w:hAnsi="Times New Roman" w:cs="Times New Roman"/>
          <w:sz w:val="28"/>
          <w:szCs w:val="28"/>
        </w:rPr>
        <w:t xml:space="preserve">further held that as a general rule, a </w:t>
      </w:r>
      <w:r w:rsidR="00FF0DFA" w:rsidRPr="002B0C14">
        <w:rPr>
          <w:rFonts w:ascii="Times New Roman" w:hAnsi="Times New Roman" w:cs="Times New Roman"/>
          <w:sz w:val="28"/>
          <w:szCs w:val="28"/>
        </w:rPr>
        <w:t>judge</w:t>
      </w:r>
      <w:r w:rsidR="00FF0DFA">
        <w:rPr>
          <w:rFonts w:ascii="Times New Roman" w:hAnsi="Times New Roman" w:cs="Times New Roman"/>
          <w:sz w:val="28"/>
          <w:szCs w:val="28"/>
        </w:rPr>
        <w:t xml:space="preserve"> </w:t>
      </w:r>
      <w:r w:rsidR="009A2ECB" w:rsidRPr="00FE396B">
        <w:rPr>
          <w:rFonts w:ascii="Times New Roman" w:hAnsi="Times New Roman" w:cs="Times New Roman"/>
          <w:sz w:val="28"/>
          <w:szCs w:val="28"/>
          <w:lang w:val="en-GB"/>
        </w:rPr>
        <w:t>should</w:t>
      </w:r>
      <w:r w:rsidR="007F3787" w:rsidRPr="00FE396B">
        <w:rPr>
          <w:rFonts w:ascii="Times New Roman" w:hAnsi="Times New Roman" w:cs="Times New Roman"/>
          <w:sz w:val="28"/>
          <w:szCs w:val="28"/>
          <w:lang w:val="en-GB"/>
        </w:rPr>
        <w:t xml:space="preserve"> not interfere with the </w:t>
      </w:r>
      <w:r w:rsidR="009A2ECB">
        <w:rPr>
          <w:rFonts w:ascii="Times New Roman" w:hAnsi="Times New Roman" w:cs="Times New Roman"/>
          <w:sz w:val="28"/>
          <w:szCs w:val="28"/>
          <w:lang w:val="en-GB"/>
        </w:rPr>
        <w:t xml:space="preserve">terms </w:t>
      </w:r>
      <w:r w:rsidR="007F3787" w:rsidRPr="00FE396B">
        <w:rPr>
          <w:rFonts w:ascii="Times New Roman" w:hAnsi="Times New Roman" w:cs="Times New Roman"/>
          <w:sz w:val="28"/>
          <w:szCs w:val="28"/>
          <w:lang w:val="en-GB"/>
        </w:rPr>
        <w:t>of the settlement agreement.</w:t>
      </w:r>
      <w:r w:rsidR="00752B9B">
        <w:rPr>
          <w:rStyle w:val="FootnoteReference"/>
          <w:rFonts w:ascii="Times New Roman" w:hAnsi="Times New Roman" w:cs="Times New Roman"/>
          <w:sz w:val="28"/>
          <w:szCs w:val="28"/>
          <w:lang w:val="en-GB"/>
        </w:rPr>
        <w:footnoteReference w:id="4"/>
      </w:r>
      <w:r w:rsidR="007F3787" w:rsidRPr="00FE396B">
        <w:rPr>
          <w:rFonts w:ascii="Times New Roman" w:hAnsi="Times New Roman" w:cs="Times New Roman"/>
          <w:sz w:val="28"/>
          <w:szCs w:val="28"/>
          <w:lang w:val="en-GB"/>
        </w:rPr>
        <w:t xml:space="preserve"> A judge may, however, raise concerns in certain circumstances as contemplated in </w:t>
      </w:r>
      <w:r w:rsidR="007F3787" w:rsidRPr="004D75AB">
        <w:rPr>
          <w:rFonts w:ascii="Times New Roman" w:hAnsi="Times New Roman" w:cs="Times New Roman"/>
          <w:i/>
          <w:iCs/>
          <w:sz w:val="28"/>
          <w:szCs w:val="28"/>
          <w:lang w:val="en-GB"/>
        </w:rPr>
        <w:t>Eke</w:t>
      </w:r>
      <w:r w:rsidR="007F3787" w:rsidRPr="00FE396B">
        <w:rPr>
          <w:rFonts w:ascii="Times New Roman" w:hAnsi="Times New Roman" w:cs="Times New Roman"/>
          <w:sz w:val="28"/>
          <w:szCs w:val="28"/>
          <w:lang w:val="en-GB"/>
        </w:rPr>
        <w:t>.</w:t>
      </w:r>
      <w:r w:rsidR="0056188F" w:rsidRPr="002B0C14">
        <w:rPr>
          <w:rStyle w:val="FootnoteReference"/>
          <w:rFonts w:ascii="Times New Roman" w:hAnsi="Times New Roman" w:cs="Times New Roman"/>
          <w:sz w:val="28"/>
          <w:szCs w:val="28"/>
          <w:lang w:val="en-GB"/>
        </w:rPr>
        <w:footnoteReference w:id="5"/>
      </w:r>
      <w:r w:rsidR="00FE396B" w:rsidRPr="00FE396B">
        <w:rPr>
          <w:rFonts w:ascii="Times New Roman" w:hAnsi="Times New Roman" w:cs="Times New Roman"/>
          <w:sz w:val="28"/>
          <w:szCs w:val="28"/>
          <w:lang w:val="en-GB"/>
        </w:rPr>
        <w:t xml:space="preserve"> The Court gave examples of circumstances in which a settlement agreement may offend public policy.</w:t>
      </w:r>
      <w:r w:rsidR="00D949D3">
        <w:rPr>
          <w:rFonts w:ascii="Times New Roman" w:hAnsi="Times New Roman" w:cs="Times New Roman"/>
          <w:sz w:val="28"/>
          <w:szCs w:val="28"/>
          <w:lang w:val="en-GB"/>
        </w:rPr>
        <w:t xml:space="preserve"> </w:t>
      </w:r>
      <w:r w:rsidR="00FF0DFA" w:rsidRPr="002B0C14">
        <w:rPr>
          <w:rFonts w:ascii="Times New Roman" w:hAnsi="Times New Roman" w:cs="Times New Roman"/>
          <w:sz w:val="28"/>
          <w:szCs w:val="28"/>
          <w:lang w:val="en-GB"/>
        </w:rPr>
        <w:t>These include,</w:t>
      </w:r>
      <w:r w:rsidR="00FE396B" w:rsidRPr="00FE396B">
        <w:rPr>
          <w:rFonts w:ascii="Times New Roman" w:hAnsi="Times New Roman" w:cs="Times New Roman"/>
          <w:sz w:val="28"/>
          <w:szCs w:val="28"/>
          <w:lang w:val="en-GB"/>
        </w:rPr>
        <w:t xml:space="preserve"> when </w:t>
      </w:r>
      <w:r w:rsidR="009A2ECB">
        <w:rPr>
          <w:rFonts w:ascii="Times New Roman" w:hAnsi="Times New Roman" w:cs="Times New Roman"/>
          <w:sz w:val="28"/>
          <w:szCs w:val="28"/>
          <w:lang w:val="en-GB"/>
        </w:rPr>
        <w:t>t</w:t>
      </w:r>
      <w:r w:rsidR="00FE396B" w:rsidRPr="00FE396B">
        <w:rPr>
          <w:rFonts w:ascii="Times New Roman" w:hAnsi="Times New Roman" w:cs="Times New Roman"/>
          <w:sz w:val="28"/>
          <w:szCs w:val="28"/>
          <w:lang w:val="en-GB"/>
        </w:rPr>
        <w:t xml:space="preserve">he amount in the settlement agreement differs significantly with amounts in similar cases so as to give rise to a reasonable </w:t>
      </w:r>
      <w:r w:rsidR="00FE396B" w:rsidRPr="002B0C14">
        <w:rPr>
          <w:rFonts w:ascii="Times New Roman" w:hAnsi="Times New Roman" w:cs="Times New Roman"/>
          <w:sz w:val="28"/>
          <w:szCs w:val="28"/>
          <w:lang w:val="en-GB"/>
        </w:rPr>
        <w:t>suspicion</w:t>
      </w:r>
      <w:r w:rsidR="00FF0DFA" w:rsidRPr="002B0C14">
        <w:rPr>
          <w:rFonts w:ascii="Times New Roman" w:hAnsi="Times New Roman" w:cs="Times New Roman"/>
          <w:sz w:val="28"/>
          <w:szCs w:val="28"/>
          <w:lang w:val="en-GB"/>
        </w:rPr>
        <w:t xml:space="preserve"> and</w:t>
      </w:r>
      <w:r w:rsidR="00FE396B" w:rsidRPr="002B0C14">
        <w:rPr>
          <w:rFonts w:ascii="Times New Roman" w:hAnsi="Times New Roman" w:cs="Times New Roman"/>
          <w:sz w:val="28"/>
          <w:szCs w:val="28"/>
          <w:lang w:val="en-GB"/>
        </w:rPr>
        <w:t xml:space="preserve"> </w:t>
      </w:r>
      <w:r w:rsidR="009A2ECB" w:rsidRPr="002B0C14">
        <w:rPr>
          <w:rFonts w:ascii="Times New Roman" w:hAnsi="Times New Roman" w:cs="Times New Roman"/>
          <w:sz w:val="28"/>
          <w:szCs w:val="28"/>
          <w:lang w:val="en-GB"/>
        </w:rPr>
        <w:t>w</w:t>
      </w:r>
      <w:r w:rsidR="00FE396B" w:rsidRPr="002B0C14">
        <w:rPr>
          <w:rFonts w:ascii="Times New Roman" w:hAnsi="Times New Roman" w:cs="Times New Roman"/>
          <w:sz w:val="28"/>
          <w:szCs w:val="28"/>
          <w:lang w:val="en-GB"/>
        </w:rPr>
        <w:t>hen</w:t>
      </w:r>
      <w:r w:rsidR="00FE396B" w:rsidRPr="00FE396B">
        <w:rPr>
          <w:rFonts w:ascii="Times New Roman" w:hAnsi="Times New Roman" w:cs="Times New Roman"/>
          <w:sz w:val="28"/>
          <w:szCs w:val="28"/>
          <w:lang w:val="en-GB"/>
        </w:rPr>
        <w:t xml:space="preserve"> an amount </w:t>
      </w:r>
      <w:r w:rsidR="009A2ECB">
        <w:rPr>
          <w:rFonts w:ascii="Times New Roman" w:hAnsi="Times New Roman" w:cs="Times New Roman"/>
          <w:sz w:val="28"/>
          <w:szCs w:val="28"/>
          <w:lang w:val="en-GB"/>
        </w:rPr>
        <w:t>i</w:t>
      </w:r>
      <w:r w:rsidR="00FE396B" w:rsidRPr="00FE396B">
        <w:rPr>
          <w:rFonts w:ascii="Times New Roman" w:hAnsi="Times New Roman" w:cs="Times New Roman"/>
          <w:sz w:val="28"/>
          <w:szCs w:val="28"/>
          <w:lang w:val="en-GB"/>
        </w:rPr>
        <w:t xml:space="preserve">n the settlement agreement exceeds the </w:t>
      </w:r>
      <w:r w:rsidR="00FE396B">
        <w:rPr>
          <w:rFonts w:ascii="Times New Roman" w:hAnsi="Times New Roman" w:cs="Times New Roman"/>
          <w:sz w:val="28"/>
          <w:szCs w:val="28"/>
          <w:lang w:val="en-GB"/>
        </w:rPr>
        <w:t>pleaded claim.</w:t>
      </w:r>
    </w:p>
    <w:p w:rsidR="00FE396B" w:rsidRPr="00C25457" w:rsidRDefault="00FE396B" w:rsidP="00C25457">
      <w:pPr>
        <w:rPr>
          <w:rFonts w:ascii="Times New Roman" w:hAnsi="Times New Roman" w:cs="Times New Roman"/>
          <w:sz w:val="28"/>
          <w:szCs w:val="28"/>
          <w:lang w:val="en-GB"/>
        </w:rPr>
      </w:pPr>
    </w:p>
    <w:p w:rsidR="00FE396B" w:rsidRPr="004D75AB" w:rsidRDefault="00A22C77" w:rsidP="00C25457">
      <w:pPr>
        <w:pStyle w:val="ListParagraph"/>
        <w:ind w:left="0"/>
        <w:rPr>
          <w:rFonts w:ascii="Times New Roman" w:hAnsi="Times New Roman" w:cs="Times New Roman"/>
          <w:sz w:val="28"/>
          <w:szCs w:val="28"/>
        </w:rPr>
      </w:pPr>
      <w:r>
        <w:rPr>
          <w:rFonts w:ascii="Times New Roman" w:hAnsi="Times New Roman" w:cs="Times New Roman"/>
          <w:sz w:val="28"/>
          <w:szCs w:val="28"/>
          <w:lang w:val="en-GB"/>
        </w:rPr>
        <w:t>[1</w:t>
      </w:r>
      <w:r w:rsidR="00D949D3">
        <w:rPr>
          <w:rFonts w:ascii="Times New Roman" w:hAnsi="Times New Roman" w:cs="Times New Roman"/>
          <w:sz w:val="28"/>
          <w:szCs w:val="28"/>
          <w:lang w:val="en-GB"/>
        </w:rPr>
        <w:t>4</w:t>
      </w:r>
      <w:r>
        <w:rPr>
          <w:rFonts w:ascii="Times New Roman" w:hAnsi="Times New Roman" w:cs="Times New Roman"/>
          <w:sz w:val="28"/>
          <w:szCs w:val="28"/>
          <w:lang w:val="en-GB"/>
        </w:rPr>
        <w:t>]</w:t>
      </w:r>
      <w:r>
        <w:rPr>
          <w:rFonts w:ascii="Times New Roman" w:hAnsi="Times New Roman" w:cs="Times New Roman"/>
          <w:sz w:val="28"/>
          <w:szCs w:val="28"/>
          <w:lang w:val="en-GB"/>
        </w:rPr>
        <w:tab/>
      </w:r>
      <w:r w:rsidR="00FE396B" w:rsidRPr="00FE396B">
        <w:rPr>
          <w:rFonts w:ascii="Times New Roman" w:hAnsi="Times New Roman" w:cs="Times New Roman"/>
          <w:sz w:val="28"/>
          <w:szCs w:val="28"/>
          <w:lang w:val="en-GB"/>
        </w:rPr>
        <w:t>The Constitutional Court emphasised that</w:t>
      </w:r>
      <w:r w:rsidR="00FE396B">
        <w:rPr>
          <w:rFonts w:ascii="Times New Roman" w:hAnsi="Times New Roman" w:cs="Times New Roman"/>
          <w:sz w:val="28"/>
          <w:szCs w:val="28"/>
          <w:lang w:val="en-GB"/>
        </w:rPr>
        <w:t xml:space="preserve"> </w:t>
      </w:r>
      <w:r w:rsidR="00FF0DFA" w:rsidRPr="002B0C14">
        <w:rPr>
          <w:rFonts w:ascii="Times New Roman" w:hAnsi="Times New Roman" w:cs="Times New Roman"/>
          <w:sz w:val="28"/>
          <w:szCs w:val="28"/>
          <w:lang w:val="en-GB"/>
        </w:rPr>
        <w:t>a</w:t>
      </w:r>
      <w:r w:rsidR="00FF0DFA">
        <w:rPr>
          <w:rFonts w:ascii="Times New Roman" w:hAnsi="Times New Roman" w:cs="Times New Roman"/>
          <w:sz w:val="28"/>
          <w:szCs w:val="28"/>
          <w:lang w:val="en-GB"/>
        </w:rPr>
        <w:t xml:space="preserve"> </w:t>
      </w:r>
      <w:r w:rsidR="00FE396B" w:rsidRPr="00FE396B">
        <w:rPr>
          <w:rFonts w:ascii="Times New Roman" w:hAnsi="Times New Roman" w:cs="Times New Roman"/>
          <w:sz w:val="28"/>
          <w:szCs w:val="28"/>
          <w:lang w:val="en-GB"/>
        </w:rPr>
        <w:t>judge is not entitled to demand the parties to address</w:t>
      </w:r>
      <w:r w:rsidR="00FE396B">
        <w:rPr>
          <w:rFonts w:ascii="Times New Roman" w:hAnsi="Times New Roman" w:cs="Times New Roman"/>
          <w:sz w:val="28"/>
          <w:szCs w:val="28"/>
          <w:lang w:val="en-GB"/>
        </w:rPr>
        <w:t xml:space="preserve"> h</w:t>
      </w:r>
      <w:r w:rsidR="00FE396B" w:rsidRPr="00FE396B">
        <w:rPr>
          <w:rFonts w:ascii="Times New Roman" w:hAnsi="Times New Roman" w:cs="Times New Roman"/>
          <w:sz w:val="28"/>
          <w:szCs w:val="28"/>
          <w:lang w:val="en-GB"/>
        </w:rPr>
        <w:t>is or her concerns</w:t>
      </w:r>
      <w:r w:rsidR="00FE396B">
        <w:rPr>
          <w:rFonts w:ascii="Times New Roman" w:hAnsi="Times New Roman" w:cs="Times New Roman"/>
          <w:sz w:val="28"/>
          <w:szCs w:val="28"/>
          <w:lang w:val="en-GB"/>
        </w:rPr>
        <w:t>.</w:t>
      </w:r>
      <w:r w:rsidR="00FE396B" w:rsidRPr="00FE396B">
        <w:rPr>
          <w:rFonts w:ascii="Times New Roman" w:hAnsi="Times New Roman" w:cs="Times New Roman"/>
          <w:sz w:val="28"/>
          <w:szCs w:val="28"/>
          <w:lang w:val="en-GB"/>
        </w:rPr>
        <w:t xml:space="preserve"> Once he or she has informed the parties </w:t>
      </w:r>
      <w:r w:rsidR="002B3D9E" w:rsidRPr="00FE396B">
        <w:rPr>
          <w:rFonts w:ascii="Times New Roman" w:hAnsi="Times New Roman" w:cs="Times New Roman"/>
          <w:sz w:val="28"/>
          <w:szCs w:val="28"/>
          <w:lang w:val="en-GB"/>
        </w:rPr>
        <w:t xml:space="preserve">of </w:t>
      </w:r>
      <w:r w:rsidR="002B3D9E">
        <w:rPr>
          <w:rFonts w:ascii="Times New Roman" w:hAnsi="Times New Roman" w:cs="Times New Roman"/>
          <w:sz w:val="28"/>
          <w:szCs w:val="28"/>
          <w:lang w:val="en-GB"/>
        </w:rPr>
        <w:t>the</w:t>
      </w:r>
      <w:r w:rsidR="00FE396B">
        <w:rPr>
          <w:rFonts w:ascii="Times New Roman" w:hAnsi="Times New Roman" w:cs="Times New Roman"/>
          <w:sz w:val="28"/>
          <w:szCs w:val="28"/>
          <w:lang w:val="en-GB"/>
        </w:rPr>
        <w:t xml:space="preserve"> </w:t>
      </w:r>
      <w:r w:rsidR="00FE396B" w:rsidRPr="00FE396B">
        <w:rPr>
          <w:rFonts w:ascii="Times New Roman" w:hAnsi="Times New Roman" w:cs="Times New Roman"/>
          <w:sz w:val="28"/>
          <w:szCs w:val="28"/>
          <w:lang w:val="en-GB"/>
        </w:rPr>
        <w:t>concerns</w:t>
      </w:r>
      <w:r w:rsidR="00FE396B">
        <w:rPr>
          <w:rFonts w:ascii="Times New Roman" w:hAnsi="Times New Roman" w:cs="Times New Roman"/>
          <w:sz w:val="28"/>
          <w:szCs w:val="28"/>
          <w:lang w:val="en-GB"/>
        </w:rPr>
        <w:t>, i</w:t>
      </w:r>
      <w:r w:rsidR="00FE396B" w:rsidRPr="00FE396B">
        <w:rPr>
          <w:rFonts w:ascii="Times New Roman" w:hAnsi="Times New Roman" w:cs="Times New Roman"/>
          <w:sz w:val="28"/>
          <w:szCs w:val="28"/>
          <w:lang w:val="en-GB"/>
        </w:rPr>
        <w:t>t is upon the parties to elect</w:t>
      </w:r>
      <w:r w:rsidR="00FE396B">
        <w:rPr>
          <w:rFonts w:ascii="Times New Roman" w:hAnsi="Times New Roman" w:cs="Times New Roman"/>
          <w:sz w:val="28"/>
          <w:szCs w:val="28"/>
          <w:lang w:val="en-GB"/>
        </w:rPr>
        <w:t xml:space="preserve"> whether </w:t>
      </w:r>
      <w:r w:rsidR="00FE396B" w:rsidRPr="00FE396B">
        <w:rPr>
          <w:rFonts w:ascii="Times New Roman" w:hAnsi="Times New Roman" w:cs="Times New Roman"/>
          <w:sz w:val="28"/>
          <w:szCs w:val="28"/>
          <w:lang w:val="en-GB"/>
        </w:rPr>
        <w:t xml:space="preserve">to address the concerns </w:t>
      </w:r>
      <w:r w:rsidR="009A2ECB">
        <w:rPr>
          <w:rFonts w:ascii="Times New Roman" w:hAnsi="Times New Roman" w:cs="Times New Roman"/>
          <w:sz w:val="28"/>
          <w:szCs w:val="28"/>
          <w:lang w:val="en-GB"/>
        </w:rPr>
        <w:t>or</w:t>
      </w:r>
      <w:r w:rsidR="00FE396B" w:rsidRPr="00FE396B">
        <w:rPr>
          <w:rFonts w:ascii="Times New Roman" w:hAnsi="Times New Roman" w:cs="Times New Roman"/>
          <w:sz w:val="28"/>
          <w:szCs w:val="28"/>
          <w:lang w:val="en-GB"/>
        </w:rPr>
        <w:t xml:space="preserve"> indicate to the judge that they regard the matter </w:t>
      </w:r>
      <w:proofErr w:type="spellStart"/>
      <w:r w:rsidR="00FE396B" w:rsidRPr="00FE396B">
        <w:rPr>
          <w:rFonts w:ascii="Times New Roman" w:hAnsi="Times New Roman" w:cs="Times New Roman"/>
          <w:sz w:val="28"/>
          <w:szCs w:val="28"/>
          <w:lang w:val="en-GB"/>
        </w:rPr>
        <w:t>as</w:t>
      </w:r>
      <w:proofErr w:type="spellEnd"/>
      <w:r w:rsidR="00FE396B" w:rsidRPr="00FE396B">
        <w:rPr>
          <w:rFonts w:ascii="Times New Roman" w:hAnsi="Times New Roman" w:cs="Times New Roman"/>
          <w:sz w:val="28"/>
          <w:szCs w:val="28"/>
          <w:lang w:val="en-GB"/>
        </w:rPr>
        <w:t xml:space="preserve"> settled between them.</w:t>
      </w:r>
      <w:r w:rsidR="005424F7">
        <w:rPr>
          <w:rFonts w:ascii="Times New Roman" w:hAnsi="Times New Roman" w:cs="Times New Roman"/>
          <w:sz w:val="28"/>
          <w:szCs w:val="28"/>
          <w:lang w:val="en-GB"/>
        </w:rPr>
        <w:t xml:space="preserve"> In this regard, the</w:t>
      </w:r>
      <w:r w:rsidR="00DB3BE5">
        <w:rPr>
          <w:rFonts w:ascii="Times New Roman" w:hAnsi="Times New Roman" w:cs="Times New Roman"/>
          <w:sz w:val="28"/>
          <w:szCs w:val="28"/>
          <w:lang w:val="en-GB"/>
        </w:rPr>
        <w:t xml:space="preserve"> Constitutional Court</w:t>
      </w:r>
      <w:r w:rsidR="005424F7">
        <w:rPr>
          <w:rFonts w:ascii="Times New Roman" w:hAnsi="Times New Roman" w:cs="Times New Roman"/>
          <w:sz w:val="28"/>
          <w:szCs w:val="28"/>
          <w:lang w:val="en-GB"/>
        </w:rPr>
        <w:t xml:space="preserve"> </w:t>
      </w:r>
      <w:r w:rsidR="00DB3BE5">
        <w:rPr>
          <w:rFonts w:ascii="Times New Roman" w:hAnsi="Times New Roman" w:cs="Times New Roman"/>
          <w:sz w:val="28"/>
          <w:szCs w:val="28"/>
          <w:lang w:val="en-GB"/>
        </w:rPr>
        <w:t>stated the following</w:t>
      </w:r>
      <w:r w:rsidR="005424F7">
        <w:rPr>
          <w:rFonts w:ascii="Times New Roman" w:hAnsi="Times New Roman" w:cs="Times New Roman"/>
          <w:sz w:val="28"/>
          <w:szCs w:val="28"/>
          <w:lang w:val="en-GB"/>
        </w:rPr>
        <w:t xml:space="preserve"> in </w:t>
      </w:r>
      <w:proofErr w:type="spellStart"/>
      <w:r w:rsidR="005424F7" w:rsidRPr="008F3F93">
        <w:rPr>
          <w:rFonts w:ascii="Times New Roman" w:hAnsi="Times New Roman" w:cs="Times New Roman"/>
          <w:i/>
          <w:sz w:val="28"/>
          <w:szCs w:val="28"/>
          <w:lang w:val="en-GB"/>
        </w:rPr>
        <w:t>Mafisa</w:t>
      </w:r>
      <w:proofErr w:type="spellEnd"/>
      <w:r w:rsidR="005424F7">
        <w:rPr>
          <w:rFonts w:ascii="Times New Roman" w:hAnsi="Times New Roman" w:cs="Times New Roman"/>
          <w:sz w:val="28"/>
          <w:szCs w:val="28"/>
          <w:lang w:val="en-GB"/>
        </w:rPr>
        <w:t>:</w:t>
      </w:r>
    </w:p>
    <w:p w:rsidR="00FE396B" w:rsidRDefault="00FE396B" w:rsidP="00AD27F9">
      <w:pPr>
        <w:pStyle w:val="ListParagraph"/>
        <w:ind w:left="0"/>
        <w:rPr>
          <w:rFonts w:ascii="Times New Roman" w:hAnsi="Times New Roman" w:cs="Times New Roman"/>
          <w:sz w:val="24"/>
          <w:szCs w:val="24"/>
          <w:lang w:val="en-GB"/>
        </w:rPr>
      </w:pPr>
      <w:r w:rsidRPr="004D75AB">
        <w:rPr>
          <w:rFonts w:ascii="Times New Roman" w:hAnsi="Times New Roman" w:cs="Times New Roman"/>
          <w:sz w:val="24"/>
          <w:szCs w:val="24"/>
        </w:rPr>
        <w:t xml:space="preserve">‘In </w:t>
      </w:r>
      <w:r w:rsidRPr="004D75AB">
        <w:rPr>
          <w:rFonts w:ascii="Times New Roman" w:hAnsi="Times New Roman" w:cs="Times New Roman"/>
          <w:sz w:val="24"/>
          <w:szCs w:val="24"/>
          <w:lang w:val="en-GB"/>
        </w:rPr>
        <w:t xml:space="preserve">such a case, the </w:t>
      </w:r>
      <w:r w:rsidR="00AD27F9">
        <w:rPr>
          <w:rFonts w:ascii="Times New Roman" w:hAnsi="Times New Roman" w:cs="Times New Roman"/>
          <w:sz w:val="24"/>
          <w:szCs w:val="24"/>
          <w:lang w:val="en-GB"/>
        </w:rPr>
        <w:t>J</w:t>
      </w:r>
      <w:r w:rsidRPr="004D75AB">
        <w:rPr>
          <w:rFonts w:ascii="Times New Roman" w:hAnsi="Times New Roman" w:cs="Times New Roman"/>
          <w:sz w:val="24"/>
          <w:szCs w:val="24"/>
          <w:lang w:val="en-GB"/>
        </w:rPr>
        <w:t>udge will note on the court file that the matter has been settled between the parties</w:t>
      </w:r>
      <w:r w:rsidR="00AD27F9">
        <w:rPr>
          <w:rFonts w:ascii="Times New Roman" w:hAnsi="Times New Roman" w:cs="Times New Roman"/>
          <w:sz w:val="24"/>
          <w:szCs w:val="24"/>
          <w:lang w:val="en-GB"/>
        </w:rPr>
        <w:t xml:space="preserve"> a</w:t>
      </w:r>
      <w:r w:rsidRPr="004D75AB">
        <w:rPr>
          <w:rFonts w:ascii="Times New Roman" w:hAnsi="Times New Roman" w:cs="Times New Roman"/>
          <w:sz w:val="24"/>
          <w:szCs w:val="24"/>
          <w:lang w:val="en-GB"/>
        </w:rPr>
        <w:t>nd that the settlement agreement will not be an order of court. If the</w:t>
      </w:r>
      <w:r w:rsidR="00AD27F9">
        <w:rPr>
          <w:rFonts w:ascii="Times New Roman" w:hAnsi="Times New Roman" w:cs="Times New Roman"/>
          <w:sz w:val="24"/>
          <w:szCs w:val="24"/>
          <w:lang w:val="en-GB"/>
        </w:rPr>
        <w:t xml:space="preserve"> parties elect to address </w:t>
      </w:r>
      <w:r w:rsidRPr="004D75AB">
        <w:rPr>
          <w:rFonts w:ascii="Times New Roman" w:hAnsi="Times New Roman" w:cs="Times New Roman"/>
          <w:sz w:val="24"/>
          <w:szCs w:val="24"/>
          <w:lang w:val="en-GB"/>
        </w:rPr>
        <w:t xml:space="preserve">the issues raised and the </w:t>
      </w:r>
      <w:r w:rsidR="00AD27F9">
        <w:rPr>
          <w:rFonts w:ascii="Times New Roman" w:hAnsi="Times New Roman" w:cs="Times New Roman"/>
          <w:sz w:val="24"/>
          <w:szCs w:val="24"/>
          <w:lang w:val="en-GB"/>
        </w:rPr>
        <w:t>J</w:t>
      </w:r>
      <w:r w:rsidRPr="004D75AB">
        <w:rPr>
          <w:rFonts w:ascii="Times New Roman" w:hAnsi="Times New Roman" w:cs="Times New Roman"/>
          <w:sz w:val="24"/>
          <w:szCs w:val="24"/>
          <w:lang w:val="en-GB"/>
        </w:rPr>
        <w:t xml:space="preserve">udge is satisfied, the settlement agreement will be made </w:t>
      </w:r>
      <w:r w:rsidR="00AD27F9">
        <w:rPr>
          <w:rFonts w:ascii="Times New Roman" w:hAnsi="Times New Roman" w:cs="Times New Roman"/>
          <w:sz w:val="24"/>
          <w:szCs w:val="24"/>
          <w:lang w:val="en-GB"/>
        </w:rPr>
        <w:t>a</w:t>
      </w:r>
      <w:r w:rsidRPr="004D75AB">
        <w:rPr>
          <w:rFonts w:ascii="Times New Roman" w:hAnsi="Times New Roman" w:cs="Times New Roman"/>
          <w:sz w:val="24"/>
          <w:szCs w:val="24"/>
          <w:lang w:val="en-GB"/>
        </w:rPr>
        <w:t xml:space="preserve">n order of court. If the </w:t>
      </w:r>
      <w:r w:rsidR="00AD27F9">
        <w:rPr>
          <w:rFonts w:ascii="Times New Roman" w:hAnsi="Times New Roman" w:cs="Times New Roman"/>
          <w:sz w:val="24"/>
          <w:szCs w:val="24"/>
          <w:lang w:val="en-GB"/>
        </w:rPr>
        <w:t>J</w:t>
      </w:r>
      <w:r w:rsidRPr="004D75AB">
        <w:rPr>
          <w:rFonts w:ascii="Times New Roman" w:hAnsi="Times New Roman" w:cs="Times New Roman"/>
          <w:sz w:val="24"/>
          <w:szCs w:val="24"/>
          <w:lang w:val="en-GB"/>
        </w:rPr>
        <w:t>udge</w:t>
      </w:r>
      <w:r w:rsidR="00AD27F9">
        <w:rPr>
          <w:rFonts w:ascii="Times New Roman" w:hAnsi="Times New Roman" w:cs="Times New Roman"/>
          <w:sz w:val="24"/>
          <w:szCs w:val="24"/>
          <w:lang w:val="en-GB"/>
        </w:rPr>
        <w:t xml:space="preserve"> i</w:t>
      </w:r>
      <w:r w:rsidRPr="004D75AB">
        <w:rPr>
          <w:rFonts w:ascii="Times New Roman" w:hAnsi="Times New Roman" w:cs="Times New Roman"/>
          <w:sz w:val="24"/>
          <w:szCs w:val="24"/>
          <w:lang w:val="en-GB"/>
        </w:rPr>
        <w:t xml:space="preserve">s not satisfied, she will refuse to do so. However, the fact that the </w:t>
      </w:r>
      <w:r w:rsidR="00AD27F9">
        <w:rPr>
          <w:rFonts w:ascii="Times New Roman" w:hAnsi="Times New Roman" w:cs="Times New Roman"/>
          <w:sz w:val="24"/>
          <w:szCs w:val="24"/>
          <w:lang w:val="en-GB"/>
        </w:rPr>
        <w:t>J</w:t>
      </w:r>
      <w:r w:rsidRPr="004D75AB">
        <w:rPr>
          <w:rFonts w:ascii="Times New Roman" w:hAnsi="Times New Roman" w:cs="Times New Roman"/>
          <w:sz w:val="24"/>
          <w:szCs w:val="24"/>
          <w:lang w:val="en-GB"/>
        </w:rPr>
        <w:t>udge refused to make the settlement agreement an order of court does not mean that the settlement agreement</w:t>
      </w:r>
      <w:r w:rsidR="00AD27F9">
        <w:rPr>
          <w:rFonts w:ascii="Times New Roman" w:hAnsi="Times New Roman" w:cs="Times New Roman"/>
          <w:sz w:val="24"/>
          <w:szCs w:val="24"/>
          <w:lang w:val="en-GB"/>
        </w:rPr>
        <w:t xml:space="preserve"> i</w:t>
      </w:r>
      <w:r w:rsidRPr="004D75AB">
        <w:rPr>
          <w:rFonts w:ascii="Times New Roman" w:hAnsi="Times New Roman" w:cs="Times New Roman"/>
          <w:sz w:val="24"/>
          <w:szCs w:val="24"/>
          <w:lang w:val="en-GB"/>
        </w:rPr>
        <w:t>s invalid. Whether the settlement agreement is valid depends on its terms and the law.</w:t>
      </w:r>
      <w:r w:rsidR="0058164A" w:rsidRPr="004D75AB">
        <w:rPr>
          <w:rFonts w:ascii="Times New Roman" w:hAnsi="Times New Roman" w:cs="Times New Roman"/>
          <w:sz w:val="24"/>
          <w:szCs w:val="24"/>
          <w:lang w:val="en-GB"/>
        </w:rPr>
        <w:t>’</w:t>
      </w:r>
      <w:r w:rsidR="00512D54">
        <w:rPr>
          <w:rStyle w:val="FootnoteReference"/>
          <w:rFonts w:ascii="Times New Roman" w:hAnsi="Times New Roman" w:cs="Times New Roman"/>
          <w:sz w:val="24"/>
          <w:szCs w:val="24"/>
          <w:lang w:val="en-GB"/>
        </w:rPr>
        <w:footnoteReference w:id="6"/>
      </w:r>
    </w:p>
    <w:p w:rsidR="00AD27F9" w:rsidRPr="004D75AB" w:rsidRDefault="00AD27F9" w:rsidP="004D75AB">
      <w:pPr>
        <w:pStyle w:val="ListParagraph"/>
        <w:ind w:left="0"/>
        <w:rPr>
          <w:rFonts w:ascii="Times New Roman" w:hAnsi="Times New Roman" w:cs="Times New Roman"/>
          <w:sz w:val="24"/>
          <w:szCs w:val="24"/>
        </w:rPr>
      </w:pPr>
    </w:p>
    <w:p w:rsidR="009A2ECB" w:rsidRDefault="00A22C77" w:rsidP="00A22C77">
      <w:pPr>
        <w:pStyle w:val="ListParagraph"/>
        <w:ind w:left="0"/>
        <w:rPr>
          <w:rFonts w:ascii="Times New Roman" w:hAnsi="Times New Roman" w:cs="Times New Roman"/>
          <w:sz w:val="28"/>
          <w:szCs w:val="28"/>
        </w:rPr>
      </w:pPr>
      <w:r w:rsidRPr="00A22C77">
        <w:rPr>
          <w:rFonts w:ascii="Times New Roman" w:hAnsi="Times New Roman" w:cs="Times New Roman"/>
          <w:sz w:val="28"/>
          <w:szCs w:val="28"/>
        </w:rPr>
        <w:t>[1</w:t>
      </w:r>
      <w:r w:rsidR="00D949D3">
        <w:rPr>
          <w:rFonts w:ascii="Times New Roman" w:hAnsi="Times New Roman" w:cs="Times New Roman"/>
          <w:sz w:val="28"/>
          <w:szCs w:val="28"/>
        </w:rPr>
        <w:t>5</w:t>
      </w:r>
      <w:r w:rsidRPr="00A22C77">
        <w:rPr>
          <w:rFonts w:ascii="Times New Roman" w:hAnsi="Times New Roman" w:cs="Times New Roman"/>
          <w:sz w:val="28"/>
          <w:szCs w:val="28"/>
        </w:rPr>
        <w:t>]</w:t>
      </w:r>
      <w:r>
        <w:rPr>
          <w:rFonts w:ascii="Times New Roman" w:hAnsi="Times New Roman" w:cs="Times New Roman"/>
          <w:i/>
          <w:sz w:val="28"/>
          <w:szCs w:val="28"/>
        </w:rPr>
        <w:tab/>
      </w:r>
      <w:proofErr w:type="spellStart"/>
      <w:r w:rsidR="002B3D9E" w:rsidRPr="002B3D9E">
        <w:rPr>
          <w:rFonts w:ascii="Times New Roman" w:hAnsi="Times New Roman" w:cs="Times New Roman"/>
          <w:i/>
          <w:sz w:val="28"/>
          <w:szCs w:val="28"/>
        </w:rPr>
        <w:t>Mafisa</w:t>
      </w:r>
      <w:proofErr w:type="spellEnd"/>
      <w:r w:rsidR="002B3D9E" w:rsidRPr="002B3D9E">
        <w:rPr>
          <w:rFonts w:ascii="Times New Roman" w:hAnsi="Times New Roman" w:cs="Times New Roman"/>
          <w:i/>
          <w:sz w:val="28"/>
          <w:szCs w:val="28"/>
        </w:rPr>
        <w:t xml:space="preserve"> </w:t>
      </w:r>
      <w:r w:rsidR="002B3D9E" w:rsidRPr="004D75AB">
        <w:rPr>
          <w:rFonts w:ascii="Times New Roman" w:hAnsi="Times New Roman" w:cs="Times New Roman"/>
          <w:iCs/>
          <w:sz w:val="28"/>
          <w:szCs w:val="28"/>
        </w:rPr>
        <w:t xml:space="preserve">approved an earlier </w:t>
      </w:r>
      <w:r w:rsidR="00ED456A">
        <w:rPr>
          <w:rFonts w:ascii="Times New Roman" w:hAnsi="Times New Roman" w:cs="Times New Roman"/>
          <w:iCs/>
          <w:sz w:val="28"/>
          <w:szCs w:val="28"/>
        </w:rPr>
        <w:t xml:space="preserve">decision </w:t>
      </w:r>
      <w:r w:rsidR="002B3D9E" w:rsidRPr="004D75AB">
        <w:rPr>
          <w:rFonts w:ascii="Times New Roman" w:hAnsi="Times New Roman" w:cs="Times New Roman"/>
          <w:iCs/>
          <w:sz w:val="28"/>
          <w:szCs w:val="28"/>
        </w:rPr>
        <w:t>of this Court</w:t>
      </w:r>
      <w:r w:rsidR="002B3D9E">
        <w:rPr>
          <w:rFonts w:ascii="Times New Roman" w:hAnsi="Times New Roman" w:cs="Times New Roman"/>
          <w:i/>
          <w:sz w:val="28"/>
          <w:szCs w:val="28"/>
        </w:rPr>
        <w:t xml:space="preserve"> </w:t>
      </w:r>
      <w:r w:rsidR="002B3D9E" w:rsidRPr="004D75AB">
        <w:rPr>
          <w:rFonts w:ascii="Times New Roman" w:hAnsi="Times New Roman" w:cs="Times New Roman"/>
          <w:iCs/>
          <w:sz w:val="28"/>
          <w:szCs w:val="28"/>
        </w:rPr>
        <w:t>in</w:t>
      </w:r>
      <w:r w:rsidR="002B3D9E">
        <w:rPr>
          <w:rFonts w:ascii="Times New Roman" w:hAnsi="Times New Roman" w:cs="Times New Roman"/>
          <w:i/>
          <w:sz w:val="28"/>
          <w:szCs w:val="28"/>
        </w:rPr>
        <w:t xml:space="preserve"> Road </w:t>
      </w:r>
      <w:r w:rsidR="00985A24" w:rsidRPr="0043751B">
        <w:rPr>
          <w:rFonts w:ascii="Times New Roman" w:hAnsi="Times New Roman" w:cs="Times New Roman"/>
          <w:i/>
          <w:sz w:val="28"/>
          <w:szCs w:val="28"/>
        </w:rPr>
        <w:t>Accident Fund v Taylor</w:t>
      </w:r>
      <w:r w:rsidR="005424F7">
        <w:rPr>
          <w:rFonts w:ascii="Times New Roman" w:hAnsi="Times New Roman" w:cs="Times New Roman"/>
          <w:i/>
          <w:sz w:val="28"/>
          <w:szCs w:val="28"/>
        </w:rPr>
        <w:t xml:space="preserve"> </w:t>
      </w:r>
      <w:r w:rsidR="005424F7" w:rsidRPr="008F3F93">
        <w:rPr>
          <w:rFonts w:ascii="Times New Roman" w:hAnsi="Times New Roman" w:cs="Times New Roman"/>
          <w:sz w:val="28"/>
          <w:szCs w:val="28"/>
        </w:rPr>
        <w:t>(</w:t>
      </w:r>
      <w:r w:rsidR="005424F7">
        <w:rPr>
          <w:rFonts w:ascii="Times New Roman" w:hAnsi="Times New Roman" w:cs="Times New Roman"/>
          <w:i/>
          <w:sz w:val="28"/>
          <w:szCs w:val="28"/>
        </w:rPr>
        <w:t>Taylor</w:t>
      </w:r>
      <w:r w:rsidR="005424F7" w:rsidRPr="008F3F93">
        <w:rPr>
          <w:rFonts w:ascii="Times New Roman" w:hAnsi="Times New Roman" w:cs="Times New Roman"/>
          <w:sz w:val="28"/>
          <w:szCs w:val="28"/>
        </w:rPr>
        <w:t>)</w:t>
      </w:r>
      <w:r w:rsidR="00985A24" w:rsidRPr="0043751B">
        <w:rPr>
          <w:rFonts w:ascii="Times New Roman" w:hAnsi="Times New Roman" w:cs="Times New Roman"/>
          <w:sz w:val="28"/>
          <w:szCs w:val="28"/>
        </w:rPr>
        <w:t>,</w:t>
      </w:r>
      <w:r w:rsidR="00985A24">
        <w:rPr>
          <w:rStyle w:val="FootnoteReference"/>
          <w:rFonts w:ascii="Times New Roman" w:hAnsi="Times New Roman" w:cs="Times New Roman"/>
          <w:sz w:val="28"/>
          <w:szCs w:val="28"/>
        </w:rPr>
        <w:footnoteReference w:id="7"/>
      </w:r>
      <w:r w:rsidR="00985A24" w:rsidRPr="0043751B">
        <w:rPr>
          <w:rFonts w:ascii="Times New Roman" w:hAnsi="Times New Roman" w:cs="Times New Roman"/>
          <w:sz w:val="28"/>
          <w:szCs w:val="28"/>
        </w:rPr>
        <w:t xml:space="preserve"> </w:t>
      </w:r>
      <w:r w:rsidR="00ED456A">
        <w:rPr>
          <w:rFonts w:ascii="Times New Roman" w:hAnsi="Times New Roman" w:cs="Times New Roman"/>
          <w:sz w:val="28"/>
          <w:szCs w:val="28"/>
        </w:rPr>
        <w:t xml:space="preserve">which </w:t>
      </w:r>
      <w:r w:rsidR="00985A24" w:rsidRPr="0043751B">
        <w:rPr>
          <w:rFonts w:ascii="Times New Roman" w:hAnsi="Times New Roman" w:cs="Times New Roman"/>
          <w:sz w:val="28"/>
          <w:szCs w:val="28"/>
        </w:rPr>
        <w:t>concerned two actions against the RAF</w:t>
      </w:r>
      <w:r w:rsidR="00244ADB">
        <w:rPr>
          <w:rFonts w:ascii="Times New Roman" w:hAnsi="Times New Roman" w:cs="Times New Roman"/>
          <w:sz w:val="28"/>
          <w:szCs w:val="28"/>
        </w:rPr>
        <w:t>,</w:t>
      </w:r>
      <w:r w:rsidR="00985A24" w:rsidRPr="0043751B">
        <w:rPr>
          <w:rFonts w:ascii="Times New Roman" w:hAnsi="Times New Roman" w:cs="Times New Roman"/>
          <w:sz w:val="28"/>
          <w:szCs w:val="28"/>
        </w:rPr>
        <w:t xml:space="preserve"> which were settled between the parties without proceeding to trial.</w:t>
      </w:r>
      <w:r w:rsidR="00ED456A">
        <w:rPr>
          <w:rFonts w:ascii="Times New Roman" w:hAnsi="Times New Roman" w:cs="Times New Roman"/>
          <w:sz w:val="28"/>
          <w:szCs w:val="28"/>
        </w:rPr>
        <w:t xml:space="preserve"> Th</w:t>
      </w:r>
      <w:r w:rsidR="00985A24" w:rsidRPr="0043751B">
        <w:rPr>
          <w:rFonts w:ascii="Times New Roman" w:hAnsi="Times New Roman" w:cs="Times New Roman"/>
          <w:sz w:val="28"/>
          <w:szCs w:val="28"/>
        </w:rPr>
        <w:t xml:space="preserve">is </w:t>
      </w:r>
      <w:r w:rsidR="00985A24" w:rsidRPr="002B0C14">
        <w:rPr>
          <w:rFonts w:ascii="Times New Roman" w:hAnsi="Times New Roman" w:cs="Times New Roman"/>
          <w:sz w:val="28"/>
          <w:szCs w:val="28"/>
        </w:rPr>
        <w:t>Court</w:t>
      </w:r>
      <w:r w:rsidR="00FF0DFA" w:rsidRPr="002B0C14">
        <w:rPr>
          <w:rFonts w:ascii="Times New Roman" w:hAnsi="Times New Roman" w:cs="Times New Roman"/>
          <w:sz w:val="28"/>
          <w:szCs w:val="28"/>
        </w:rPr>
        <w:t>,</w:t>
      </w:r>
      <w:r w:rsidR="00985A24" w:rsidRPr="002B0C14">
        <w:rPr>
          <w:rFonts w:ascii="Times New Roman" w:hAnsi="Times New Roman" w:cs="Times New Roman"/>
          <w:sz w:val="28"/>
          <w:szCs w:val="28"/>
        </w:rPr>
        <w:t xml:space="preserve"> </w:t>
      </w:r>
      <w:r w:rsidR="00244ADB" w:rsidRPr="002B0C14">
        <w:rPr>
          <w:rFonts w:ascii="Times New Roman" w:hAnsi="Times New Roman" w:cs="Times New Roman"/>
          <w:sz w:val="28"/>
          <w:szCs w:val="28"/>
        </w:rPr>
        <w:t>there</w:t>
      </w:r>
      <w:r w:rsidR="00FF0DFA" w:rsidRPr="002B0C14">
        <w:rPr>
          <w:rFonts w:ascii="Times New Roman" w:hAnsi="Times New Roman" w:cs="Times New Roman"/>
          <w:sz w:val="28"/>
          <w:szCs w:val="28"/>
        </w:rPr>
        <w:t>,</w:t>
      </w:r>
      <w:r w:rsidR="00244ADB">
        <w:rPr>
          <w:rFonts w:ascii="Times New Roman" w:hAnsi="Times New Roman" w:cs="Times New Roman"/>
          <w:sz w:val="28"/>
          <w:szCs w:val="28"/>
        </w:rPr>
        <w:t xml:space="preserve"> </w:t>
      </w:r>
      <w:r w:rsidR="00985A24" w:rsidRPr="0043751B">
        <w:rPr>
          <w:rFonts w:ascii="Times New Roman" w:hAnsi="Times New Roman" w:cs="Times New Roman"/>
          <w:sz w:val="28"/>
          <w:szCs w:val="28"/>
        </w:rPr>
        <w:t xml:space="preserve">reiterated the principles outlined in </w:t>
      </w:r>
      <w:r w:rsidR="00985A24" w:rsidRPr="0043751B">
        <w:rPr>
          <w:rFonts w:ascii="Times New Roman" w:hAnsi="Times New Roman" w:cs="Times New Roman"/>
          <w:i/>
          <w:sz w:val="28"/>
          <w:szCs w:val="28"/>
        </w:rPr>
        <w:t>Eke</w:t>
      </w:r>
      <w:r w:rsidR="00FF0DFA" w:rsidRPr="00D949D3">
        <w:rPr>
          <w:rFonts w:ascii="Times New Roman" w:hAnsi="Times New Roman" w:cs="Times New Roman"/>
          <w:iCs/>
          <w:sz w:val="28"/>
          <w:szCs w:val="28"/>
        </w:rPr>
        <w:t xml:space="preserve">. </w:t>
      </w:r>
      <w:r w:rsidR="00FF0DFA" w:rsidRPr="002B0C14">
        <w:rPr>
          <w:rFonts w:ascii="Times New Roman" w:hAnsi="Times New Roman" w:cs="Times New Roman"/>
          <w:iCs/>
          <w:sz w:val="28"/>
          <w:szCs w:val="28"/>
        </w:rPr>
        <w:t>It further</w:t>
      </w:r>
      <w:r w:rsidR="00985A24" w:rsidRPr="002B0C14">
        <w:rPr>
          <w:rFonts w:ascii="Times New Roman" w:hAnsi="Times New Roman" w:cs="Times New Roman"/>
          <w:sz w:val="28"/>
          <w:szCs w:val="28"/>
        </w:rPr>
        <w:t xml:space="preserve"> </w:t>
      </w:r>
      <w:r w:rsidR="00FF0DFA" w:rsidRPr="002B0C14">
        <w:rPr>
          <w:rFonts w:ascii="Times New Roman" w:hAnsi="Times New Roman" w:cs="Times New Roman"/>
          <w:sz w:val="28"/>
          <w:szCs w:val="28"/>
        </w:rPr>
        <w:t>found</w:t>
      </w:r>
      <w:r w:rsidR="00FF0DFA">
        <w:rPr>
          <w:rFonts w:ascii="Times New Roman" w:hAnsi="Times New Roman" w:cs="Times New Roman"/>
          <w:sz w:val="28"/>
          <w:szCs w:val="28"/>
        </w:rPr>
        <w:t xml:space="preserve"> </w:t>
      </w:r>
      <w:r w:rsidR="00985A24" w:rsidRPr="0043751B">
        <w:rPr>
          <w:rFonts w:ascii="Times New Roman" w:hAnsi="Times New Roman" w:cs="Times New Roman"/>
          <w:sz w:val="28"/>
          <w:szCs w:val="28"/>
        </w:rPr>
        <w:t>that a compromise pu</w:t>
      </w:r>
      <w:r w:rsidR="00ED456A">
        <w:rPr>
          <w:rFonts w:ascii="Times New Roman" w:hAnsi="Times New Roman" w:cs="Times New Roman"/>
          <w:sz w:val="28"/>
          <w:szCs w:val="28"/>
        </w:rPr>
        <w:t>t</w:t>
      </w:r>
      <w:r w:rsidR="00244ADB">
        <w:rPr>
          <w:rFonts w:ascii="Times New Roman" w:hAnsi="Times New Roman" w:cs="Times New Roman"/>
          <w:sz w:val="28"/>
          <w:szCs w:val="28"/>
        </w:rPr>
        <w:t>s</w:t>
      </w:r>
      <w:r w:rsidR="00985A24" w:rsidRPr="0043751B">
        <w:rPr>
          <w:rFonts w:ascii="Times New Roman" w:hAnsi="Times New Roman" w:cs="Times New Roman"/>
          <w:sz w:val="28"/>
          <w:szCs w:val="28"/>
        </w:rPr>
        <w:t xml:space="preserve"> an end to</w:t>
      </w:r>
      <w:r w:rsidR="00244ADB">
        <w:rPr>
          <w:rFonts w:ascii="Times New Roman" w:hAnsi="Times New Roman" w:cs="Times New Roman"/>
          <w:sz w:val="28"/>
          <w:szCs w:val="28"/>
        </w:rPr>
        <w:t xml:space="preserve"> the</w:t>
      </w:r>
      <w:r w:rsidR="00244ADB" w:rsidRPr="004D75AB">
        <w:rPr>
          <w:rFonts w:ascii="Times New Roman" w:hAnsi="Times New Roman" w:cs="Times New Roman"/>
          <w:i/>
          <w:iCs/>
          <w:sz w:val="28"/>
          <w:szCs w:val="28"/>
        </w:rPr>
        <w:t xml:space="preserve"> </w:t>
      </w:r>
      <w:proofErr w:type="spellStart"/>
      <w:r w:rsidR="00244ADB" w:rsidRPr="004D75AB">
        <w:rPr>
          <w:rFonts w:ascii="Times New Roman" w:hAnsi="Times New Roman" w:cs="Times New Roman"/>
          <w:i/>
          <w:iCs/>
          <w:sz w:val="28"/>
          <w:szCs w:val="28"/>
        </w:rPr>
        <w:t>lis</w:t>
      </w:r>
      <w:proofErr w:type="spellEnd"/>
      <w:r w:rsidR="00244ADB">
        <w:rPr>
          <w:rFonts w:ascii="Times New Roman" w:hAnsi="Times New Roman" w:cs="Times New Roman"/>
          <w:sz w:val="28"/>
          <w:szCs w:val="28"/>
        </w:rPr>
        <w:t xml:space="preserve"> between the parties </w:t>
      </w:r>
      <w:r w:rsidR="00985A24" w:rsidRPr="0043751B">
        <w:rPr>
          <w:rFonts w:ascii="Times New Roman" w:hAnsi="Times New Roman" w:cs="Times New Roman"/>
          <w:sz w:val="28"/>
          <w:szCs w:val="28"/>
        </w:rPr>
        <w:t xml:space="preserve">and has the effect of </w:t>
      </w:r>
      <w:r w:rsidR="00985A24" w:rsidRPr="0043751B">
        <w:rPr>
          <w:rFonts w:ascii="Times New Roman" w:hAnsi="Times New Roman" w:cs="Times New Roman"/>
          <w:i/>
          <w:sz w:val="28"/>
          <w:szCs w:val="28"/>
        </w:rPr>
        <w:t>res judicata</w:t>
      </w:r>
      <w:r w:rsidR="00985A24" w:rsidRPr="0043751B">
        <w:rPr>
          <w:rFonts w:ascii="Times New Roman" w:hAnsi="Times New Roman" w:cs="Times New Roman"/>
          <w:sz w:val="28"/>
          <w:szCs w:val="28"/>
        </w:rPr>
        <w:t>.</w:t>
      </w:r>
      <w:r w:rsidR="008E74C8">
        <w:rPr>
          <w:rStyle w:val="FootnoteReference"/>
          <w:rFonts w:ascii="Times New Roman" w:hAnsi="Times New Roman" w:cs="Times New Roman"/>
          <w:sz w:val="28"/>
          <w:szCs w:val="28"/>
        </w:rPr>
        <w:footnoteReference w:id="8"/>
      </w:r>
      <w:r w:rsidR="00966DF4">
        <w:rPr>
          <w:rFonts w:ascii="Times New Roman" w:hAnsi="Times New Roman" w:cs="Times New Roman"/>
          <w:sz w:val="28"/>
          <w:szCs w:val="28"/>
        </w:rPr>
        <w:t xml:space="preserve"> </w:t>
      </w:r>
      <w:r w:rsidR="001C2937" w:rsidRPr="00B27E87">
        <w:rPr>
          <w:rFonts w:ascii="Times New Roman" w:hAnsi="Times New Roman" w:cs="Times New Roman"/>
          <w:sz w:val="28"/>
          <w:szCs w:val="28"/>
        </w:rPr>
        <w:t xml:space="preserve">Courts </w:t>
      </w:r>
      <w:r w:rsidR="001C2937" w:rsidRPr="00B27E87">
        <w:rPr>
          <w:rFonts w:ascii="Times New Roman" w:hAnsi="Times New Roman" w:cs="Times New Roman"/>
          <w:sz w:val="28"/>
          <w:szCs w:val="28"/>
        </w:rPr>
        <w:lastRenderedPageBreak/>
        <w:t>must</w:t>
      </w:r>
      <w:r w:rsidR="005A2AAE" w:rsidRPr="00B27E87">
        <w:rPr>
          <w:rFonts w:ascii="Times New Roman" w:hAnsi="Times New Roman" w:cs="Times New Roman"/>
          <w:sz w:val="28"/>
          <w:szCs w:val="28"/>
        </w:rPr>
        <w:t>,</w:t>
      </w:r>
      <w:r w:rsidR="001C2937" w:rsidRPr="00B27E87">
        <w:rPr>
          <w:rFonts w:ascii="Times New Roman" w:hAnsi="Times New Roman" w:cs="Times New Roman"/>
          <w:sz w:val="28"/>
          <w:szCs w:val="28"/>
        </w:rPr>
        <w:t xml:space="preserve"> therefore</w:t>
      </w:r>
      <w:r w:rsidR="005A2AAE" w:rsidRPr="00B27E87">
        <w:rPr>
          <w:rFonts w:ascii="Times New Roman" w:hAnsi="Times New Roman" w:cs="Times New Roman"/>
          <w:sz w:val="28"/>
          <w:szCs w:val="28"/>
        </w:rPr>
        <w:t>,</w:t>
      </w:r>
      <w:r w:rsidR="001C2937" w:rsidRPr="00B27E87">
        <w:rPr>
          <w:rFonts w:ascii="Times New Roman" w:hAnsi="Times New Roman" w:cs="Times New Roman"/>
          <w:sz w:val="28"/>
          <w:szCs w:val="28"/>
        </w:rPr>
        <w:t xml:space="preserve"> exercise restraint to ensure that there is no undue imposition on the parties’ contractual freedom.</w:t>
      </w:r>
      <w:r w:rsidR="001C2937" w:rsidRPr="0043751B">
        <w:rPr>
          <w:rFonts w:ascii="Times New Roman" w:hAnsi="Times New Roman" w:cs="Times New Roman"/>
          <w:sz w:val="28"/>
          <w:szCs w:val="28"/>
        </w:rPr>
        <w:tab/>
      </w:r>
    </w:p>
    <w:p w:rsidR="009A2ECB" w:rsidRDefault="009A2ECB" w:rsidP="00A22C77">
      <w:pPr>
        <w:pStyle w:val="ListParagraph"/>
        <w:ind w:left="0"/>
        <w:rPr>
          <w:rFonts w:ascii="Times New Roman" w:hAnsi="Times New Roman" w:cs="Times New Roman"/>
          <w:sz w:val="28"/>
          <w:szCs w:val="28"/>
        </w:rPr>
      </w:pPr>
    </w:p>
    <w:p w:rsidR="001C2937" w:rsidRPr="0043751B" w:rsidRDefault="009A2ECB" w:rsidP="00A22C77">
      <w:pPr>
        <w:pStyle w:val="ListParagraph"/>
        <w:ind w:left="0"/>
        <w:rPr>
          <w:rFonts w:ascii="Times New Roman" w:hAnsi="Times New Roman" w:cs="Times New Roman"/>
          <w:sz w:val="28"/>
          <w:szCs w:val="28"/>
        </w:rPr>
      </w:pPr>
      <w:r>
        <w:rPr>
          <w:rFonts w:ascii="Times New Roman" w:hAnsi="Times New Roman" w:cs="Times New Roman"/>
          <w:sz w:val="28"/>
          <w:szCs w:val="28"/>
        </w:rPr>
        <w:t>[1</w:t>
      </w:r>
      <w:r w:rsidR="00D949D3">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r>
      <w:r w:rsidR="001C2937" w:rsidRPr="0043751B">
        <w:rPr>
          <w:rFonts w:ascii="Times New Roman" w:hAnsi="Times New Roman" w:cs="Times New Roman"/>
          <w:sz w:val="28"/>
          <w:szCs w:val="28"/>
        </w:rPr>
        <w:t xml:space="preserve">There was no live dispute between the parties in this matter. They had settled their litigious dispute thereby terminating the court’s jurisdiction to pronounce on it. </w:t>
      </w:r>
      <w:r w:rsidR="00B27E87">
        <w:rPr>
          <w:rFonts w:ascii="Times New Roman" w:hAnsi="Times New Roman" w:cs="Times New Roman"/>
          <w:sz w:val="28"/>
          <w:szCs w:val="28"/>
        </w:rPr>
        <w:t>Although t</w:t>
      </w:r>
      <w:r w:rsidR="001C2937" w:rsidRPr="0043751B">
        <w:rPr>
          <w:rFonts w:ascii="Times New Roman" w:hAnsi="Times New Roman" w:cs="Times New Roman"/>
          <w:sz w:val="28"/>
          <w:szCs w:val="28"/>
        </w:rPr>
        <w:t xml:space="preserve">he </w:t>
      </w:r>
      <w:r w:rsidR="00703FD0">
        <w:rPr>
          <w:rFonts w:ascii="Times New Roman" w:hAnsi="Times New Roman" w:cs="Times New Roman"/>
          <w:sz w:val="28"/>
          <w:szCs w:val="28"/>
        </w:rPr>
        <w:t xml:space="preserve">high </w:t>
      </w:r>
      <w:r w:rsidR="001C2937" w:rsidRPr="0043751B">
        <w:rPr>
          <w:rFonts w:ascii="Times New Roman" w:hAnsi="Times New Roman" w:cs="Times New Roman"/>
          <w:sz w:val="28"/>
          <w:szCs w:val="28"/>
        </w:rPr>
        <w:t>court</w:t>
      </w:r>
      <w:r w:rsidR="00B27E87">
        <w:rPr>
          <w:rFonts w:ascii="Times New Roman" w:hAnsi="Times New Roman" w:cs="Times New Roman"/>
          <w:sz w:val="28"/>
          <w:szCs w:val="28"/>
        </w:rPr>
        <w:t xml:space="preserve"> was not obliged to make the settlement agreement an order of court, it had no power to set it aside when its </w:t>
      </w:r>
      <w:r w:rsidR="004D75AB">
        <w:rPr>
          <w:rFonts w:ascii="Times New Roman" w:hAnsi="Times New Roman" w:cs="Times New Roman"/>
          <w:sz w:val="28"/>
          <w:szCs w:val="28"/>
        </w:rPr>
        <w:t>validity</w:t>
      </w:r>
      <w:r w:rsidR="00B27E87">
        <w:rPr>
          <w:rFonts w:ascii="Times New Roman" w:hAnsi="Times New Roman" w:cs="Times New Roman"/>
          <w:sz w:val="28"/>
          <w:szCs w:val="28"/>
        </w:rPr>
        <w:t xml:space="preserve"> was not placed in issue before it</w:t>
      </w:r>
      <w:r w:rsidR="001C2937" w:rsidRPr="0043751B">
        <w:rPr>
          <w:rFonts w:ascii="Times New Roman" w:hAnsi="Times New Roman" w:cs="Times New Roman"/>
          <w:sz w:val="28"/>
          <w:szCs w:val="28"/>
        </w:rPr>
        <w:t>.</w:t>
      </w:r>
      <w:r w:rsidR="00B27E87">
        <w:rPr>
          <w:rFonts w:ascii="Times New Roman" w:hAnsi="Times New Roman" w:cs="Times New Roman"/>
          <w:sz w:val="28"/>
          <w:szCs w:val="28"/>
        </w:rPr>
        <w:t xml:space="preserve"> It was entitled to raise its concerns and leave it to the parties to decide whether they wanted to address the issues on or not. </w:t>
      </w:r>
      <w:r w:rsidR="00595683">
        <w:rPr>
          <w:rFonts w:ascii="Times New Roman" w:hAnsi="Times New Roman" w:cs="Times New Roman"/>
          <w:sz w:val="28"/>
          <w:szCs w:val="28"/>
        </w:rPr>
        <w:t>If parties chose not to address the issues</w:t>
      </w:r>
      <w:r w:rsidR="005424F7">
        <w:rPr>
          <w:rFonts w:ascii="Times New Roman" w:hAnsi="Times New Roman" w:cs="Times New Roman"/>
          <w:sz w:val="28"/>
          <w:szCs w:val="28"/>
        </w:rPr>
        <w:t>,</w:t>
      </w:r>
      <w:r w:rsidR="00595683">
        <w:rPr>
          <w:rFonts w:ascii="Times New Roman" w:hAnsi="Times New Roman" w:cs="Times New Roman"/>
          <w:sz w:val="28"/>
          <w:szCs w:val="28"/>
        </w:rPr>
        <w:t xml:space="preserve"> then the court could note in the court file that the settlement agreement is not made an order of court as stated in </w:t>
      </w:r>
      <w:proofErr w:type="spellStart"/>
      <w:r w:rsidR="00595683" w:rsidRPr="004D75AB">
        <w:rPr>
          <w:rFonts w:ascii="Times New Roman" w:hAnsi="Times New Roman" w:cs="Times New Roman"/>
          <w:i/>
          <w:iCs/>
          <w:sz w:val="28"/>
          <w:szCs w:val="28"/>
        </w:rPr>
        <w:t>Mafisa</w:t>
      </w:r>
      <w:proofErr w:type="spellEnd"/>
      <w:r w:rsidR="00595683">
        <w:rPr>
          <w:rFonts w:ascii="Times New Roman" w:hAnsi="Times New Roman" w:cs="Times New Roman"/>
          <w:sz w:val="28"/>
          <w:szCs w:val="28"/>
        </w:rPr>
        <w:t xml:space="preserve">.   </w:t>
      </w:r>
    </w:p>
    <w:p w:rsidR="001C2937" w:rsidRDefault="001C2937" w:rsidP="00985A24">
      <w:pPr>
        <w:rPr>
          <w:rFonts w:ascii="Times New Roman" w:hAnsi="Times New Roman" w:cs="Times New Roman"/>
          <w:sz w:val="28"/>
          <w:szCs w:val="28"/>
        </w:rPr>
      </w:pPr>
    </w:p>
    <w:p w:rsidR="00220DEE" w:rsidRPr="0043751B" w:rsidRDefault="00A22C77" w:rsidP="00A22C77">
      <w:pPr>
        <w:pStyle w:val="ListParagraph"/>
        <w:ind w:left="0"/>
        <w:rPr>
          <w:rFonts w:ascii="Times New Roman" w:hAnsi="Times New Roman" w:cs="Times New Roman"/>
          <w:sz w:val="28"/>
          <w:szCs w:val="28"/>
        </w:rPr>
      </w:pPr>
      <w:r>
        <w:rPr>
          <w:rFonts w:ascii="Times New Roman" w:hAnsi="Times New Roman" w:cs="Times New Roman"/>
          <w:sz w:val="28"/>
          <w:szCs w:val="28"/>
        </w:rPr>
        <w:t>[1</w:t>
      </w:r>
      <w:r w:rsidR="00D949D3">
        <w:rPr>
          <w:rFonts w:ascii="Times New Roman" w:hAnsi="Times New Roman" w:cs="Times New Roman"/>
          <w:sz w:val="28"/>
          <w:szCs w:val="28"/>
        </w:rPr>
        <w:t>7</w:t>
      </w:r>
      <w:r>
        <w:rPr>
          <w:rFonts w:ascii="Times New Roman" w:hAnsi="Times New Roman" w:cs="Times New Roman"/>
          <w:sz w:val="28"/>
          <w:szCs w:val="28"/>
        </w:rPr>
        <w:t>]</w:t>
      </w:r>
      <w:r>
        <w:rPr>
          <w:rFonts w:ascii="Times New Roman" w:hAnsi="Times New Roman" w:cs="Times New Roman"/>
          <w:sz w:val="28"/>
          <w:szCs w:val="28"/>
        </w:rPr>
        <w:tab/>
      </w:r>
      <w:r w:rsidR="00212AFA" w:rsidRPr="00212AFA">
        <w:rPr>
          <w:rFonts w:ascii="Times New Roman" w:hAnsi="Times New Roman" w:cs="Times New Roman"/>
          <w:sz w:val="28"/>
          <w:szCs w:val="28"/>
        </w:rPr>
        <w:t xml:space="preserve">The </w:t>
      </w:r>
      <w:r w:rsidR="006E2C74">
        <w:rPr>
          <w:rFonts w:ascii="Times New Roman" w:hAnsi="Times New Roman" w:cs="Times New Roman"/>
          <w:sz w:val="28"/>
          <w:szCs w:val="28"/>
        </w:rPr>
        <w:t xml:space="preserve">high </w:t>
      </w:r>
      <w:r w:rsidR="00212AFA" w:rsidRPr="00212AFA">
        <w:rPr>
          <w:rFonts w:ascii="Times New Roman" w:hAnsi="Times New Roman" w:cs="Times New Roman"/>
          <w:sz w:val="28"/>
          <w:szCs w:val="28"/>
        </w:rPr>
        <w:t>court’s</w:t>
      </w:r>
      <w:r w:rsidR="001C2937" w:rsidRPr="00212AFA">
        <w:rPr>
          <w:rFonts w:ascii="Times New Roman" w:hAnsi="Times New Roman" w:cs="Times New Roman"/>
          <w:sz w:val="28"/>
          <w:szCs w:val="28"/>
        </w:rPr>
        <w:t xml:space="preserve"> </w:t>
      </w:r>
      <w:r w:rsidR="00212AFA" w:rsidRPr="00212AFA">
        <w:rPr>
          <w:rFonts w:ascii="Times New Roman" w:hAnsi="Times New Roman" w:cs="Times New Roman"/>
          <w:sz w:val="28"/>
          <w:szCs w:val="28"/>
        </w:rPr>
        <w:t xml:space="preserve">adverse </w:t>
      </w:r>
      <w:r w:rsidR="00595683" w:rsidRPr="00212AFA">
        <w:rPr>
          <w:rFonts w:ascii="Times New Roman" w:hAnsi="Times New Roman" w:cs="Times New Roman"/>
          <w:sz w:val="28"/>
          <w:szCs w:val="28"/>
        </w:rPr>
        <w:t xml:space="preserve">finding </w:t>
      </w:r>
      <w:r w:rsidR="00212AFA" w:rsidRPr="00212AFA">
        <w:rPr>
          <w:rFonts w:ascii="Times New Roman" w:hAnsi="Times New Roman" w:cs="Times New Roman"/>
          <w:sz w:val="28"/>
          <w:szCs w:val="28"/>
        </w:rPr>
        <w:t xml:space="preserve">of fraud and dishonesty against Mr </w:t>
      </w:r>
      <w:proofErr w:type="spellStart"/>
      <w:r w:rsidR="00212AFA" w:rsidRPr="00212AFA">
        <w:rPr>
          <w:rFonts w:ascii="Times New Roman" w:hAnsi="Times New Roman" w:cs="Times New Roman"/>
          <w:sz w:val="28"/>
          <w:szCs w:val="28"/>
        </w:rPr>
        <w:t>Ubisi’s</w:t>
      </w:r>
      <w:proofErr w:type="spellEnd"/>
      <w:r w:rsidR="00212AFA" w:rsidRPr="00212AFA">
        <w:rPr>
          <w:rFonts w:ascii="Times New Roman" w:hAnsi="Times New Roman" w:cs="Times New Roman"/>
          <w:sz w:val="28"/>
          <w:szCs w:val="28"/>
        </w:rPr>
        <w:t xml:space="preserve"> </w:t>
      </w:r>
      <w:r w:rsidR="00595683" w:rsidRPr="00212AFA">
        <w:rPr>
          <w:rFonts w:ascii="Times New Roman" w:hAnsi="Times New Roman" w:cs="Times New Roman"/>
          <w:sz w:val="28"/>
          <w:szCs w:val="28"/>
        </w:rPr>
        <w:t>legal represe</w:t>
      </w:r>
      <w:r w:rsidR="00212AFA" w:rsidRPr="00212AFA">
        <w:rPr>
          <w:rFonts w:ascii="Times New Roman" w:hAnsi="Times New Roman" w:cs="Times New Roman"/>
          <w:sz w:val="28"/>
          <w:szCs w:val="28"/>
        </w:rPr>
        <w:t>n</w:t>
      </w:r>
      <w:r w:rsidR="00595683" w:rsidRPr="00212AFA">
        <w:rPr>
          <w:rFonts w:ascii="Times New Roman" w:hAnsi="Times New Roman" w:cs="Times New Roman"/>
          <w:sz w:val="28"/>
          <w:szCs w:val="28"/>
        </w:rPr>
        <w:t>tative</w:t>
      </w:r>
      <w:r w:rsidR="00212AFA">
        <w:rPr>
          <w:rFonts w:ascii="Times New Roman" w:hAnsi="Times New Roman" w:cs="Times New Roman"/>
          <w:sz w:val="28"/>
          <w:szCs w:val="28"/>
        </w:rPr>
        <w:t>s</w:t>
      </w:r>
      <w:r w:rsidR="00595683" w:rsidRPr="00212AFA">
        <w:rPr>
          <w:rFonts w:ascii="Times New Roman" w:hAnsi="Times New Roman" w:cs="Times New Roman"/>
          <w:sz w:val="28"/>
          <w:szCs w:val="28"/>
        </w:rPr>
        <w:t xml:space="preserve"> </w:t>
      </w:r>
      <w:r w:rsidR="00212AFA">
        <w:rPr>
          <w:rFonts w:ascii="Times New Roman" w:hAnsi="Times New Roman" w:cs="Times New Roman"/>
          <w:sz w:val="28"/>
          <w:szCs w:val="28"/>
        </w:rPr>
        <w:t xml:space="preserve">was inappropriate. As in </w:t>
      </w:r>
      <w:r w:rsidR="00212AFA" w:rsidRPr="004D75AB">
        <w:rPr>
          <w:rFonts w:ascii="Times New Roman" w:hAnsi="Times New Roman" w:cs="Times New Roman"/>
          <w:i/>
          <w:iCs/>
          <w:sz w:val="28"/>
          <w:szCs w:val="28"/>
        </w:rPr>
        <w:t>Taylor,</w:t>
      </w:r>
      <w:r w:rsidR="00212AFA">
        <w:rPr>
          <w:rFonts w:ascii="Times New Roman" w:hAnsi="Times New Roman" w:cs="Times New Roman"/>
          <w:sz w:val="28"/>
          <w:szCs w:val="28"/>
        </w:rPr>
        <w:t xml:space="preserve"> the legal practitioners were </w:t>
      </w:r>
      <w:r w:rsidR="00212AFA" w:rsidRPr="002B0C14">
        <w:rPr>
          <w:rFonts w:ascii="Times New Roman" w:hAnsi="Times New Roman" w:cs="Times New Roman"/>
          <w:sz w:val="28"/>
          <w:szCs w:val="28"/>
        </w:rPr>
        <w:t xml:space="preserve">not </w:t>
      </w:r>
      <w:r w:rsidR="00FF0DFA" w:rsidRPr="002B0C14">
        <w:rPr>
          <w:rFonts w:ascii="Times New Roman" w:hAnsi="Times New Roman" w:cs="Times New Roman"/>
          <w:sz w:val="28"/>
          <w:szCs w:val="28"/>
        </w:rPr>
        <w:t xml:space="preserve">given </w:t>
      </w:r>
      <w:r w:rsidR="00212AFA" w:rsidRPr="002B0C14">
        <w:rPr>
          <w:rFonts w:ascii="Times New Roman" w:hAnsi="Times New Roman" w:cs="Times New Roman"/>
          <w:sz w:val="28"/>
          <w:szCs w:val="28"/>
        </w:rPr>
        <w:t xml:space="preserve">notice or </w:t>
      </w:r>
      <w:r w:rsidR="00FF0DFA" w:rsidRPr="002B0C14">
        <w:rPr>
          <w:rFonts w:ascii="Times New Roman" w:hAnsi="Times New Roman" w:cs="Times New Roman"/>
          <w:sz w:val="28"/>
          <w:szCs w:val="28"/>
        </w:rPr>
        <w:t>afforded</w:t>
      </w:r>
      <w:r w:rsidR="00FF0DFA">
        <w:rPr>
          <w:rFonts w:ascii="Times New Roman" w:hAnsi="Times New Roman" w:cs="Times New Roman"/>
          <w:sz w:val="28"/>
          <w:szCs w:val="28"/>
        </w:rPr>
        <w:t xml:space="preserve"> </w:t>
      </w:r>
      <w:r w:rsidR="00212AFA">
        <w:rPr>
          <w:rFonts w:ascii="Times New Roman" w:hAnsi="Times New Roman" w:cs="Times New Roman"/>
          <w:sz w:val="28"/>
          <w:szCs w:val="28"/>
        </w:rPr>
        <w:t>an opportunity of a fair hearing before findings of dishonesty and impropriety were made against them. In that regard the findings and referrals to the Legal Practice Council ‘are manifestly unjust’ and cannot stand.</w:t>
      </w:r>
      <w:r w:rsidR="00212AFA">
        <w:rPr>
          <w:rStyle w:val="FootnoteReference"/>
          <w:rFonts w:ascii="Times New Roman" w:hAnsi="Times New Roman" w:cs="Times New Roman"/>
          <w:sz w:val="28"/>
          <w:szCs w:val="28"/>
        </w:rPr>
        <w:footnoteReference w:id="9"/>
      </w:r>
      <w:r w:rsidR="00212AFA">
        <w:rPr>
          <w:rFonts w:ascii="Times New Roman" w:hAnsi="Times New Roman" w:cs="Times New Roman"/>
          <w:sz w:val="28"/>
          <w:szCs w:val="28"/>
        </w:rPr>
        <w:t xml:space="preserve"> </w:t>
      </w:r>
      <w:r w:rsidR="002C3A96">
        <w:rPr>
          <w:rFonts w:ascii="Times New Roman" w:hAnsi="Times New Roman" w:cs="Times New Roman"/>
          <w:sz w:val="28"/>
          <w:szCs w:val="28"/>
        </w:rPr>
        <w:t>Furthermore, a</w:t>
      </w:r>
      <w:r w:rsidR="00220DEE" w:rsidRPr="0043751B">
        <w:rPr>
          <w:rFonts w:ascii="Times New Roman" w:hAnsi="Times New Roman" w:cs="Times New Roman"/>
          <w:sz w:val="28"/>
          <w:szCs w:val="28"/>
        </w:rPr>
        <w:t xml:space="preserve"> court is not entitled to m</w:t>
      </w:r>
      <w:r w:rsidR="00750951" w:rsidRPr="0043751B">
        <w:rPr>
          <w:rFonts w:ascii="Times New Roman" w:hAnsi="Times New Roman" w:cs="Times New Roman"/>
          <w:sz w:val="28"/>
          <w:szCs w:val="28"/>
        </w:rPr>
        <w:t>ake a finding of fraud without cl</w:t>
      </w:r>
      <w:r w:rsidR="00220DEE" w:rsidRPr="0043751B">
        <w:rPr>
          <w:rFonts w:ascii="Times New Roman" w:hAnsi="Times New Roman" w:cs="Times New Roman"/>
          <w:sz w:val="28"/>
          <w:szCs w:val="28"/>
        </w:rPr>
        <w:t xml:space="preserve">ear evidence. </w:t>
      </w:r>
      <w:r w:rsidR="00FF0DFA" w:rsidRPr="002B0C14">
        <w:rPr>
          <w:rFonts w:ascii="Times New Roman" w:hAnsi="Times New Roman" w:cs="Times New Roman"/>
          <w:sz w:val="28"/>
          <w:szCs w:val="28"/>
        </w:rPr>
        <w:t>T</w:t>
      </w:r>
      <w:r w:rsidR="00220DEE" w:rsidRPr="002B0C14">
        <w:rPr>
          <w:rFonts w:ascii="Times New Roman" w:hAnsi="Times New Roman" w:cs="Times New Roman"/>
          <w:sz w:val="28"/>
          <w:szCs w:val="28"/>
        </w:rPr>
        <w:t>h</w:t>
      </w:r>
      <w:r w:rsidR="00220DEE" w:rsidRPr="0043751B">
        <w:rPr>
          <w:rFonts w:ascii="Times New Roman" w:hAnsi="Times New Roman" w:cs="Times New Roman"/>
          <w:sz w:val="28"/>
          <w:szCs w:val="28"/>
        </w:rPr>
        <w:t>ere was no evidence to sustain or justify the court’s finding of fraud and dishonesty.</w:t>
      </w:r>
      <w:r w:rsidR="00220DEE">
        <w:rPr>
          <w:rStyle w:val="FootnoteReference"/>
          <w:rFonts w:ascii="Times New Roman" w:hAnsi="Times New Roman" w:cs="Times New Roman"/>
          <w:sz w:val="28"/>
          <w:szCs w:val="28"/>
        </w:rPr>
        <w:footnoteReference w:id="10"/>
      </w:r>
    </w:p>
    <w:p w:rsidR="00220DEE" w:rsidRDefault="00220DEE" w:rsidP="00985A24">
      <w:pPr>
        <w:rPr>
          <w:rFonts w:ascii="Times New Roman" w:hAnsi="Times New Roman" w:cs="Times New Roman"/>
          <w:sz w:val="28"/>
          <w:szCs w:val="28"/>
        </w:rPr>
      </w:pPr>
    </w:p>
    <w:p w:rsidR="00220DEE" w:rsidRPr="002C3A96" w:rsidRDefault="00A22C77" w:rsidP="00A22C77">
      <w:pPr>
        <w:pStyle w:val="ListParagraph"/>
        <w:ind w:left="0"/>
        <w:rPr>
          <w:rFonts w:ascii="Times New Roman" w:hAnsi="Times New Roman" w:cs="Times New Roman"/>
          <w:sz w:val="28"/>
          <w:szCs w:val="28"/>
        </w:rPr>
      </w:pPr>
      <w:r>
        <w:rPr>
          <w:rFonts w:ascii="Times New Roman" w:hAnsi="Times New Roman" w:cs="Times New Roman"/>
          <w:sz w:val="28"/>
          <w:szCs w:val="28"/>
        </w:rPr>
        <w:t>[1</w:t>
      </w:r>
      <w:r w:rsidR="00D949D3">
        <w:rPr>
          <w:rFonts w:ascii="Times New Roman" w:hAnsi="Times New Roman" w:cs="Times New Roman"/>
          <w:sz w:val="28"/>
          <w:szCs w:val="28"/>
        </w:rPr>
        <w:t>8</w:t>
      </w:r>
      <w:r>
        <w:rPr>
          <w:rFonts w:ascii="Times New Roman" w:hAnsi="Times New Roman" w:cs="Times New Roman"/>
          <w:sz w:val="28"/>
          <w:szCs w:val="28"/>
        </w:rPr>
        <w:t>]</w:t>
      </w:r>
      <w:r>
        <w:rPr>
          <w:rFonts w:ascii="Times New Roman" w:hAnsi="Times New Roman" w:cs="Times New Roman"/>
          <w:sz w:val="28"/>
          <w:szCs w:val="28"/>
        </w:rPr>
        <w:tab/>
      </w:r>
      <w:r w:rsidR="002C3A96" w:rsidRPr="002C3A96">
        <w:rPr>
          <w:rFonts w:ascii="Times New Roman" w:hAnsi="Times New Roman" w:cs="Times New Roman"/>
          <w:sz w:val="28"/>
          <w:szCs w:val="28"/>
        </w:rPr>
        <w:t xml:space="preserve">This Court, in </w:t>
      </w:r>
      <w:proofErr w:type="spellStart"/>
      <w:r w:rsidR="002C3A96" w:rsidRPr="002C3A96">
        <w:rPr>
          <w:rFonts w:ascii="Times New Roman" w:hAnsi="Times New Roman" w:cs="Times New Roman"/>
          <w:i/>
          <w:sz w:val="28"/>
          <w:szCs w:val="28"/>
        </w:rPr>
        <w:t>Motswai</w:t>
      </w:r>
      <w:proofErr w:type="spellEnd"/>
      <w:r w:rsidR="002C3A96" w:rsidRPr="002C3A96">
        <w:rPr>
          <w:rFonts w:ascii="Times New Roman" w:hAnsi="Times New Roman" w:cs="Times New Roman"/>
          <w:i/>
          <w:sz w:val="28"/>
          <w:szCs w:val="28"/>
        </w:rPr>
        <w:t xml:space="preserve"> v RAF</w:t>
      </w:r>
      <w:r w:rsidR="002C3A96" w:rsidRPr="002C3A96">
        <w:rPr>
          <w:rFonts w:ascii="Times New Roman" w:hAnsi="Times New Roman" w:cs="Times New Roman"/>
          <w:sz w:val="28"/>
          <w:szCs w:val="28"/>
        </w:rPr>
        <w:t>,</w:t>
      </w:r>
      <w:r w:rsidR="002C3A96" w:rsidRPr="00CE7829">
        <w:rPr>
          <w:rStyle w:val="FootnoteReference"/>
          <w:rFonts w:ascii="Times New Roman" w:hAnsi="Times New Roman" w:cs="Times New Roman"/>
          <w:sz w:val="28"/>
          <w:szCs w:val="28"/>
        </w:rPr>
        <w:footnoteReference w:id="11"/>
      </w:r>
      <w:r w:rsidR="002C3A96">
        <w:rPr>
          <w:rFonts w:ascii="Times New Roman" w:hAnsi="Times New Roman" w:cs="Times New Roman"/>
          <w:sz w:val="28"/>
          <w:szCs w:val="28"/>
        </w:rPr>
        <w:t xml:space="preserve"> </w:t>
      </w:r>
      <w:r w:rsidR="00220DEE" w:rsidRPr="002C3A96">
        <w:rPr>
          <w:rFonts w:ascii="Times New Roman" w:hAnsi="Times New Roman" w:cs="Times New Roman"/>
          <w:sz w:val="28"/>
          <w:szCs w:val="28"/>
        </w:rPr>
        <w:t xml:space="preserve">was severely critical </w:t>
      </w:r>
      <w:r w:rsidR="002C3A96">
        <w:rPr>
          <w:rFonts w:ascii="Times New Roman" w:hAnsi="Times New Roman" w:cs="Times New Roman"/>
          <w:sz w:val="28"/>
          <w:szCs w:val="28"/>
        </w:rPr>
        <w:t xml:space="preserve">of </w:t>
      </w:r>
      <w:r w:rsidR="00220DEE" w:rsidRPr="002C3A96">
        <w:rPr>
          <w:rFonts w:ascii="Times New Roman" w:hAnsi="Times New Roman" w:cs="Times New Roman"/>
          <w:sz w:val="28"/>
          <w:szCs w:val="28"/>
        </w:rPr>
        <w:t>the manner in which the judge in the court of first instance</w:t>
      </w:r>
      <w:r w:rsidR="00E96C5C">
        <w:rPr>
          <w:rFonts w:ascii="Times New Roman" w:hAnsi="Times New Roman" w:cs="Times New Roman"/>
          <w:sz w:val="28"/>
          <w:szCs w:val="28"/>
        </w:rPr>
        <w:t xml:space="preserve"> (in that matter)</w:t>
      </w:r>
      <w:r w:rsidR="00220DEE" w:rsidRPr="002C3A96">
        <w:rPr>
          <w:rFonts w:ascii="Times New Roman" w:hAnsi="Times New Roman" w:cs="Times New Roman"/>
          <w:sz w:val="28"/>
          <w:szCs w:val="28"/>
        </w:rPr>
        <w:t xml:space="preserve"> had made findings of fraud against </w:t>
      </w:r>
      <w:r w:rsidR="00E96C5C">
        <w:rPr>
          <w:rFonts w:ascii="Times New Roman" w:hAnsi="Times New Roman" w:cs="Times New Roman"/>
          <w:sz w:val="28"/>
          <w:szCs w:val="28"/>
        </w:rPr>
        <w:t xml:space="preserve">an </w:t>
      </w:r>
      <w:r w:rsidR="00220DEE" w:rsidRPr="002C3A96">
        <w:rPr>
          <w:rFonts w:ascii="Times New Roman" w:hAnsi="Times New Roman" w:cs="Times New Roman"/>
          <w:sz w:val="28"/>
          <w:szCs w:val="28"/>
        </w:rPr>
        <w:t xml:space="preserve">appellant’s attorney. The </w:t>
      </w:r>
      <w:r w:rsidR="001E5EDC">
        <w:rPr>
          <w:rFonts w:ascii="Times New Roman" w:hAnsi="Times New Roman" w:cs="Times New Roman"/>
          <w:sz w:val="28"/>
          <w:szCs w:val="28"/>
        </w:rPr>
        <w:t>C</w:t>
      </w:r>
      <w:r w:rsidR="00220DEE" w:rsidRPr="002C3A96">
        <w:rPr>
          <w:rFonts w:ascii="Times New Roman" w:hAnsi="Times New Roman" w:cs="Times New Roman"/>
          <w:sz w:val="28"/>
          <w:szCs w:val="28"/>
        </w:rPr>
        <w:t>ourt stated that:</w:t>
      </w:r>
    </w:p>
    <w:p w:rsidR="00220DEE" w:rsidRPr="004D75AB" w:rsidRDefault="00220DEE" w:rsidP="004D75AB">
      <w:pPr>
        <w:rPr>
          <w:rFonts w:ascii="Times New Roman" w:hAnsi="Times New Roman" w:cs="Times New Roman"/>
          <w:sz w:val="24"/>
          <w:szCs w:val="24"/>
        </w:rPr>
      </w:pPr>
      <w:r w:rsidRPr="004D75AB">
        <w:rPr>
          <w:rFonts w:ascii="Times New Roman" w:hAnsi="Times New Roman" w:cs="Times New Roman"/>
          <w:sz w:val="24"/>
          <w:szCs w:val="24"/>
        </w:rPr>
        <w:t xml:space="preserve">‘Through the authority vested in the courts by section 165(1) of </w:t>
      </w:r>
      <w:r w:rsidR="00750951" w:rsidRPr="004D75AB">
        <w:rPr>
          <w:rFonts w:ascii="Times New Roman" w:hAnsi="Times New Roman" w:cs="Times New Roman"/>
          <w:sz w:val="24"/>
          <w:szCs w:val="24"/>
        </w:rPr>
        <w:t xml:space="preserve">the Constitution, </w:t>
      </w:r>
      <w:r w:rsidR="00617E08" w:rsidRPr="004D75AB">
        <w:rPr>
          <w:rFonts w:ascii="Times New Roman" w:hAnsi="Times New Roman" w:cs="Times New Roman"/>
          <w:sz w:val="24"/>
          <w:szCs w:val="24"/>
        </w:rPr>
        <w:t>j</w:t>
      </w:r>
      <w:r w:rsidR="00750951" w:rsidRPr="004D75AB">
        <w:rPr>
          <w:rFonts w:ascii="Times New Roman" w:hAnsi="Times New Roman" w:cs="Times New Roman"/>
          <w:sz w:val="24"/>
          <w:szCs w:val="24"/>
        </w:rPr>
        <w:t>udges w</w:t>
      </w:r>
      <w:r w:rsidR="00617E08" w:rsidRPr="004D75AB">
        <w:rPr>
          <w:rFonts w:ascii="Times New Roman" w:hAnsi="Times New Roman" w:cs="Times New Roman"/>
          <w:sz w:val="24"/>
          <w:szCs w:val="24"/>
        </w:rPr>
        <w:t>ield</w:t>
      </w:r>
      <w:r w:rsidRPr="004D75AB">
        <w:rPr>
          <w:rFonts w:ascii="Times New Roman" w:hAnsi="Times New Roman" w:cs="Times New Roman"/>
          <w:sz w:val="24"/>
          <w:szCs w:val="24"/>
        </w:rPr>
        <w:t xml:space="preserve"> tremendous power. Their findings often have serious repercussions for the persons affected </w:t>
      </w:r>
      <w:r w:rsidRPr="004D75AB">
        <w:rPr>
          <w:rFonts w:ascii="Times New Roman" w:hAnsi="Times New Roman" w:cs="Times New Roman"/>
          <w:sz w:val="24"/>
          <w:szCs w:val="24"/>
        </w:rPr>
        <w:lastRenderedPageBreak/>
        <w:t xml:space="preserve">by them. They may vindicate those who have been wronged but they may condemn others. Their judgments may destroy the livelihoods and reputations of those against whom they are directed. It is therefore a power that must be exercised judicially and within the parameters prescribed by law. In this case, it </w:t>
      </w:r>
      <w:r w:rsidR="00F96A9E" w:rsidRPr="004D75AB">
        <w:rPr>
          <w:rFonts w:ascii="Times New Roman" w:hAnsi="Times New Roman" w:cs="Times New Roman"/>
          <w:sz w:val="24"/>
          <w:szCs w:val="24"/>
        </w:rPr>
        <w:t>requires a judge to hold a public hearing so that interested parties are given an opportunity to deal with the issues fully, including allowing them to make all the relevant facts available to the court before the impugned findings were made against them. The judge failed to do so, and in the process, did serious harm to several parties’.</w:t>
      </w:r>
      <w:r w:rsidR="009F55C4">
        <w:rPr>
          <w:rStyle w:val="FootnoteReference"/>
          <w:rFonts w:ascii="Times New Roman" w:hAnsi="Times New Roman" w:cs="Times New Roman"/>
          <w:sz w:val="24"/>
          <w:szCs w:val="24"/>
        </w:rPr>
        <w:footnoteReference w:id="12"/>
      </w:r>
    </w:p>
    <w:p w:rsidR="00F96A9E" w:rsidRPr="00F96A9E" w:rsidRDefault="00F96A9E" w:rsidP="00985A24">
      <w:pPr>
        <w:rPr>
          <w:rFonts w:ascii="Times New Roman" w:hAnsi="Times New Roman" w:cs="Times New Roman"/>
          <w:sz w:val="28"/>
          <w:szCs w:val="28"/>
        </w:rPr>
      </w:pPr>
    </w:p>
    <w:p w:rsidR="00BF35AF" w:rsidRDefault="00A22C77" w:rsidP="00A22C77">
      <w:pPr>
        <w:pStyle w:val="ListParagraph"/>
        <w:ind w:left="0"/>
        <w:rPr>
          <w:rFonts w:ascii="Times New Roman" w:hAnsi="Times New Roman" w:cs="Times New Roman"/>
          <w:sz w:val="28"/>
          <w:szCs w:val="28"/>
        </w:rPr>
      </w:pPr>
      <w:r>
        <w:rPr>
          <w:rFonts w:ascii="Times New Roman" w:hAnsi="Times New Roman" w:cs="Times New Roman"/>
          <w:sz w:val="28"/>
          <w:szCs w:val="28"/>
        </w:rPr>
        <w:t>[</w:t>
      </w:r>
      <w:r w:rsidR="004542AC">
        <w:rPr>
          <w:rFonts w:ascii="Times New Roman" w:hAnsi="Times New Roman" w:cs="Times New Roman"/>
          <w:sz w:val="28"/>
          <w:szCs w:val="28"/>
        </w:rPr>
        <w:t>1</w:t>
      </w:r>
      <w:r w:rsidR="00D949D3">
        <w:rPr>
          <w:rFonts w:ascii="Times New Roman" w:hAnsi="Times New Roman" w:cs="Times New Roman"/>
          <w:sz w:val="28"/>
          <w:szCs w:val="28"/>
        </w:rPr>
        <w:t>9</w:t>
      </w:r>
      <w:r>
        <w:rPr>
          <w:rFonts w:ascii="Times New Roman" w:hAnsi="Times New Roman" w:cs="Times New Roman"/>
          <w:sz w:val="28"/>
          <w:szCs w:val="28"/>
        </w:rPr>
        <w:t>]</w:t>
      </w:r>
      <w:r>
        <w:rPr>
          <w:rFonts w:ascii="Times New Roman" w:hAnsi="Times New Roman" w:cs="Times New Roman"/>
          <w:sz w:val="28"/>
          <w:szCs w:val="28"/>
        </w:rPr>
        <w:tab/>
      </w:r>
      <w:r w:rsidR="003E449E" w:rsidRPr="0043751B">
        <w:rPr>
          <w:rFonts w:ascii="Times New Roman" w:hAnsi="Times New Roman" w:cs="Times New Roman"/>
          <w:sz w:val="28"/>
          <w:szCs w:val="28"/>
        </w:rPr>
        <w:t>Counsel for the appellants</w:t>
      </w:r>
      <w:r w:rsidR="00205A0E">
        <w:rPr>
          <w:rFonts w:ascii="Times New Roman" w:hAnsi="Times New Roman" w:cs="Times New Roman"/>
          <w:sz w:val="28"/>
          <w:szCs w:val="28"/>
        </w:rPr>
        <w:t xml:space="preserve"> correctly </w:t>
      </w:r>
      <w:r w:rsidR="003E449E" w:rsidRPr="0043751B">
        <w:rPr>
          <w:rFonts w:ascii="Times New Roman" w:hAnsi="Times New Roman" w:cs="Times New Roman"/>
          <w:sz w:val="28"/>
          <w:szCs w:val="28"/>
        </w:rPr>
        <w:t xml:space="preserve">submitted that the </w:t>
      </w:r>
      <w:r w:rsidR="00FF0DFA" w:rsidRPr="002B0C14">
        <w:rPr>
          <w:rFonts w:ascii="Times New Roman" w:hAnsi="Times New Roman" w:cs="Times New Roman"/>
          <w:sz w:val="28"/>
          <w:szCs w:val="28"/>
        </w:rPr>
        <w:t xml:space="preserve">findings made by the high court and the consequent </w:t>
      </w:r>
      <w:r w:rsidR="009A2ECB" w:rsidRPr="002B0C14">
        <w:rPr>
          <w:rFonts w:ascii="Times New Roman" w:hAnsi="Times New Roman" w:cs="Times New Roman"/>
          <w:sz w:val="28"/>
          <w:szCs w:val="28"/>
        </w:rPr>
        <w:t xml:space="preserve">order </w:t>
      </w:r>
      <w:r w:rsidR="00FF0DFA" w:rsidRPr="002B0C14">
        <w:rPr>
          <w:rFonts w:ascii="Times New Roman" w:hAnsi="Times New Roman" w:cs="Times New Roman"/>
          <w:sz w:val="28"/>
          <w:szCs w:val="28"/>
        </w:rPr>
        <w:t>had the potential to</w:t>
      </w:r>
      <w:r w:rsidR="00FF0DFA">
        <w:rPr>
          <w:rFonts w:ascii="Times New Roman" w:hAnsi="Times New Roman" w:cs="Times New Roman"/>
          <w:sz w:val="28"/>
          <w:szCs w:val="28"/>
        </w:rPr>
        <w:t xml:space="preserve"> </w:t>
      </w:r>
      <w:r w:rsidR="009A2ECB">
        <w:rPr>
          <w:rFonts w:ascii="Times New Roman" w:hAnsi="Times New Roman" w:cs="Times New Roman"/>
          <w:sz w:val="28"/>
          <w:szCs w:val="28"/>
        </w:rPr>
        <w:t xml:space="preserve">tarnish </w:t>
      </w:r>
      <w:r w:rsidR="00504DFA">
        <w:rPr>
          <w:rFonts w:ascii="Times New Roman" w:hAnsi="Times New Roman" w:cs="Times New Roman"/>
          <w:sz w:val="28"/>
          <w:szCs w:val="28"/>
        </w:rPr>
        <w:t xml:space="preserve">the reputation of </w:t>
      </w:r>
      <w:proofErr w:type="spellStart"/>
      <w:r w:rsidR="00205A0E">
        <w:rPr>
          <w:rFonts w:ascii="Times New Roman" w:hAnsi="Times New Roman" w:cs="Times New Roman"/>
          <w:sz w:val="28"/>
          <w:szCs w:val="28"/>
        </w:rPr>
        <w:t>Smalman</w:t>
      </w:r>
      <w:proofErr w:type="spellEnd"/>
      <w:r w:rsidR="00205A0E">
        <w:rPr>
          <w:rFonts w:ascii="Times New Roman" w:hAnsi="Times New Roman" w:cs="Times New Roman"/>
          <w:sz w:val="28"/>
          <w:szCs w:val="28"/>
        </w:rPr>
        <w:t xml:space="preserve"> </w:t>
      </w:r>
      <w:proofErr w:type="spellStart"/>
      <w:r w:rsidR="00205A0E">
        <w:rPr>
          <w:rFonts w:ascii="Times New Roman" w:hAnsi="Times New Roman" w:cs="Times New Roman"/>
          <w:sz w:val="28"/>
          <w:szCs w:val="28"/>
        </w:rPr>
        <w:t>Inc</w:t>
      </w:r>
      <w:proofErr w:type="spellEnd"/>
      <w:r w:rsidR="00205A0E">
        <w:rPr>
          <w:rFonts w:ascii="Times New Roman" w:hAnsi="Times New Roman" w:cs="Times New Roman"/>
          <w:sz w:val="28"/>
          <w:szCs w:val="28"/>
        </w:rPr>
        <w:t xml:space="preserve"> </w:t>
      </w:r>
      <w:r w:rsidR="003E449E" w:rsidRPr="0043751B">
        <w:rPr>
          <w:rFonts w:ascii="Times New Roman" w:hAnsi="Times New Roman" w:cs="Times New Roman"/>
          <w:sz w:val="28"/>
          <w:szCs w:val="28"/>
        </w:rPr>
        <w:t>and counsel</w:t>
      </w:r>
      <w:r w:rsidR="00205A0E">
        <w:rPr>
          <w:rFonts w:ascii="Times New Roman" w:hAnsi="Times New Roman" w:cs="Times New Roman"/>
          <w:sz w:val="28"/>
          <w:szCs w:val="28"/>
        </w:rPr>
        <w:t xml:space="preserve"> on brief</w:t>
      </w:r>
      <w:r w:rsidR="00AE575E">
        <w:rPr>
          <w:rFonts w:ascii="Times New Roman" w:hAnsi="Times New Roman" w:cs="Times New Roman"/>
          <w:sz w:val="28"/>
          <w:szCs w:val="28"/>
        </w:rPr>
        <w:t xml:space="preserve"> </w:t>
      </w:r>
      <w:r w:rsidR="005A7745" w:rsidRPr="0043751B">
        <w:rPr>
          <w:rFonts w:ascii="Times New Roman" w:hAnsi="Times New Roman" w:cs="Times New Roman"/>
          <w:sz w:val="28"/>
          <w:szCs w:val="28"/>
        </w:rPr>
        <w:t>and the order made will set the law in motion to have them both investigated professionally</w:t>
      </w:r>
      <w:r w:rsidR="00995042">
        <w:rPr>
          <w:rFonts w:ascii="Times New Roman" w:hAnsi="Times New Roman" w:cs="Times New Roman"/>
          <w:sz w:val="28"/>
          <w:szCs w:val="28"/>
        </w:rPr>
        <w:t>, unduly so</w:t>
      </w:r>
      <w:r w:rsidR="007B561C">
        <w:rPr>
          <w:rFonts w:ascii="Times New Roman" w:hAnsi="Times New Roman" w:cs="Times New Roman"/>
          <w:sz w:val="28"/>
          <w:szCs w:val="28"/>
        </w:rPr>
        <w:t>.</w:t>
      </w:r>
    </w:p>
    <w:p w:rsidR="00BF35AF" w:rsidRDefault="00BF35AF" w:rsidP="00A22C77">
      <w:pPr>
        <w:pStyle w:val="ListParagraph"/>
        <w:ind w:left="0"/>
        <w:rPr>
          <w:rFonts w:ascii="Times New Roman" w:hAnsi="Times New Roman" w:cs="Times New Roman"/>
          <w:sz w:val="28"/>
          <w:szCs w:val="28"/>
        </w:rPr>
      </w:pPr>
    </w:p>
    <w:p w:rsidR="0008174B" w:rsidRPr="0043751B" w:rsidRDefault="00A22C77" w:rsidP="00A22C77">
      <w:pPr>
        <w:pStyle w:val="ListParagraph"/>
        <w:ind w:left="0"/>
        <w:rPr>
          <w:rFonts w:ascii="Times New Roman" w:hAnsi="Times New Roman" w:cs="Times New Roman"/>
          <w:sz w:val="28"/>
          <w:szCs w:val="28"/>
        </w:rPr>
      </w:pPr>
      <w:r>
        <w:rPr>
          <w:rFonts w:ascii="Times New Roman" w:hAnsi="Times New Roman" w:cs="Times New Roman"/>
          <w:sz w:val="28"/>
          <w:szCs w:val="28"/>
        </w:rPr>
        <w:t>[</w:t>
      </w:r>
      <w:r w:rsidR="00BF35AF">
        <w:rPr>
          <w:rFonts w:ascii="Times New Roman" w:hAnsi="Times New Roman" w:cs="Times New Roman"/>
          <w:sz w:val="28"/>
          <w:szCs w:val="28"/>
        </w:rPr>
        <w:t>20</w:t>
      </w:r>
      <w:r>
        <w:rPr>
          <w:rFonts w:ascii="Times New Roman" w:hAnsi="Times New Roman" w:cs="Times New Roman"/>
          <w:sz w:val="28"/>
          <w:szCs w:val="28"/>
        </w:rPr>
        <w:t>]</w:t>
      </w:r>
      <w:r>
        <w:rPr>
          <w:rFonts w:ascii="Times New Roman" w:hAnsi="Times New Roman" w:cs="Times New Roman"/>
          <w:sz w:val="28"/>
          <w:szCs w:val="28"/>
        </w:rPr>
        <w:tab/>
      </w:r>
      <w:r w:rsidR="00D72E97" w:rsidRPr="0043751B">
        <w:rPr>
          <w:rFonts w:ascii="Times New Roman" w:hAnsi="Times New Roman" w:cs="Times New Roman"/>
          <w:sz w:val="28"/>
          <w:szCs w:val="28"/>
        </w:rPr>
        <w:t xml:space="preserve">In light of the above, </w:t>
      </w:r>
      <w:r w:rsidR="00995042">
        <w:rPr>
          <w:rFonts w:ascii="Times New Roman" w:hAnsi="Times New Roman" w:cs="Times New Roman"/>
          <w:sz w:val="28"/>
          <w:szCs w:val="28"/>
        </w:rPr>
        <w:t xml:space="preserve">the </w:t>
      </w:r>
      <w:r w:rsidR="00D72E97" w:rsidRPr="0043751B">
        <w:rPr>
          <w:rFonts w:ascii="Times New Roman" w:hAnsi="Times New Roman" w:cs="Times New Roman"/>
          <w:sz w:val="28"/>
          <w:szCs w:val="28"/>
        </w:rPr>
        <w:t xml:space="preserve">order of the high court must </w:t>
      </w:r>
      <w:r w:rsidR="00995042">
        <w:rPr>
          <w:rFonts w:ascii="Times New Roman" w:hAnsi="Times New Roman" w:cs="Times New Roman"/>
          <w:sz w:val="28"/>
          <w:szCs w:val="28"/>
        </w:rPr>
        <w:t>be set aside</w:t>
      </w:r>
      <w:r w:rsidR="00D72E97" w:rsidRPr="0043751B">
        <w:rPr>
          <w:rFonts w:ascii="Times New Roman" w:hAnsi="Times New Roman" w:cs="Times New Roman"/>
          <w:sz w:val="28"/>
          <w:szCs w:val="28"/>
        </w:rPr>
        <w:t xml:space="preserve"> </w:t>
      </w:r>
      <w:r w:rsidR="00AC631B">
        <w:rPr>
          <w:rFonts w:ascii="Times New Roman" w:hAnsi="Times New Roman" w:cs="Times New Roman"/>
          <w:sz w:val="28"/>
          <w:szCs w:val="28"/>
        </w:rPr>
        <w:t xml:space="preserve">and </w:t>
      </w:r>
      <w:r w:rsidR="00D72E97" w:rsidRPr="0043751B">
        <w:rPr>
          <w:rFonts w:ascii="Times New Roman" w:hAnsi="Times New Roman" w:cs="Times New Roman"/>
          <w:sz w:val="28"/>
          <w:szCs w:val="28"/>
        </w:rPr>
        <w:t>be replaced with the one making the settlement agreed to by the parties an order of court</w:t>
      </w:r>
      <w:r w:rsidR="00995042">
        <w:rPr>
          <w:rFonts w:ascii="Times New Roman" w:hAnsi="Times New Roman" w:cs="Times New Roman"/>
          <w:sz w:val="28"/>
          <w:szCs w:val="28"/>
        </w:rPr>
        <w:t xml:space="preserve"> as there is no evidence of impropriety warranting a remittal</w:t>
      </w:r>
      <w:r w:rsidR="00D72E97" w:rsidRPr="0043751B">
        <w:rPr>
          <w:rFonts w:ascii="Times New Roman" w:hAnsi="Times New Roman" w:cs="Times New Roman"/>
          <w:sz w:val="28"/>
          <w:szCs w:val="28"/>
        </w:rPr>
        <w:t>.</w:t>
      </w:r>
      <w:r w:rsidR="00995042">
        <w:rPr>
          <w:rFonts w:ascii="Times New Roman" w:hAnsi="Times New Roman" w:cs="Times New Roman"/>
          <w:sz w:val="28"/>
          <w:szCs w:val="28"/>
        </w:rPr>
        <w:t xml:space="preserve"> </w:t>
      </w:r>
      <w:r w:rsidR="00AC631B">
        <w:rPr>
          <w:rFonts w:ascii="Times New Roman" w:hAnsi="Times New Roman" w:cs="Times New Roman"/>
          <w:sz w:val="28"/>
          <w:szCs w:val="28"/>
        </w:rPr>
        <w:t>T</w:t>
      </w:r>
      <w:r w:rsidR="0008174B" w:rsidRPr="0043751B">
        <w:rPr>
          <w:rFonts w:ascii="Times New Roman" w:hAnsi="Times New Roman" w:cs="Times New Roman"/>
          <w:sz w:val="28"/>
          <w:szCs w:val="28"/>
        </w:rPr>
        <w:t xml:space="preserve">he agreement which was presented to </w:t>
      </w:r>
      <w:proofErr w:type="spellStart"/>
      <w:r w:rsidR="0008174B" w:rsidRPr="0043751B">
        <w:rPr>
          <w:rFonts w:ascii="Times New Roman" w:hAnsi="Times New Roman" w:cs="Times New Roman"/>
          <w:sz w:val="28"/>
          <w:szCs w:val="28"/>
        </w:rPr>
        <w:t>Mbongwe</w:t>
      </w:r>
      <w:proofErr w:type="spellEnd"/>
      <w:r w:rsidR="0008174B" w:rsidRPr="0043751B">
        <w:rPr>
          <w:rFonts w:ascii="Times New Roman" w:hAnsi="Times New Roman" w:cs="Times New Roman"/>
          <w:sz w:val="28"/>
          <w:szCs w:val="28"/>
        </w:rPr>
        <w:t xml:space="preserve"> J, is attached to this judgment and marked ‘X’.</w:t>
      </w:r>
    </w:p>
    <w:p w:rsidR="00995042" w:rsidRPr="007B5175" w:rsidRDefault="00995042" w:rsidP="007B5175">
      <w:pPr>
        <w:rPr>
          <w:rFonts w:ascii="Times New Roman" w:hAnsi="Times New Roman" w:cs="Times New Roman"/>
          <w:sz w:val="28"/>
          <w:szCs w:val="28"/>
        </w:rPr>
      </w:pPr>
    </w:p>
    <w:p w:rsidR="007B561C" w:rsidRPr="0043751B" w:rsidRDefault="00A22C77" w:rsidP="00B7563D">
      <w:pPr>
        <w:pStyle w:val="ListParagraph"/>
        <w:ind w:left="0"/>
        <w:rPr>
          <w:rFonts w:ascii="Times New Roman" w:hAnsi="Times New Roman" w:cs="Times New Roman"/>
          <w:sz w:val="28"/>
          <w:szCs w:val="28"/>
        </w:rPr>
      </w:pPr>
      <w:r>
        <w:rPr>
          <w:rFonts w:ascii="Times New Roman" w:hAnsi="Times New Roman" w:cs="Times New Roman"/>
          <w:sz w:val="28"/>
          <w:szCs w:val="28"/>
        </w:rPr>
        <w:t>[2</w:t>
      </w:r>
      <w:r w:rsidR="00BF35AF">
        <w:rPr>
          <w:rFonts w:ascii="Times New Roman" w:hAnsi="Times New Roman" w:cs="Times New Roman"/>
          <w:sz w:val="28"/>
          <w:szCs w:val="28"/>
        </w:rPr>
        <w:t>1</w:t>
      </w:r>
      <w:r>
        <w:rPr>
          <w:rFonts w:ascii="Times New Roman" w:hAnsi="Times New Roman" w:cs="Times New Roman"/>
          <w:sz w:val="28"/>
          <w:szCs w:val="28"/>
        </w:rPr>
        <w:t>]</w:t>
      </w:r>
      <w:r>
        <w:rPr>
          <w:rFonts w:ascii="Times New Roman" w:hAnsi="Times New Roman" w:cs="Times New Roman"/>
          <w:sz w:val="28"/>
          <w:szCs w:val="28"/>
        </w:rPr>
        <w:tab/>
      </w:r>
      <w:r w:rsidR="00D72E97" w:rsidRPr="0043751B">
        <w:rPr>
          <w:rFonts w:ascii="Times New Roman" w:hAnsi="Times New Roman" w:cs="Times New Roman"/>
          <w:sz w:val="28"/>
          <w:szCs w:val="28"/>
        </w:rPr>
        <w:t xml:space="preserve">Regarding costs, counsel for the appellants submitted that the RAF’s failure to </w:t>
      </w:r>
      <w:r w:rsidR="00C97AA1" w:rsidRPr="0043751B">
        <w:rPr>
          <w:rFonts w:ascii="Times New Roman" w:hAnsi="Times New Roman" w:cs="Times New Roman"/>
          <w:sz w:val="28"/>
          <w:szCs w:val="28"/>
        </w:rPr>
        <w:t>abandon the judgment granted by the high court, compelled the appellants to proceed with the appeal</w:t>
      </w:r>
      <w:r w:rsidR="0008174B">
        <w:rPr>
          <w:rFonts w:ascii="Times New Roman" w:hAnsi="Times New Roman" w:cs="Times New Roman"/>
          <w:sz w:val="28"/>
          <w:szCs w:val="28"/>
        </w:rPr>
        <w:t>,</w:t>
      </w:r>
      <w:r w:rsidR="00C97AA1" w:rsidRPr="0043751B">
        <w:rPr>
          <w:rFonts w:ascii="Times New Roman" w:hAnsi="Times New Roman" w:cs="Times New Roman"/>
          <w:sz w:val="28"/>
          <w:szCs w:val="28"/>
        </w:rPr>
        <w:t xml:space="preserve"> incurring costs. </w:t>
      </w:r>
      <w:r w:rsidR="0008174B">
        <w:rPr>
          <w:rFonts w:ascii="Times New Roman" w:hAnsi="Times New Roman" w:cs="Times New Roman"/>
          <w:sz w:val="28"/>
          <w:szCs w:val="28"/>
        </w:rPr>
        <w:t>He therefore contended that t</w:t>
      </w:r>
      <w:r w:rsidR="00C97AA1" w:rsidRPr="0043751B">
        <w:rPr>
          <w:rFonts w:ascii="Times New Roman" w:hAnsi="Times New Roman" w:cs="Times New Roman"/>
          <w:sz w:val="28"/>
          <w:szCs w:val="28"/>
        </w:rPr>
        <w:t xml:space="preserve">he RAF should pay the costs of the appeal. </w:t>
      </w:r>
      <w:r w:rsidR="00750951" w:rsidRPr="0043751B">
        <w:rPr>
          <w:rFonts w:ascii="Times New Roman" w:hAnsi="Times New Roman" w:cs="Times New Roman"/>
          <w:sz w:val="28"/>
          <w:szCs w:val="28"/>
        </w:rPr>
        <w:t xml:space="preserve">I do not agree with this submission. </w:t>
      </w:r>
      <w:r w:rsidR="0008174B">
        <w:rPr>
          <w:rFonts w:ascii="Times New Roman" w:hAnsi="Times New Roman" w:cs="Times New Roman"/>
          <w:sz w:val="28"/>
          <w:szCs w:val="28"/>
        </w:rPr>
        <w:t>Not only was t</w:t>
      </w:r>
      <w:r w:rsidR="00C97AA1" w:rsidRPr="0043751B">
        <w:rPr>
          <w:rFonts w:ascii="Times New Roman" w:hAnsi="Times New Roman" w:cs="Times New Roman"/>
          <w:sz w:val="28"/>
          <w:szCs w:val="28"/>
        </w:rPr>
        <w:t xml:space="preserve">he RAF not responsible for the </w:t>
      </w:r>
      <w:r w:rsidR="0008174B">
        <w:rPr>
          <w:rFonts w:ascii="Times New Roman" w:hAnsi="Times New Roman" w:cs="Times New Roman"/>
          <w:sz w:val="28"/>
          <w:szCs w:val="28"/>
        </w:rPr>
        <w:t xml:space="preserve">order </w:t>
      </w:r>
      <w:r w:rsidR="00C97AA1" w:rsidRPr="0043751B">
        <w:rPr>
          <w:rFonts w:ascii="Times New Roman" w:hAnsi="Times New Roman" w:cs="Times New Roman"/>
          <w:sz w:val="28"/>
          <w:szCs w:val="28"/>
        </w:rPr>
        <w:t xml:space="preserve">made by the </w:t>
      </w:r>
      <w:r w:rsidR="007B561C" w:rsidRPr="002B0C14">
        <w:rPr>
          <w:rFonts w:ascii="Times New Roman" w:hAnsi="Times New Roman" w:cs="Times New Roman"/>
          <w:sz w:val="28"/>
          <w:szCs w:val="28"/>
        </w:rPr>
        <w:t xml:space="preserve">high </w:t>
      </w:r>
      <w:r w:rsidR="00C97AA1" w:rsidRPr="002B0C14">
        <w:rPr>
          <w:rFonts w:ascii="Times New Roman" w:hAnsi="Times New Roman" w:cs="Times New Roman"/>
          <w:sz w:val="28"/>
          <w:szCs w:val="28"/>
        </w:rPr>
        <w:t>court</w:t>
      </w:r>
      <w:r w:rsidR="0008174B" w:rsidRPr="002B0C14">
        <w:rPr>
          <w:rFonts w:ascii="Times New Roman" w:hAnsi="Times New Roman" w:cs="Times New Roman"/>
          <w:sz w:val="28"/>
          <w:szCs w:val="28"/>
        </w:rPr>
        <w:t>, the appellants would have had to approach th</w:t>
      </w:r>
      <w:r w:rsidR="007B561C" w:rsidRPr="002B0C14">
        <w:rPr>
          <w:rFonts w:ascii="Times New Roman" w:hAnsi="Times New Roman" w:cs="Times New Roman"/>
          <w:sz w:val="28"/>
          <w:szCs w:val="28"/>
        </w:rPr>
        <w:t>is</w:t>
      </w:r>
      <w:r w:rsidR="0008174B" w:rsidRPr="002B0C14">
        <w:rPr>
          <w:rFonts w:ascii="Times New Roman" w:hAnsi="Times New Roman" w:cs="Times New Roman"/>
          <w:sz w:val="28"/>
          <w:szCs w:val="28"/>
        </w:rPr>
        <w:t xml:space="preserve"> </w:t>
      </w:r>
      <w:r w:rsidR="007B561C" w:rsidRPr="002B0C14">
        <w:rPr>
          <w:rFonts w:ascii="Times New Roman" w:hAnsi="Times New Roman" w:cs="Times New Roman"/>
          <w:sz w:val="28"/>
          <w:szCs w:val="28"/>
        </w:rPr>
        <w:t>C</w:t>
      </w:r>
      <w:r w:rsidR="0008174B" w:rsidRPr="002B0C14">
        <w:rPr>
          <w:rFonts w:ascii="Times New Roman" w:hAnsi="Times New Roman" w:cs="Times New Roman"/>
          <w:sz w:val="28"/>
          <w:szCs w:val="28"/>
        </w:rPr>
        <w:t xml:space="preserve">ourt </w:t>
      </w:r>
      <w:r w:rsidR="007B561C" w:rsidRPr="002B0C14">
        <w:rPr>
          <w:rFonts w:ascii="Times New Roman" w:hAnsi="Times New Roman" w:cs="Times New Roman"/>
          <w:sz w:val="28"/>
          <w:szCs w:val="28"/>
        </w:rPr>
        <w:t>on appeal,</w:t>
      </w:r>
      <w:r w:rsidR="007B561C">
        <w:rPr>
          <w:rFonts w:ascii="Times New Roman" w:hAnsi="Times New Roman" w:cs="Times New Roman"/>
          <w:sz w:val="28"/>
          <w:szCs w:val="28"/>
        </w:rPr>
        <w:t xml:space="preserve"> </w:t>
      </w:r>
      <w:r w:rsidR="0008174B">
        <w:rPr>
          <w:rFonts w:ascii="Times New Roman" w:hAnsi="Times New Roman" w:cs="Times New Roman"/>
          <w:sz w:val="28"/>
          <w:szCs w:val="28"/>
        </w:rPr>
        <w:t xml:space="preserve">given the adverse order made against </w:t>
      </w:r>
      <w:r w:rsidR="00504DFA">
        <w:rPr>
          <w:rFonts w:ascii="Times New Roman" w:hAnsi="Times New Roman" w:cs="Times New Roman"/>
          <w:sz w:val="28"/>
          <w:szCs w:val="28"/>
        </w:rPr>
        <w:t xml:space="preserve">Mr </w:t>
      </w:r>
      <w:proofErr w:type="spellStart"/>
      <w:r w:rsidR="00504DFA">
        <w:rPr>
          <w:rFonts w:ascii="Times New Roman" w:hAnsi="Times New Roman" w:cs="Times New Roman"/>
          <w:sz w:val="28"/>
          <w:szCs w:val="28"/>
        </w:rPr>
        <w:t>Ubisi’s</w:t>
      </w:r>
      <w:proofErr w:type="spellEnd"/>
      <w:r w:rsidR="0008174B">
        <w:rPr>
          <w:rFonts w:ascii="Times New Roman" w:hAnsi="Times New Roman" w:cs="Times New Roman"/>
          <w:sz w:val="28"/>
          <w:szCs w:val="28"/>
        </w:rPr>
        <w:t xml:space="preserve"> legal representatives</w:t>
      </w:r>
      <w:r w:rsidR="00C97AA1" w:rsidRPr="0043751B">
        <w:rPr>
          <w:rFonts w:ascii="Times New Roman" w:hAnsi="Times New Roman" w:cs="Times New Roman"/>
          <w:sz w:val="28"/>
          <w:szCs w:val="28"/>
        </w:rPr>
        <w:t xml:space="preserve">. </w:t>
      </w:r>
      <w:r w:rsidR="007B561C" w:rsidRPr="002B0C14">
        <w:rPr>
          <w:rFonts w:ascii="Times New Roman" w:hAnsi="Times New Roman" w:cs="Times New Roman"/>
          <w:sz w:val="28"/>
          <w:szCs w:val="28"/>
        </w:rPr>
        <w:t>Moreover, t</w:t>
      </w:r>
      <w:r w:rsidR="00C97AA1" w:rsidRPr="002B0C14">
        <w:rPr>
          <w:rFonts w:ascii="Times New Roman" w:hAnsi="Times New Roman" w:cs="Times New Roman"/>
          <w:sz w:val="28"/>
          <w:szCs w:val="28"/>
        </w:rPr>
        <w:t>he</w:t>
      </w:r>
      <w:r w:rsidR="00C97AA1" w:rsidRPr="0043751B">
        <w:rPr>
          <w:rFonts w:ascii="Times New Roman" w:hAnsi="Times New Roman" w:cs="Times New Roman"/>
          <w:sz w:val="28"/>
          <w:szCs w:val="28"/>
        </w:rPr>
        <w:t xml:space="preserve"> RAF did not oppose the appeal</w:t>
      </w:r>
      <w:r w:rsidR="007B561C" w:rsidRPr="002B0C14">
        <w:rPr>
          <w:rFonts w:ascii="Times New Roman" w:hAnsi="Times New Roman" w:cs="Times New Roman"/>
          <w:sz w:val="28"/>
          <w:szCs w:val="28"/>
        </w:rPr>
        <w:t>. It</w:t>
      </w:r>
      <w:r w:rsidR="007B561C">
        <w:rPr>
          <w:rFonts w:ascii="Times New Roman" w:hAnsi="Times New Roman" w:cs="Times New Roman"/>
          <w:sz w:val="28"/>
          <w:szCs w:val="28"/>
        </w:rPr>
        <w:t xml:space="preserve"> </w:t>
      </w:r>
      <w:r w:rsidR="00C97AA1" w:rsidRPr="0043751B">
        <w:rPr>
          <w:rFonts w:ascii="Times New Roman" w:hAnsi="Times New Roman" w:cs="Times New Roman"/>
          <w:sz w:val="28"/>
          <w:szCs w:val="28"/>
        </w:rPr>
        <w:t xml:space="preserve">served a notice to abide. There should therefore be no order </w:t>
      </w:r>
      <w:r w:rsidR="007B561C" w:rsidRPr="002B0C14">
        <w:rPr>
          <w:rFonts w:ascii="Times New Roman" w:hAnsi="Times New Roman" w:cs="Times New Roman"/>
          <w:sz w:val="28"/>
          <w:szCs w:val="28"/>
        </w:rPr>
        <w:t>as to</w:t>
      </w:r>
      <w:r w:rsidR="007B561C">
        <w:rPr>
          <w:rFonts w:ascii="Times New Roman" w:hAnsi="Times New Roman" w:cs="Times New Roman"/>
          <w:sz w:val="28"/>
          <w:szCs w:val="28"/>
        </w:rPr>
        <w:t xml:space="preserve"> </w:t>
      </w:r>
      <w:r w:rsidR="00C97AA1" w:rsidRPr="0043751B">
        <w:rPr>
          <w:rFonts w:ascii="Times New Roman" w:hAnsi="Times New Roman" w:cs="Times New Roman"/>
          <w:sz w:val="28"/>
          <w:szCs w:val="28"/>
        </w:rPr>
        <w:t>costs</w:t>
      </w:r>
      <w:r w:rsidR="0008174B">
        <w:rPr>
          <w:rFonts w:ascii="Times New Roman" w:hAnsi="Times New Roman" w:cs="Times New Roman"/>
          <w:sz w:val="28"/>
          <w:szCs w:val="28"/>
        </w:rPr>
        <w:t xml:space="preserve"> for the appeal</w:t>
      </w:r>
      <w:r w:rsidR="00C97AA1" w:rsidRPr="0043751B">
        <w:rPr>
          <w:rFonts w:ascii="Times New Roman" w:hAnsi="Times New Roman" w:cs="Times New Roman"/>
          <w:sz w:val="28"/>
          <w:szCs w:val="28"/>
        </w:rPr>
        <w:t>.</w:t>
      </w:r>
    </w:p>
    <w:p w:rsidR="0008174B" w:rsidRDefault="00A22C77" w:rsidP="00B70BE0">
      <w:pPr>
        <w:rPr>
          <w:rFonts w:ascii="Times New Roman" w:hAnsi="Times New Roman" w:cs="Times New Roman"/>
          <w:sz w:val="28"/>
          <w:szCs w:val="28"/>
        </w:rPr>
      </w:pPr>
      <w:r>
        <w:rPr>
          <w:rFonts w:ascii="Times New Roman" w:hAnsi="Times New Roman" w:cs="Times New Roman"/>
          <w:sz w:val="28"/>
          <w:szCs w:val="28"/>
        </w:rPr>
        <w:lastRenderedPageBreak/>
        <w:t>[2</w:t>
      </w:r>
      <w:r w:rsidR="00BF35AF">
        <w:rPr>
          <w:rFonts w:ascii="Times New Roman" w:hAnsi="Times New Roman" w:cs="Times New Roman"/>
          <w:sz w:val="28"/>
          <w:szCs w:val="28"/>
        </w:rPr>
        <w:t>2</w:t>
      </w:r>
      <w:r>
        <w:rPr>
          <w:rFonts w:ascii="Times New Roman" w:hAnsi="Times New Roman" w:cs="Times New Roman"/>
          <w:sz w:val="28"/>
          <w:szCs w:val="28"/>
        </w:rPr>
        <w:t>]</w:t>
      </w:r>
      <w:r>
        <w:rPr>
          <w:rFonts w:ascii="Times New Roman" w:hAnsi="Times New Roman" w:cs="Times New Roman"/>
          <w:sz w:val="28"/>
          <w:szCs w:val="28"/>
        </w:rPr>
        <w:tab/>
      </w:r>
      <w:r w:rsidR="00C97AA1" w:rsidRPr="00A22C77">
        <w:rPr>
          <w:rFonts w:ascii="Times New Roman" w:hAnsi="Times New Roman" w:cs="Times New Roman"/>
          <w:sz w:val="28"/>
          <w:szCs w:val="28"/>
        </w:rPr>
        <w:t>In the result, the following order is made:</w:t>
      </w:r>
    </w:p>
    <w:p w:rsidR="00C97AA1" w:rsidRDefault="00B70BE0" w:rsidP="00C97AA1">
      <w:pPr>
        <w:rPr>
          <w:rFonts w:ascii="Times New Roman" w:hAnsi="Times New Roman" w:cs="Times New Roman"/>
          <w:sz w:val="28"/>
          <w:szCs w:val="28"/>
        </w:rPr>
      </w:pPr>
      <w:r>
        <w:rPr>
          <w:rFonts w:ascii="Times New Roman" w:hAnsi="Times New Roman" w:cs="Times New Roman"/>
          <w:sz w:val="28"/>
          <w:szCs w:val="28"/>
        </w:rPr>
        <w:t>1</w:t>
      </w:r>
      <w:r w:rsidR="00B7563D">
        <w:rPr>
          <w:rFonts w:ascii="Times New Roman" w:hAnsi="Times New Roman" w:cs="Times New Roman"/>
          <w:sz w:val="28"/>
          <w:szCs w:val="28"/>
        </w:rPr>
        <w:tab/>
      </w:r>
      <w:r w:rsidR="00C97AA1">
        <w:rPr>
          <w:rFonts w:ascii="Times New Roman" w:hAnsi="Times New Roman" w:cs="Times New Roman"/>
          <w:sz w:val="28"/>
          <w:szCs w:val="28"/>
        </w:rPr>
        <w:t>The appeal is upheld.</w:t>
      </w:r>
    </w:p>
    <w:p w:rsidR="00C97AA1" w:rsidRDefault="00B70BE0" w:rsidP="00C97AA1">
      <w:pPr>
        <w:rPr>
          <w:rFonts w:ascii="Times New Roman" w:hAnsi="Times New Roman" w:cs="Times New Roman"/>
          <w:sz w:val="28"/>
          <w:szCs w:val="28"/>
        </w:rPr>
      </w:pPr>
      <w:r>
        <w:rPr>
          <w:rFonts w:ascii="Times New Roman" w:hAnsi="Times New Roman" w:cs="Times New Roman"/>
          <w:sz w:val="28"/>
          <w:szCs w:val="28"/>
        </w:rPr>
        <w:t>2</w:t>
      </w:r>
      <w:r w:rsidR="00B154A9">
        <w:rPr>
          <w:rFonts w:ascii="Times New Roman" w:hAnsi="Times New Roman" w:cs="Times New Roman"/>
          <w:sz w:val="28"/>
          <w:szCs w:val="28"/>
        </w:rPr>
        <w:tab/>
      </w:r>
      <w:r w:rsidR="00C97AA1">
        <w:rPr>
          <w:rFonts w:ascii="Times New Roman" w:hAnsi="Times New Roman" w:cs="Times New Roman"/>
          <w:sz w:val="28"/>
          <w:szCs w:val="28"/>
        </w:rPr>
        <w:t>The order of the high court is set aside and replaced with the following:</w:t>
      </w:r>
    </w:p>
    <w:p w:rsidR="00C97AA1" w:rsidRDefault="00C97AA1" w:rsidP="00B7563D">
      <w:pPr>
        <w:ind w:firstLine="720"/>
        <w:rPr>
          <w:rFonts w:ascii="Times New Roman" w:hAnsi="Times New Roman" w:cs="Times New Roman"/>
          <w:sz w:val="28"/>
          <w:szCs w:val="28"/>
        </w:rPr>
      </w:pPr>
      <w:r>
        <w:rPr>
          <w:rFonts w:ascii="Times New Roman" w:hAnsi="Times New Roman" w:cs="Times New Roman"/>
          <w:sz w:val="28"/>
          <w:szCs w:val="28"/>
        </w:rPr>
        <w:t xml:space="preserve">‘The draft order marked </w:t>
      </w:r>
      <w:r w:rsidR="00B154A9">
        <w:rPr>
          <w:rFonts w:ascii="Times New Roman" w:hAnsi="Times New Roman" w:cs="Times New Roman"/>
          <w:sz w:val="28"/>
          <w:szCs w:val="28"/>
        </w:rPr>
        <w:t>“</w:t>
      </w:r>
      <w:r>
        <w:rPr>
          <w:rFonts w:ascii="Times New Roman" w:hAnsi="Times New Roman" w:cs="Times New Roman"/>
          <w:sz w:val="28"/>
          <w:szCs w:val="28"/>
        </w:rPr>
        <w:t>X</w:t>
      </w:r>
      <w:r w:rsidR="00B154A9">
        <w:rPr>
          <w:rFonts w:ascii="Times New Roman" w:hAnsi="Times New Roman" w:cs="Times New Roman"/>
          <w:sz w:val="28"/>
          <w:szCs w:val="28"/>
        </w:rPr>
        <w:t>”</w:t>
      </w:r>
      <w:r>
        <w:rPr>
          <w:rFonts w:ascii="Times New Roman" w:hAnsi="Times New Roman" w:cs="Times New Roman"/>
          <w:sz w:val="28"/>
          <w:szCs w:val="28"/>
        </w:rPr>
        <w:t xml:space="preserve"> is made an order of court.</w:t>
      </w:r>
    </w:p>
    <w:p w:rsidR="00C97AA1" w:rsidRPr="00C97AA1" w:rsidRDefault="00B70BE0" w:rsidP="00C97AA1">
      <w:pPr>
        <w:rPr>
          <w:rFonts w:ascii="Times New Roman" w:hAnsi="Times New Roman" w:cs="Times New Roman"/>
          <w:sz w:val="28"/>
          <w:szCs w:val="28"/>
        </w:rPr>
      </w:pPr>
      <w:r>
        <w:rPr>
          <w:rFonts w:ascii="Times New Roman" w:hAnsi="Times New Roman" w:cs="Times New Roman"/>
          <w:sz w:val="28"/>
          <w:szCs w:val="28"/>
        </w:rPr>
        <w:t>3</w:t>
      </w:r>
      <w:r w:rsidR="00B154A9">
        <w:rPr>
          <w:rFonts w:ascii="Times New Roman" w:hAnsi="Times New Roman" w:cs="Times New Roman"/>
          <w:sz w:val="28"/>
          <w:szCs w:val="28"/>
        </w:rPr>
        <w:tab/>
      </w:r>
      <w:r w:rsidR="00C97AA1" w:rsidRPr="00C97AA1">
        <w:rPr>
          <w:rFonts w:ascii="Times New Roman" w:hAnsi="Times New Roman" w:cs="Times New Roman"/>
          <w:sz w:val="28"/>
          <w:szCs w:val="28"/>
        </w:rPr>
        <w:t xml:space="preserve">There is no order </w:t>
      </w:r>
      <w:r w:rsidR="00504DFA">
        <w:rPr>
          <w:rFonts w:ascii="Times New Roman" w:hAnsi="Times New Roman" w:cs="Times New Roman"/>
          <w:sz w:val="28"/>
          <w:szCs w:val="28"/>
        </w:rPr>
        <w:t xml:space="preserve">as </w:t>
      </w:r>
      <w:r w:rsidR="00C97AA1" w:rsidRPr="00C97AA1">
        <w:rPr>
          <w:rFonts w:ascii="Times New Roman" w:hAnsi="Times New Roman" w:cs="Times New Roman"/>
          <w:sz w:val="28"/>
          <w:szCs w:val="28"/>
        </w:rPr>
        <w:t>to costs.</w:t>
      </w:r>
    </w:p>
    <w:p w:rsidR="00365302" w:rsidRDefault="00365302" w:rsidP="00EB5549">
      <w:pPr>
        <w:rPr>
          <w:rFonts w:ascii="Times New Roman" w:hAnsi="Times New Roman" w:cs="Times New Roman"/>
          <w:sz w:val="28"/>
          <w:szCs w:val="28"/>
        </w:rPr>
      </w:pPr>
    </w:p>
    <w:p w:rsidR="00365302" w:rsidRPr="00A72908" w:rsidRDefault="00365302" w:rsidP="00EB5549">
      <w:pPr>
        <w:rPr>
          <w:rFonts w:ascii="Times New Roman" w:hAnsi="Times New Roman" w:cs="Times New Roman"/>
          <w:sz w:val="28"/>
          <w:szCs w:val="28"/>
        </w:rPr>
      </w:pPr>
    </w:p>
    <w:p w:rsidR="00EB5549" w:rsidRPr="002D7856" w:rsidRDefault="00EB5549" w:rsidP="00EB5549">
      <w:pPr>
        <w:rPr>
          <w:rFonts w:ascii="Times New Roman" w:hAnsi="Times New Roman" w:cs="Times New Roman"/>
          <w:b/>
          <w:sz w:val="28"/>
          <w:szCs w:val="28"/>
        </w:rPr>
      </w:pPr>
    </w:p>
    <w:p w:rsidR="00EB5549" w:rsidRPr="005D79B5" w:rsidRDefault="00EB5549" w:rsidP="00EB5549">
      <w:pPr>
        <w:jc w:val="right"/>
        <w:rPr>
          <w:rFonts w:ascii="Times New Roman" w:hAnsi="Times New Roman" w:cs="Times New Roman"/>
          <w:bCs/>
          <w:sz w:val="28"/>
          <w:szCs w:val="28"/>
          <w:lang w:val="en-US"/>
        </w:rPr>
      </w:pPr>
      <w:r w:rsidRPr="005D79B5">
        <w:rPr>
          <w:rFonts w:ascii="Times New Roman" w:hAnsi="Times New Roman" w:cs="Times New Roman"/>
          <w:bCs/>
          <w:sz w:val="28"/>
          <w:szCs w:val="28"/>
          <w:lang w:val="en-US"/>
        </w:rPr>
        <w:t>________________________</w:t>
      </w:r>
    </w:p>
    <w:p w:rsidR="00EB5549" w:rsidRPr="00DE3888" w:rsidRDefault="00EB5549" w:rsidP="0089701B">
      <w:pPr>
        <w:jc w:val="right"/>
        <w:rPr>
          <w:rFonts w:ascii="Times New Roman" w:hAnsi="Times New Roman" w:cs="Times New Roman"/>
          <w:bCs/>
          <w:sz w:val="28"/>
          <w:szCs w:val="28"/>
          <w:lang w:val="en-US"/>
        </w:rPr>
      </w:pPr>
      <w:r w:rsidRPr="00DE3888">
        <w:rPr>
          <w:rFonts w:ascii="Times New Roman" w:hAnsi="Times New Roman" w:cs="Times New Roman"/>
          <w:bCs/>
          <w:sz w:val="28"/>
          <w:szCs w:val="28"/>
          <w:lang w:val="en-US"/>
        </w:rPr>
        <w:t>D S MOLEFE</w:t>
      </w:r>
    </w:p>
    <w:p w:rsidR="00DE3888" w:rsidRPr="00DE3888" w:rsidRDefault="00EB5549" w:rsidP="0089701B">
      <w:pPr>
        <w:jc w:val="right"/>
        <w:rPr>
          <w:rFonts w:ascii="Times New Roman" w:hAnsi="Times New Roman" w:cs="Times New Roman"/>
          <w:bCs/>
          <w:sz w:val="28"/>
          <w:szCs w:val="28"/>
          <w:lang w:val="en-US"/>
        </w:rPr>
      </w:pPr>
      <w:r w:rsidRPr="00DE3888">
        <w:rPr>
          <w:rFonts w:ascii="Times New Roman" w:hAnsi="Times New Roman" w:cs="Times New Roman"/>
          <w:bCs/>
          <w:sz w:val="28"/>
          <w:szCs w:val="28"/>
          <w:lang w:val="en-US"/>
        </w:rPr>
        <w:t>JUDGE OF APPEAL</w:t>
      </w:r>
    </w:p>
    <w:p w:rsidR="00DE3888" w:rsidRDefault="00DE3888" w:rsidP="00DE3888">
      <w:pPr>
        <w:spacing w:after="160" w:line="259" w:lineRule="auto"/>
        <w:jc w:val="left"/>
        <w:rPr>
          <w:rFonts w:ascii="Times New Roman" w:hAnsi="Times New Roman" w:cs="Times New Roman"/>
          <w:b/>
          <w:bCs/>
          <w:sz w:val="28"/>
          <w:szCs w:val="28"/>
          <w:lang w:val="en-US"/>
        </w:rPr>
      </w:pPr>
    </w:p>
    <w:p w:rsidR="00DE3888" w:rsidRDefault="00DE3888" w:rsidP="00DE3888">
      <w:pPr>
        <w:spacing w:after="160" w:line="259" w:lineRule="auto"/>
        <w:jc w:val="right"/>
        <w:rPr>
          <w:rFonts w:ascii="Times New Roman" w:hAnsi="Times New Roman" w:cs="Times New Roman"/>
          <w:b/>
          <w:bCs/>
          <w:sz w:val="28"/>
          <w:szCs w:val="28"/>
          <w:lang w:val="en-US"/>
        </w:rPr>
      </w:pPr>
    </w:p>
    <w:p w:rsidR="007C06BE" w:rsidRDefault="007C06BE" w:rsidP="00DE3888">
      <w:pPr>
        <w:spacing w:after="160" w:line="259" w:lineRule="auto"/>
        <w:jc w:val="left"/>
        <w:rPr>
          <w:rFonts w:ascii="Times New Roman" w:hAnsi="Times New Roman" w:cs="Times New Roman"/>
          <w:b/>
          <w:bCs/>
          <w:sz w:val="28"/>
          <w:szCs w:val="28"/>
          <w:lang w:val="en-US"/>
        </w:rPr>
      </w:pPr>
    </w:p>
    <w:p w:rsidR="007C06BE" w:rsidRDefault="007C06BE" w:rsidP="00DE3888">
      <w:pPr>
        <w:spacing w:after="160" w:line="259" w:lineRule="auto"/>
        <w:jc w:val="left"/>
        <w:rPr>
          <w:rFonts w:ascii="Times New Roman" w:hAnsi="Times New Roman" w:cs="Times New Roman"/>
          <w:b/>
          <w:bCs/>
          <w:sz w:val="28"/>
          <w:szCs w:val="28"/>
          <w:lang w:val="en-US"/>
        </w:rPr>
      </w:pPr>
    </w:p>
    <w:p w:rsidR="00B7563D" w:rsidRDefault="00B7563D" w:rsidP="00DE3888">
      <w:pPr>
        <w:spacing w:after="160" w:line="259" w:lineRule="auto"/>
        <w:jc w:val="left"/>
        <w:rPr>
          <w:rFonts w:ascii="Times New Roman" w:hAnsi="Times New Roman" w:cs="Times New Roman"/>
          <w:sz w:val="28"/>
          <w:szCs w:val="28"/>
          <w:lang w:val="en-US"/>
        </w:rPr>
      </w:pPr>
    </w:p>
    <w:p w:rsidR="007B5175" w:rsidRDefault="007B5175" w:rsidP="00DE3888">
      <w:pPr>
        <w:spacing w:after="160" w:line="259" w:lineRule="auto"/>
        <w:jc w:val="left"/>
        <w:rPr>
          <w:rFonts w:ascii="Times New Roman" w:hAnsi="Times New Roman" w:cs="Times New Roman"/>
          <w:sz w:val="28"/>
          <w:szCs w:val="28"/>
          <w:lang w:val="en-US"/>
        </w:rPr>
      </w:pPr>
    </w:p>
    <w:p w:rsidR="00C055AF" w:rsidRDefault="00C055AF" w:rsidP="00DE3888">
      <w:pPr>
        <w:spacing w:after="160" w:line="259" w:lineRule="auto"/>
        <w:jc w:val="left"/>
        <w:rPr>
          <w:rFonts w:ascii="Times New Roman" w:hAnsi="Times New Roman" w:cs="Times New Roman"/>
          <w:sz w:val="28"/>
          <w:szCs w:val="28"/>
          <w:lang w:val="en-US"/>
        </w:rPr>
      </w:pPr>
    </w:p>
    <w:p w:rsidR="00C055AF" w:rsidRDefault="00C055AF" w:rsidP="00DE3888">
      <w:pPr>
        <w:spacing w:after="160" w:line="259" w:lineRule="auto"/>
        <w:jc w:val="left"/>
        <w:rPr>
          <w:rFonts w:ascii="Times New Roman" w:hAnsi="Times New Roman" w:cs="Times New Roman"/>
          <w:sz w:val="28"/>
          <w:szCs w:val="28"/>
          <w:lang w:val="en-US"/>
        </w:rPr>
      </w:pPr>
    </w:p>
    <w:p w:rsidR="002B0C14" w:rsidRDefault="002B0C14" w:rsidP="00DE3888">
      <w:pPr>
        <w:spacing w:after="160" w:line="259" w:lineRule="auto"/>
        <w:jc w:val="left"/>
        <w:rPr>
          <w:rFonts w:ascii="Times New Roman" w:hAnsi="Times New Roman" w:cs="Times New Roman"/>
          <w:sz w:val="28"/>
          <w:szCs w:val="28"/>
          <w:lang w:val="en-US"/>
        </w:rPr>
      </w:pPr>
    </w:p>
    <w:p w:rsidR="002B0C14" w:rsidRDefault="002B0C14" w:rsidP="00DE3888">
      <w:pPr>
        <w:spacing w:after="160" w:line="259" w:lineRule="auto"/>
        <w:jc w:val="left"/>
        <w:rPr>
          <w:rFonts w:ascii="Times New Roman" w:hAnsi="Times New Roman" w:cs="Times New Roman"/>
          <w:sz w:val="28"/>
          <w:szCs w:val="28"/>
          <w:lang w:val="en-US"/>
        </w:rPr>
      </w:pPr>
    </w:p>
    <w:p w:rsidR="002B0C14" w:rsidRDefault="002B0C14" w:rsidP="00DE3888">
      <w:pPr>
        <w:spacing w:after="160" w:line="259" w:lineRule="auto"/>
        <w:jc w:val="left"/>
        <w:rPr>
          <w:rFonts w:ascii="Times New Roman" w:hAnsi="Times New Roman" w:cs="Times New Roman"/>
          <w:sz w:val="28"/>
          <w:szCs w:val="28"/>
          <w:lang w:val="en-US"/>
        </w:rPr>
      </w:pPr>
    </w:p>
    <w:p w:rsidR="00AE575E" w:rsidRDefault="00AE575E" w:rsidP="00DE3888">
      <w:pPr>
        <w:spacing w:after="160" w:line="259" w:lineRule="auto"/>
        <w:jc w:val="left"/>
        <w:rPr>
          <w:rFonts w:ascii="Times New Roman" w:hAnsi="Times New Roman" w:cs="Times New Roman"/>
          <w:sz w:val="28"/>
          <w:szCs w:val="28"/>
          <w:lang w:val="en-US"/>
        </w:rPr>
      </w:pPr>
    </w:p>
    <w:p w:rsidR="00AE575E" w:rsidRDefault="00AE575E" w:rsidP="00DE3888">
      <w:pPr>
        <w:spacing w:after="160" w:line="259" w:lineRule="auto"/>
        <w:jc w:val="left"/>
        <w:rPr>
          <w:rFonts w:ascii="Times New Roman" w:hAnsi="Times New Roman" w:cs="Times New Roman"/>
          <w:sz w:val="28"/>
          <w:szCs w:val="28"/>
          <w:lang w:val="en-US"/>
        </w:rPr>
      </w:pPr>
    </w:p>
    <w:p w:rsidR="00AE575E" w:rsidRDefault="00AE575E" w:rsidP="00DE3888">
      <w:pPr>
        <w:spacing w:after="160" w:line="259" w:lineRule="auto"/>
        <w:jc w:val="left"/>
        <w:rPr>
          <w:rFonts w:ascii="Times New Roman" w:hAnsi="Times New Roman" w:cs="Times New Roman"/>
          <w:sz w:val="28"/>
          <w:szCs w:val="28"/>
          <w:lang w:val="en-US"/>
        </w:rPr>
      </w:pPr>
    </w:p>
    <w:p w:rsidR="005424F7" w:rsidRDefault="005424F7" w:rsidP="00DE3888">
      <w:pPr>
        <w:spacing w:after="160" w:line="259" w:lineRule="auto"/>
        <w:jc w:val="left"/>
        <w:rPr>
          <w:rFonts w:ascii="Times New Roman" w:hAnsi="Times New Roman" w:cs="Times New Roman"/>
          <w:sz w:val="28"/>
          <w:szCs w:val="28"/>
          <w:lang w:val="en-US"/>
        </w:rPr>
      </w:pPr>
    </w:p>
    <w:p w:rsidR="005424F7" w:rsidRDefault="005424F7" w:rsidP="00DE3888">
      <w:pPr>
        <w:spacing w:after="160" w:line="259" w:lineRule="auto"/>
        <w:jc w:val="left"/>
        <w:rPr>
          <w:rFonts w:ascii="Times New Roman" w:hAnsi="Times New Roman" w:cs="Times New Roman"/>
          <w:sz w:val="28"/>
          <w:szCs w:val="28"/>
          <w:lang w:val="en-US"/>
        </w:rPr>
      </w:pPr>
    </w:p>
    <w:p w:rsidR="005424F7" w:rsidRDefault="005424F7" w:rsidP="00DE3888">
      <w:pPr>
        <w:spacing w:after="160" w:line="259" w:lineRule="auto"/>
        <w:jc w:val="left"/>
        <w:rPr>
          <w:rFonts w:ascii="Times New Roman" w:hAnsi="Times New Roman" w:cs="Times New Roman"/>
          <w:sz w:val="28"/>
          <w:szCs w:val="28"/>
          <w:lang w:val="en-US"/>
        </w:rPr>
      </w:pPr>
    </w:p>
    <w:p w:rsidR="00EB5549" w:rsidRPr="003A16B8" w:rsidRDefault="00EB5549" w:rsidP="00DE3888">
      <w:pPr>
        <w:spacing w:after="160" w:line="259" w:lineRule="auto"/>
        <w:jc w:val="left"/>
        <w:rPr>
          <w:rFonts w:ascii="Times New Roman" w:hAnsi="Times New Roman" w:cs="Times New Roman"/>
          <w:sz w:val="28"/>
          <w:szCs w:val="28"/>
          <w:lang w:val="en-US"/>
        </w:rPr>
      </w:pPr>
      <w:r w:rsidRPr="003A16B8">
        <w:rPr>
          <w:rFonts w:ascii="Times New Roman" w:hAnsi="Times New Roman" w:cs="Times New Roman"/>
          <w:sz w:val="28"/>
          <w:szCs w:val="28"/>
          <w:lang w:val="en-US"/>
        </w:rPr>
        <w:lastRenderedPageBreak/>
        <w:t>Appearances</w:t>
      </w:r>
    </w:p>
    <w:p w:rsidR="00EB5549" w:rsidRPr="003A16B8" w:rsidRDefault="00EB5549" w:rsidP="00EB5549">
      <w:pPr>
        <w:rPr>
          <w:rFonts w:ascii="Times New Roman" w:hAnsi="Times New Roman" w:cs="Times New Roman"/>
          <w:sz w:val="28"/>
          <w:szCs w:val="28"/>
          <w:lang w:val="en-US"/>
        </w:rPr>
      </w:pPr>
    </w:p>
    <w:p w:rsidR="00EB5549" w:rsidRDefault="00EB5549" w:rsidP="00EB5549">
      <w:pPr>
        <w:ind w:left="3600" w:hanging="3600"/>
        <w:rPr>
          <w:rFonts w:ascii="Times New Roman" w:hAnsi="Times New Roman" w:cs="Times New Roman"/>
          <w:sz w:val="28"/>
          <w:szCs w:val="28"/>
          <w:lang w:val="en-US"/>
        </w:rPr>
      </w:pPr>
      <w:r w:rsidRPr="003A16B8">
        <w:rPr>
          <w:rFonts w:ascii="Times New Roman" w:hAnsi="Times New Roman" w:cs="Times New Roman"/>
          <w:sz w:val="28"/>
          <w:szCs w:val="28"/>
          <w:lang w:val="en-US"/>
        </w:rPr>
        <w:t xml:space="preserve">For </w:t>
      </w:r>
      <w:r w:rsidR="00B154A9">
        <w:rPr>
          <w:rFonts w:ascii="Times New Roman" w:hAnsi="Times New Roman" w:cs="Times New Roman"/>
          <w:sz w:val="28"/>
          <w:szCs w:val="28"/>
          <w:lang w:val="en-US"/>
        </w:rPr>
        <w:t xml:space="preserve">the </w:t>
      </w:r>
      <w:r w:rsidR="00AF5CE9" w:rsidRPr="003A16B8">
        <w:rPr>
          <w:rFonts w:ascii="Times New Roman" w:hAnsi="Times New Roman" w:cs="Times New Roman"/>
          <w:sz w:val="28"/>
          <w:szCs w:val="28"/>
          <w:lang w:val="en-US"/>
        </w:rPr>
        <w:t>appellant</w:t>
      </w:r>
      <w:r w:rsidR="00AF5CE9">
        <w:rPr>
          <w:rFonts w:ascii="Times New Roman" w:hAnsi="Times New Roman" w:cs="Times New Roman"/>
          <w:sz w:val="28"/>
          <w:szCs w:val="28"/>
          <w:lang w:val="en-US"/>
        </w:rPr>
        <w:t>s</w:t>
      </w:r>
      <w:r w:rsidR="00B154A9">
        <w:rPr>
          <w:rFonts w:ascii="Times New Roman" w:hAnsi="Times New Roman" w:cs="Times New Roman"/>
          <w:sz w:val="28"/>
          <w:szCs w:val="28"/>
          <w:lang w:val="en-US"/>
        </w:rPr>
        <w:t>:</w:t>
      </w:r>
      <w:r w:rsidR="00AF5CE9">
        <w:rPr>
          <w:rFonts w:ascii="Times New Roman" w:hAnsi="Times New Roman" w:cs="Times New Roman"/>
          <w:sz w:val="28"/>
          <w:szCs w:val="28"/>
          <w:lang w:val="en-US"/>
        </w:rPr>
        <w:tab/>
        <w:t xml:space="preserve">N G D Maritz SC with </w:t>
      </w:r>
      <w:r w:rsidR="00E2392B">
        <w:rPr>
          <w:rFonts w:ascii="Times New Roman" w:hAnsi="Times New Roman" w:cs="Times New Roman"/>
          <w:sz w:val="28"/>
          <w:szCs w:val="28"/>
          <w:lang w:val="en-US"/>
        </w:rPr>
        <w:t xml:space="preserve">C </w:t>
      </w:r>
      <w:r w:rsidR="00AF5CE9">
        <w:rPr>
          <w:rFonts w:ascii="Times New Roman" w:hAnsi="Times New Roman" w:cs="Times New Roman"/>
          <w:sz w:val="28"/>
          <w:szCs w:val="28"/>
          <w:lang w:val="en-US"/>
        </w:rPr>
        <w:t>Van der Merwe</w:t>
      </w:r>
    </w:p>
    <w:p w:rsidR="00AF5CE9" w:rsidRDefault="00AF5CE9" w:rsidP="00EB5549">
      <w:pPr>
        <w:ind w:left="3600" w:hanging="3600"/>
        <w:rPr>
          <w:rFonts w:ascii="Times New Roman" w:hAnsi="Times New Roman" w:cs="Times New Roman"/>
          <w:sz w:val="28"/>
          <w:szCs w:val="28"/>
          <w:lang w:val="en-US"/>
        </w:rPr>
      </w:pPr>
      <w:r>
        <w:rPr>
          <w:rFonts w:ascii="Times New Roman" w:hAnsi="Times New Roman" w:cs="Times New Roman"/>
          <w:sz w:val="28"/>
          <w:szCs w:val="28"/>
          <w:lang w:val="en-US"/>
        </w:rPr>
        <w:t>Instructed by</w:t>
      </w:r>
      <w:r w:rsidR="00B154A9">
        <w:rPr>
          <w:rFonts w:ascii="Times New Roman" w:hAnsi="Times New Roman" w:cs="Times New Roman"/>
          <w:sz w:val="28"/>
          <w:szCs w:val="28"/>
          <w:lang w:val="en-US"/>
        </w:rPr>
        <w:t>:</w:t>
      </w:r>
      <w:r>
        <w:rPr>
          <w:rFonts w:ascii="Times New Roman" w:hAnsi="Times New Roman" w:cs="Times New Roman"/>
          <w:sz w:val="28"/>
          <w:szCs w:val="28"/>
          <w:lang w:val="en-US"/>
        </w:rPr>
        <w:tab/>
      </w:r>
      <w:proofErr w:type="spellStart"/>
      <w:r>
        <w:rPr>
          <w:rFonts w:ascii="Times New Roman" w:hAnsi="Times New Roman" w:cs="Times New Roman"/>
          <w:sz w:val="28"/>
          <w:szCs w:val="28"/>
          <w:lang w:val="en-US"/>
        </w:rPr>
        <w:t>Nel</w:t>
      </w:r>
      <w:proofErr w:type="spellEnd"/>
      <w:r>
        <w:rPr>
          <w:rFonts w:ascii="Times New Roman" w:hAnsi="Times New Roman" w:cs="Times New Roman"/>
          <w:sz w:val="28"/>
          <w:szCs w:val="28"/>
          <w:lang w:val="en-US"/>
        </w:rPr>
        <w:t xml:space="preserve"> van der Merwe </w:t>
      </w:r>
      <w:proofErr w:type="spellStart"/>
      <w:r>
        <w:rPr>
          <w:rFonts w:ascii="Times New Roman" w:hAnsi="Times New Roman" w:cs="Times New Roman"/>
          <w:sz w:val="28"/>
          <w:szCs w:val="28"/>
          <w:lang w:val="en-US"/>
        </w:rPr>
        <w:t>Smalman</w:t>
      </w:r>
      <w:proofErr w:type="spellEnd"/>
      <w:r>
        <w:rPr>
          <w:rFonts w:ascii="Times New Roman" w:hAnsi="Times New Roman" w:cs="Times New Roman"/>
          <w:sz w:val="28"/>
          <w:szCs w:val="28"/>
          <w:lang w:val="en-US"/>
        </w:rPr>
        <w:t xml:space="preserve"> Inc., Pretoria</w:t>
      </w:r>
    </w:p>
    <w:p w:rsidR="00AF5CE9" w:rsidRPr="00AF5CE9" w:rsidRDefault="00AF5CE9" w:rsidP="00AF5CE9">
      <w:pPr>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Pr="00AF5CE9">
        <w:rPr>
          <w:rFonts w:ascii="Times New Roman" w:hAnsi="Times New Roman" w:cs="Times New Roman"/>
          <w:sz w:val="28"/>
          <w:szCs w:val="28"/>
        </w:rPr>
        <w:t>Honey Attorneys, Bloemfontein</w:t>
      </w:r>
      <w:r>
        <w:rPr>
          <w:rFonts w:ascii="Times New Roman" w:hAnsi="Times New Roman" w:cs="Times New Roman"/>
          <w:sz w:val="28"/>
          <w:szCs w:val="28"/>
        </w:rPr>
        <w:t>.</w:t>
      </w:r>
    </w:p>
    <w:p w:rsidR="00EB5549" w:rsidRPr="003A16B8" w:rsidRDefault="00EB5549" w:rsidP="00EB5549">
      <w:pPr>
        <w:rPr>
          <w:rFonts w:ascii="Times New Roman" w:hAnsi="Times New Roman" w:cs="Times New Roman"/>
          <w:sz w:val="28"/>
          <w:szCs w:val="28"/>
          <w:lang w:val="en-US"/>
        </w:rPr>
      </w:pPr>
      <w:r w:rsidRPr="003A16B8">
        <w:rPr>
          <w:rFonts w:ascii="Times New Roman" w:hAnsi="Times New Roman" w:cs="Times New Roman"/>
          <w:sz w:val="28"/>
          <w:szCs w:val="28"/>
          <w:lang w:val="en-US"/>
        </w:rPr>
        <w:tab/>
      </w:r>
      <w:r w:rsidRPr="003A16B8">
        <w:rPr>
          <w:rFonts w:ascii="Times New Roman" w:hAnsi="Times New Roman" w:cs="Times New Roman"/>
          <w:sz w:val="28"/>
          <w:szCs w:val="28"/>
          <w:lang w:val="en-US"/>
        </w:rPr>
        <w:tab/>
      </w:r>
      <w:r w:rsidRPr="003A16B8">
        <w:rPr>
          <w:rFonts w:ascii="Times New Roman" w:hAnsi="Times New Roman" w:cs="Times New Roman"/>
          <w:sz w:val="28"/>
          <w:szCs w:val="28"/>
          <w:lang w:val="en-US"/>
        </w:rPr>
        <w:tab/>
      </w:r>
      <w:r w:rsidRPr="003A16B8">
        <w:rPr>
          <w:rFonts w:ascii="Times New Roman" w:hAnsi="Times New Roman" w:cs="Times New Roman"/>
          <w:sz w:val="28"/>
          <w:szCs w:val="28"/>
          <w:lang w:val="en-US"/>
        </w:rPr>
        <w:tab/>
      </w:r>
      <w:r w:rsidRPr="003A16B8">
        <w:rPr>
          <w:rFonts w:ascii="Times New Roman" w:hAnsi="Times New Roman" w:cs="Times New Roman"/>
          <w:sz w:val="28"/>
          <w:szCs w:val="28"/>
          <w:lang w:val="en-US"/>
        </w:rPr>
        <w:tab/>
      </w:r>
      <w:r w:rsidRPr="003A16B8">
        <w:rPr>
          <w:rFonts w:ascii="Times New Roman" w:hAnsi="Times New Roman" w:cs="Times New Roman"/>
          <w:sz w:val="28"/>
          <w:szCs w:val="28"/>
          <w:lang w:val="en-US"/>
        </w:rPr>
        <w:tab/>
      </w:r>
      <w:r w:rsidRPr="003A16B8">
        <w:rPr>
          <w:rFonts w:ascii="Times New Roman" w:hAnsi="Times New Roman" w:cs="Times New Roman"/>
          <w:sz w:val="28"/>
          <w:szCs w:val="28"/>
          <w:lang w:val="en-US"/>
        </w:rPr>
        <w:tab/>
      </w:r>
    </w:p>
    <w:p w:rsidR="00EB5549" w:rsidRDefault="00EB5549" w:rsidP="00EB5549">
      <w:pPr>
        <w:tabs>
          <w:tab w:val="left" w:pos="3600"/>
        </w:tabs>
        <w:rPr>
          <w:rFonts w:ascii="Arial" w:hAnsi="Arial" w:cs="Arial"/>
          <w:sz w:val="24"/>
          <w:szCs w:val="24"/>
          <w:lang w:val="en-US"/>
        </w:rPr>
      </w:pPr>
    </w:p>
    <w:p w:rsidR="00EB5549" w:rsidRDefault="00EB5549" w:rsidP="00EB5549">
      <w:pPr>
        <w:tabs>
          <w:tab w:val="left" w:pos="3600"/>
        </w:tabs>
        <w:rPr>
          <w:rFonts w:ascii="Arial" w:hAnsi="Arial" w:cs="Arial"/>
          <w:sz w:val="24"/>
          <w:szCs w:val="24"/>
          <w:lang w:val="en-US"/>
        </w:rPr>
      </w:pPr>
    </w:p>
    <w:p w:rsidR="008B14D4" w:rsidRDefault="008B14D4"/>
    <w:p w:rsidR="009034CC" w:rsidRDefault="009034CC"/>
    <w:p w:rsidR="009034CC" w:rsidRDefault="009034CC"/>
    <w:p w:rsidR="009034CC" w:rsidRDefault="009034CC"/>
    <w:p w:rsidR="009034CC" w:rsidRDefault="009034CC"/>
    <w:p w:rsidR="009034CC" w:rsidRDefault="009034CC"/>
    <w:p w:rsidR="009034CC" w:rsidRDefault="009034CC"/>
    <w:p w:rsidR="009034CC" w:rsidRDefault="009034CC"/>
    <w:p w:rsidR="009034CC" w:rsidRDefault="009034CC"/>
    <w:p w:rsidR="009034CC" w:rsidRDefault="009034CC"/>
    <w:p w:rsidR="009034CC" w:rsidRDefault="009034CC"/>
    <w:p w:rsidR="009034CC" w:rsidRDefault="009034CC"/>
    <w:p w:rsidR="009034CC" w:rsidRDefault="009034CC"/>
    <w:p w:rsidR="009034CC" w:rsidRDefault="009034CC"/>
    <w:p w:rsidR="009034CC" w:rsidRDefault="009034CC"/>
    <w:p w:rsidR="009034CC" w:rsidRDefault="009034CC"/>
    <w:p w:rsidR="009034CC" w:rsidRDefault="009034CC"/>
    <w:p w:rsidR="009034CC" w:rsidRDefault="009034CC"/>
    <w:p w:rsidR="009034CC" w:rsidRDefault="009034CC"/>
    <w:p w:rsidR="009034CC" w:rsidRDefault="009034CC"/>
    <w:p w:rsidR="009034CC" w:rsidRDefault="009034CC"/>
    <w:p w:rsidR="009034CC" w:rsidRDefault="009034CC"/>
    <w:p w:rsidR="009034CC" w:rsidRDefault="009034CC"/>
    <w:p w:rsidR="009034CC" w:rsidRDefault="009034CC"/>
    <w:p w:rsidR="009034CC" w:rsidRDefault="009034CC"/>
    <w:p w:rsidR="009034CC" w:rsidRPr="00277304" w:rsidRDefault="009034CC" w:rsidP="009034CC">
      <w:pPr>
        <w:rPr>
          <w:rFonts w:ascii="Times New Roman" w:hAnsi="Times New Roman" w:cs="Times New Roman"/>
          <w:b/>
          <w:sz w:val="28"/>
          <w:szCs w:val="28"/>
        </w:rPr>
      </w:pPr>
      <w:r w:rsidRPr="00277304">
        <w:rPr>
          <w:rFonts w:ascii="Times New Roman" w:hAnsi="Times New Roman" w:cs="Times New Roman"/>
          <w:b/>
          <w:sz w:val="28"/>
          <w:szCs w:val="28"/>
        </w:rPr>
        <w:lastRenderedPageBreak/>
        <w:t>“x”</w:t>
      </w:r>
    </w:p>
    <w:p w:rsidR="009034CC" w:rsidRPr="00E867D9" w:rsidRDefault="009034CC" w:rsidP="009034CC">
      <w:pPr>
        <w:jc w:val="center"/>
        <w:rPr>
          <w:rFonts w:ascii="Times New Roman" w:hAnsi="Times New Roman" w:cs="Times New Roman"/>
          <w:b/>
          <w:sz w:val="28"/>
          <w:szCs w:val="28"/>
        </w:rPr>
      </w:pPr>
      <w:r w:rsidRPr="00E867D9">
        <w:rPr>
          <w:rFonts w:ascii="Times New Roman" w:hAnsi="Times New Roman" w:cs="Times New Roman"/>
          <w:b/>
          <w:sz w:val="28"/>
          <w:szCs w:val="28"/>
        </w:rPr>
        <w:t>IN THE HIGH COURT OF SOUTH AFRICA</w:t>
      </w:r>
    </w:p>
    <w:p w:rsidR="009034CC" w:rsidRPr="00E867D9" w:rsidRDefault="009034CC" w:rsidP="009034CC">
      <w:pPr>
        <w:jc w:val="center"/>
        <w:rPr>
          <w:rFonts w:ascii="Times New Roman" w:hAnsi="Times New Roman" w:cs="Times New Roman"/>
          <w:b/>
          <w:sz w:val="28"/>
          <w:szCs w:val="28"/>
        </w:rPr>
      </w:pPr>
      <w:r w:rsidRPr="00E867D9">
        <w:rPr>
          <w:rFonts w:ascii="Times New Roman" w:hAnsi="Times New Roman" w:cs="Times New Roman"/>
          <w:b/>
          <w:sz w:val="28"/>
          <w:szCs w:val="28"/>
        </w:rPr>
        <w:t>GAUTENG DIVISION, PRETORIA</w:t>
      </w:r>
    </w:p>
    <w:p w:rsidR="001E0254" w:rsidRDefault="001E0254" w:rsidP="001E0254">
      <w:pPr>
        <w:rPr>
          <w:color w:val="FF0000"/>
          <w:u w:val="single"/>
        </w:rPr>
      </w:pPr>
      <w:r>
        <w:rPr>
          <w:rFonts w:ascii="Arial" w:hAnsi="Arial" w:cs="Arial"/>
          <w:color w:val="FF0000"/>
        </w:rPr>
        <w:t>Editorial note: Certain information has been redacted from this judgment in compliance with the law.</w:t>
      </w:r>
    </w:p>
    <w:p w:rsidR="009034CC" w:rsidRPr="00E867D9" w:rsidRDefault="009034CC" w:rsidP="001E0254">
      <w:pPr>
        <w:jc w:val="left"/>
        <w:rPr>
          <w:rFonts w:ascii="Times New Roman" w:hAnsi="Times New Roman" w:cs="Times New Roman"/>
          <w:sz w:val="28"/>
          <w:szCs w:val="28"/>
        </w:rPr>
      </w:pPr>
    </w:p>
    <w:p w:rsidR="009034CC" w:rsidRPr="00E867D9" w:rsidRDefault="009034CC" w:rsidP="009034CC">
      <w:pPr>
        <w:jc w:val="right"/>
        <w:rPr>
          <w:rFonts w:ascii="Times New Roman" w:hAnsi="Times New Roman" w:cs="Times New Roman"/>
          <w:b/>
          <w:sz w:val="28"/>
          <w:szCs w:val="28"/>
        </w:rPr>
      </w:pPr>
      <w:r w:rsidRPr="00E867D9">
        <w:rPr>
          <w:rFonts w:ascii="Times New Roman" w:hAnsi="Times New Roman" w:cs="Times New Roman"/>
          <w:b/>
          <w:sz w:val="28"/>
          <w:szCs w:val="28"/>
        </w:rPr>
        <w:t>CASE NUMBER: 64167/2017 –Y</w:t>
      </w:r>
    </w:p>
    <w:p w:rsidR="009034CC" w:rsidRPr="00E867D9" w:rsidRDefault="009034CC" w:rsidP="009034CC">
      <w:pPr>
        <w:jc w:val="right"/>
        <w:rPr>
          <w:rFonts w:ascii="Times New Roman" w:hAnsi="Times New Roman" w:cs="Times New Roman"/>
          <w:sz w:val="28"/>
          <w:szCs w:val="28"/>
        </w:rPr>
      </w:pPr>
    </w:p>
    <w:p w:rsidR="009034CC" w:rsidRPr="00E867D9" w:rsidRDefault="009034CC" w:rsidP="009034CC">
      <w:pPr>
        <w:rPr>
          <w:rFonts w:ascii="Times New Roman" w:hAnsi="Times New Roman" w:cs="Times New Roman"/>
          <w:sz w:val="28"/>
          <w:szCs w:val="28"/>
        </w:rPr>
      </w:pPr>
      <w:r w:rsidRPr="00E867D9">
        <w:rPr>
          <w:rFonts w:ascii="Times New Roman" w:hAnsi="Times New Roman" w:cs="Times New Roman"/>
          <w:sz w:val="28"/>
          <w:szCs w:val="28"/>
        </w:rPr>
        <w:t xml:space="preserve">Before the Honourable Justice </w:t>
      </w:r>
      <w:proofErr w:type="spellStart"/>
      <w:r w:rsidRPr="00E867D9">
        <w:rPr>
          <w:rFonts w:ascii="Times New Roman" w:hAnsi="Times New Roman" w:cs="Times New Roman"/>
          <w:sz w:val="28"/>
          <w:szCs w:val="28"/>
        </w:rPr>
        <w:t>Mbongwe</w:t>
      </w:r>
      <w:proofErr w:type="spellEnd"/>
      <w:r w:rsidRPr="00E867D9">
        <w:rPr>
          <w:rFonts w:ascii="Times New Roman" w:hAnsi="Times New Roman" w:cs="Times New Roman"/>
          <w:sz w:val="28"/>
          <w:szCs w:val="28"/>
        </w:rPr>
        <w:t xml:space="preserve"> J.</w:t>
      </w:r>
    </w:p>
    <w:p w:rsidR="009034CC" w:rsidRDefault="009034CC" w:rsidP="009034CC">
      <w:pPr>
        <w:rPr>
          <w:rFonts w:ascii="Times New Roman" w:hAnsi="Times New Roman" w:cs="Times New Roman"/>
          <w:sz w:val="28"/>
          <w:szCs w:val="28"/>
        </w:rPr>
      </w:pPr>
      <w:r w:rsidRPr="00E867D9">
        <w:rPr>
          <w:rFonts w:ascii="Times New Roman" w:hAnsi="Times New Roman" w:cs="Times New Roman"/>
          <w:sz w:val="28"/>
          <w:szCs w:val="28"/>
        </w:rPr>
        <w:t>On this the 6th day of May 2022.</w:t>
      </w:r>
    </w:p>
    <w:p w:rsidR="009034CC" w:rsidRPr="00E867D9" w:rsidRDefault="009034CC" w:rsidP="009034CC">
      <w:pPr>
        <w:rPr>
          <w:rFonts w:ascii="Times New Roman" w:hAnsi="Times New Roman" w:cs="Times New Roman"/>
          <w:sz w:val="28"/>
          <w:szCs w:val="28"/>
        </w:rPr>
      </w:pPr>
    </w:p>
    <w:p w:rsidR="009034CC" w:rsidRDefault="009034CC" w:rsidP="009034CC">
      <w:pPr>
        <w:rPr>
          <w:rFonts w:ascii="Times New Roman" w:hAnsi="Times New Roman" w:cs="Times New Roman"/>
          <w:sz w:val="28"/>
          <w:szCs w:val="28"/>
        </w:rPr>
      </w:pPr>
      <w:r w:rsidRPr="00E867D9">
        <w:rPr>
          <w:rFonts w:ascii="Times New Roman" w:hAnsi="Times New Roman" w:cs="Times New Roman"/>
          <w:sz w:val="28"/>
          <w:szCs w:val="28"/>
        </w:rPr>
        <w:t xml:space="preserve">This Order is made an Order of Court by the Judge whose name is reflected hereon, duly stamped by the Registrar of the Court and is submitted electronically to the parties or their legal representative via e-mail. This Order is further uploaded to the electronic file of this matter on </w:t>
      </w:r>
      <w:proofErr w:type="spellStart"/>
      <w:r w:rsidRPr="00E867D9">
        <w:rPr>
          <w:rFonts w:ascii="Times New Roman" w:hAnsi="Times New Roman" w:cs="Times New Roman"/>
          <w:sz w:val="28"/>
          <w:szCs w:val="28"/>
        </w:rPr>
        <w:t>CaseLines</w:t>
      </w:r>
      <w:proofErr w:type="spellEnd"/>
      <w:r w:rsidRPr="00E867D9">
        <w:rPr>
          <w:rFonts w:ascii="Times New Roman" w:hAnsi="Times New Roman" w:cs="Times New Roman"/>
          <w:sz w:val="28"/>
          <w:szCs w:val="28"/>
        </w:rPr>
        <w:t xml:space="preserve"> by the Judge or his Secretary. The date of this Order is deemed to be 6 May 2022.</w:t>
      </w:r>
    </w:p>
    <w:p w:rsidR="009034CC" w:rsidRPr="00E867D9" w:rsidRDefault="009034CC" w:rsidP="009034CC">
      <w:pPr>
        <w:rPr>
          <w:rFonts w:ascii="Times New Roman" w:hAnsi="Times New Roman" w:cs="Times New Roman"/>
          <w:sz w:val="28"/>
          <w:szCs w:val="28"/>
        </w:rPr>
      </w:pPr>
    </w:p>
    <w:p w:rsidR="009034CC" w:rsidRPr="00E867D9" w:rsidRDefault="009034CC" w:rsidP="009034CC">
      <w:pPr>
        <w:rPr>
          <w:rFonts w:ascii="Times New Roman" w:hAnsi="Times New Roman" w:cs="Times New Roman"/>
          <w:sz w:val="28"/>
          <w:szCs w:val="28"/>
        </w:rPr>
      </w:pPr>
      <w:r w:rsidRPr="00E867D9">
        <w:rPr>
          <w:rFonts w:ascii="Times New Roman" w:hAnsi="Times New Roman" w:cs="Times New Roman"/>
          <w:sz w:val="28"/>
          <w:szCs w:val="28"/>
        </w:rPr>
        <w:t>In the matter between:</w:t>
      </w:r>
    </w:p>
    <w:p w:rsidR="009034CC" w:rsidRDefault="009034CC" w:rsidP="009034CC">
      <w:pPr>
        <w:rPr>
          <w:rFonts w:ascii="Times New Roman" w:hAnsi="Times New Roman" w:cs="Times New Roman"/>
          <w:b/>
          <w:sz w:val="28"/>
          <w:szCs w:val="28"/>
        </w:rPr>
      </w:pPr>
      <w:r w:rsidRPr="00E867D9">
        <w:rPr>
          <w:rFonts w:ascii="Times New Roman" w:hAnsi="Times New Roman" w:cs="Times New Roman"/>
          <w:b/>
          <w:sz w:val="28"/>
          <w:szCs w:val="28"/>
        </w:rPr>
        <w:t xml:space="preserve">M K UBISI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E867D9">
        <w:rPr>
          <w:rFonts w:ascii="Times New Roman" w:hAnsi="Times New Roman" w:cs="Times New Roman"/>
          <w:sz w:val="28"/>
          <w:szCs w:val="28"/>
        </w:rPr>
        <w:t>Plaintiff</w:t>
      </w:r>
    </w:p>
    <w:p w:rsidR="009034CC" w:rsidRPr="00E867D9" w:rsidRDefault="009034CC" w:rsidP="009034CC">
      <w:pPr>
        <w:rPr>
          <w:rFonts w:ascii="Times New Roman" w:hAnsi="Times New Roman" w:cs="Times New Roman"/>
          <w:b/>
          <w:sz w:val="28"/>
          <w:szCs w:val="28"/>
        </w:rPr>
      </w:pPr>
    </w:p>
    <w:p w:rsidR="009034CC" w:rsidRDefault="009034CC" w:rsidP="009034CC">
      <w:pPr>
        <w:rPr>
          <w:rFonts w:ascii="Times New Roman" w:hAnsi="Times New Roman" w:cs="Times New Roman"/>
          <w:sz w:val="28"/>
          <w:szCs w:val="28"/>
        </w:rPr>
      </w:pPr>
      <w:r w:rsidRPr="00E867D9">
        <w:rPr>
          <w:rFonts w:ascii="Times New Roman" w:hAnsi="Times New Roman" w:cs="Times New Roman"/>
          <w:sz w:val="28"/>
          <w:szCs w:val="28"/>
        </w:rPr>
        <w:t>And</w:t>
      </w:r>
    </w:p>
    <w:p w:rsidR="009034CC" w:rsidRPr="00E867D9" w:rsidRDefault="009034CC" w:rsidP="009034CC">
      <w:pPr>
        <w:rPr>
          <w:rFonts w:ascii="Times New Roman" w:hAnsi="Times New Roman" w:cs="Times New Roman"/>
          <w:sz w:val="28"/>
          <w:szCs w:val="28"/>
        </w:rPr>
      </w:pPr>
    </w:p>
    <w:p w:rsidR="009034CC" w:rsidRPr="00E867D9" w:rsidRDefault="009034CC" w:rsidP="009034CC">
      <w:pPr>
        <w:spacing w:line="276" w:lineRule="auto"/>
        <w:rPr>
          <w:rFonts w:ascii="Times New Roman" w:hAnsi="Times New Roman" w:cs="Times New Roman"/>
          <w:b/>
          <w:sz w:val="28"/>
          <w:szCs w:val="28"/>
        </w:rPr>
      </w:pPr>
      <w:r w:rsidRPr="00E867D9">
        <w:rPr>
          <w:rFonts w:ascii="Times New Roman" w:hAnsi="Times New Roman" w:cs="Times New Roman"/>
          <w:b/>
          <w:sz w:val="28"/>
          <w:szCs w:val="28"/>
        </w:rPr>
        <w:t xml:space="preserve">ROAD ACCIDENT FUND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Pr="00E867D9">
        <w:rPr>
          <w:rFonts w:ascii="Times New Roman" w:hAnsi="Times New Roman" w:cs="Times New Roman"/>
          <w:sz w:val="28"/>
          <w:szCs w:val="28"/>
        </w:rPr>
        <w:t xml:space="preserve"> Defendant</w:t>
      </w:r>
    </w:p>
    <w:p w:rsidR="009034CC" w:rsidRPr="00E867D9" w:rsidRDefault="009034CC" w:rsidP="009034CC">
      <w:pPr>
        <w:spacing w:line="276" w:lineRule="auto"/>
        <w:rPr>
          <w:rFonts w:ascii="Times New Roman" w:hAnsi="Times New Roman" w:cs="Times New Roman"/>
          <w:sz w:val="28"/>
          <w:szCs w:val="28"/>
        </w:rPr>
      </w:pPr>
      <w:r w:rsidRPr="00E867D9">
        <w:rPr>
          <w:rFonts w:ascii="Times New Roman" w:hAnsi="Times New Roman" w:cs="Times New Roman"/>
          <w:sz w:val="28"/>
          <w:szCs w:val="28"/>
        </w:rPr>
        <w:t>RAF LINK NO: 4091338</w:t>
      </w:r>
    </w:p>
    <w:p w:rsidR="009034CC" w:rsidRDefault="009034CC" w:rsidP="009034CC">
      <w:pPr>
        <w:spacing w:line="276" w:lineRule="auto"/>
        <w:rPr>
          <w:rFonts w:ascii="Times New Roman" w:hAnsi="Times New Roman" w:cs="Times New Roman"/>
          <w:sz w:val="28"/>
          <w:szCs w:val="28"/>
        </w:rPr>
      </w:pPr>
      <w:r w:rsidRPr="00E867D9">
        <w:rPr>
          <w:rFonts w:ascii="Times New Roman" w:hAnsi="Times New Roman" w:cs="Times New Roman"/>
          <w:sz w:val="28"/>
          <w:szCs w:val="28"/>
        </w:rPr>
        <w:t>RAF REF NO: 560/12443938/1084/2</w:t>
      </w:r>
    </w:p>
    <w:p w:rsidR="009034CC" w:rsidRDefault="009034CC" w:rsidP="009034CC">
      <w:pPr>
        <w:spacing w:line="276" w:lineRule="auto"/>
        <w:rPr>
          <w:rFonts w:ascii="Times New Roman" w:hAnsi="Times New Roman" w:cs="Times New Roman"/>
          <w:sz w:val="28"/>
          <w:szCs w:val="28"/>
        </w:rPr>
      </w:pPr>
    </w:p>
    <w:p w:rsidR="009034CC" w:rsidRPr="00E867D9" w:rsidRDefault="009034CC" w:rsidP="009034CC">
      <w:pPr>
        <w:spacing w:line="276"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9034CC" w:rsidRDefault="009034CC" w:rsidP="009034CC">
      <w:pPr>
        <w:spacing w:line="240" w:lineRule="auto"/>
        <w:rPr>
          <w:rFonts w:ascii="Times New Roman" w:hAnsi="Times New Roman" w:cs="Times New Roman"/>
          <w:sz w:val="28"/>
          <w:szCs w:val="28"/>
        </w:rPr>
      </w:pPr>
    </w:p>
    <w:p w:rsidR="009034CC" w:rsidRDefault="009034CC" w:rsidP="009034CC">
      <w:pPr>
        <w:spacing w:line="240" w:lineRule="auto"/>
        <w:jc w:val="center"/>
        <w:rPr>
          <w:rFonts w:ascii="Times New Roman" w:hAnsi="Times New Roman" w:cs="Times New Roman"/>
          <w:sz w:val="28"/>
          <w:szCs w:val="28"/>
        </w:rPr>
      </w:pPr>
      <w:r w:rsidRPr="00E867D9">
        <w:rPr>
          <w:rFonts w:ascii="Times New Roman" w:hAnsi="Times New Roman" w:cs="Times New Roman"/>
          <w:sz w:val="28"/>
          <w:szCs w:val="28"/>
        </w:rPr>
        <w:t>DRAFT ORDER</w:t>
      </w:r>
    </w:p>
    <w:p w:rsidR="009034CC" w:rsidRPr="00E867D9" w:rsidRDefault="009034CC" w:rsidP="009034CC">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9034CC" w:rsidRPr="00E867D9" w:rsidRDefault="009034CC" w:rsidP="009034CC">
      <w:pPr>
        <w:rPr>
          <w:rFonts w:ascii="Times New Roman" w:hAnsi="Times New Roman" w:cs="Times New Roman"/>
          <w:sz w:val="28"/>
          <w:szCs w:val="28"/>
        </w:rPr>
      </w:pPr>
      <w:r w:rsidRPr="00E867D9">
        <w:rPr>
          <w:rFonts w:ascii="Times New Roman" w:hAnsi="Times New Roman" w:cs="Times New Roman"/>
          <w:sz w:val="28"/>
          <w:szCs w:val="28"/>
        </w:rPr>
        <w:t>By Agreement between the parties, it is hereby ordered that:</w:t>
      </w:r>
    </w:p>
    <w:p w:rsidR="009034CC" w:rsidRPr="00E867D9" w:rsidRDefault="009034CC" w:rsidP="009034CC">
      <w:pPr>
        <w:ind w:left="720" w:hanging="720"/>
        <w:rPr>
          <w:rFonts w:ascii="Times New Roman" w:hAnsi="Times New Roman" w:cs="Times New Roman"/>
          <w:sz w:val="28"/>
          <w:szCs w:val="28"/>
        </w:rPr>
      </w:pPr>
      <w:r w:rsidRPr="00E867D9">
        <w:rPr>
          <w:rFonts w:ascii="Times New Roman" w:hAnsi="Times New Roman" w:cs="Times New Roman"/>
          <w:sz w:val="28"/>
          <w:szCs w:val="28"/>
        </w:rPr>
        <w:lastRenderedPageBreak/>
        <w:t>1.</w:t>
      </w:r>
      <w:r>
        <w:rPr>
          <w:rFonts w:ascii="Times New Roman" w:hAnsi="Times New Roman" w:cs="Times New Roman"/>
          <w:sz w:val="28"/>
          <w:szCs w:val="28"/>
        </w:rPr>
        <w:tab/>
      </w:r>
      <w:r w:rsidRPr="00E867D9">
        <w:rPr>
          <w:rFonts w:ascii="Times New Roman" w:hAnsi="Times New Roman" w:cs="Times New Roman"/>
          <w:sz w:val="28"/>
          <w:szCs w:val="28"/>
        </w:rPr>
        <w:t>The Defendant is liable to compensate the Plaintiff for 100% of his proven or agreed damages;</w:t>
      </w:r>
    </w:p>
    <w:p w:rsidR="009034CC" w:rsidRPr="00E867D9" w:rsidRDefault="009034CC" w:rsidP="009034CC">
      <w:pPr>
        <w:ind w:left="720" w:hanging="720"/>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E867D9">
        <w:rPr>
          <w:rFonts w:ascii="Times New Roman" w:hAnsi="Times New Roman" w:cs="Times New Roman"/>
          <w:b/>
          <w:sz w:val="28"/>
          <w:szCs w:val="28"/>
          <w:u w:val="single"/>
        </w:rPr>
        <w:t xml:space="preserve">The Defendant is ordered to pay to the Plaintiff the amount of R2 549 830.20 (Two million five hundred and </w:t>
      </w:r>
      <w:proofErr w:type="gramStart"/>
      <w:r w:rsidRPr="00E867D9">
        <w:rPr>
          <w:rFonts w:ascii="Times New Roman" w:hAnsi="Times New Roman" w:cs="Times New Roman"/>
          <w:b/>
          <w:sz w:val="28"/>
          <w:szCs w:val="28"/>
          <w:u w:val="single"/>
        </w:rPr>
        <w:t>forty nine</w:t>
      </w:r>
      <w:proofErr w:type="gramEnd"/>
      <w:r w:rsidRPr="00E867D9">
        <w:rPr>
          <w:rFonts w:ascii="Times New Roman" w:hAnsi="Times New Roman" w:cs="Times New Roman"/>
          <w:b/>
          <w:sz w:val="28"/>
          <w:szCs w:val="28"/>
          <w:u w:val="single"/>
        </w:rPr>
        <w:t xml:space="preserve"> thousand eight hundred and thirty rand, twenty cents)</w:t>
      </w:r>
      <w:r w:rsidRPr="00E867D9">
        <w:rPr>
          <w:rFonts w:ascii="Times New Roman" w:hAnsi="Times New Roman" w:cs="Times New Roman"/>
          <w:sz w:val="28"/>
          <w:szCs w:val="28"/>
        </w:rPr>
        <w:t xml:space="preserve"> in </w:t>
      </w:r>
      <w:proofErr w:type="spellStart"/>
      <w:r w:rsidRPr="00E867D9">
        <w:rPr>
          <w:rFonts w:ascii="Times New Roman" w:hAnsi="Times New Roman" w:cs="Times New Roman"/>
          <w:sz w:val="28"/>
          <w:szCs w:val="28"/>
        </w:rPr>
        <w:t>delictual</w:t>
      </w:r>
      <w:proofErr w:type="spellEnd"/>
      <w:r w:rsidRPr="00E867D9">
        <w:rPr>
          <w:rFonts w:ascii="Times New Roman" w:hAnsi="Times New Roman" w:cs="Times New Roman"/>
          <w:sz w:val="28"/>
          <w:szCs w:val="28"/>
        </w:rPr>
        <w:t xml:space="preserve"> damages which amount is payable by Defendant to Plaintiff within one hundred and eighty days (180) days from date of this order, by depositing same into Plaintiffs’ attorneys of record's trust account, the details of which are as follows:</w:t>
      </w:r>
    </w:p>
    <w:p w:rsidR="009034CC" w:rsidRPr="00E867D9" w:rsidRDefault="009034CC" w:rsidP="009034CC">
      <w:pPr>
        <w:ind w:firstLine="720"/>
        <w:rPr>
          <w:rFonts w:ascii="Times New Roman" w:hAnsi="Times New Roman" w:cs="Times New Roman"/>
          <w:b/>
          <w:sz w:val="24"/>
          <w:szCs w:val="24"/>
        </w:rPr>
      </w:pPr>
      <w:r w:rsidRPr="00E867D9">
        <w:rPr>
          <w:rFonts w:ascii="Times New Roman" w:hAnsi="Times New Roman" w:cs="Times New Roman"/>
          <w:b/>
          <w:sz w:val="24"/>
          <w:szCs w:val="24"/>
        </w:rPr>
        <w:t xml:space="preserve">ACCOUNT HOLDER </w:t>
      </w:r>
      <w:r w:rsidRPr="00E867D9">
        <w:rPr>
          <w:rFonts w:ascii="Times New Roman" w:hAnsi="Times New Roman" w:cs="Times New Roman"/>
          <w:b/>
          <w:sz w:val="24"/>
          <w:szCs w:val="24"/>
        </w:rPr>
        <w:tab/>
        <w:t xml:space="preserve">: </w:t>
      </w:r>
      <w:r w:rsidRPr="00E867D9">
        <w:rPr>
          <w:rFonts w:ascii="Times New Roman" w:hAnsi="Times New Roman" w:cs="Times New Roman"/>
          <w:b/>
          <w:sz w:val="24"/>
          <w:szCs w:val="24"/>
        </w:rPr>
        <w:tab/>
      </w:r>
      <w:r w:rsidR="001E0254">
        <w:rPr>
          <w:rFonts w:ascii="Times New Roman" w:hAnsi="Times New Roman" w:cs="Times New Roman"/>
          <w:b/>
          <w:sz w:val="24"/>
          <w:szCs w:val="24"/>
        </w:rPr>
        <w:t>[…]</w:t>
      </w:r>
    </w:p>
    <w:p w:rsidR="009034CC" w:rsidRPr="00E867D9" w:rsidRDefault="009034CC" w:rsidP="009034CC">
      <w:pPr>
        <w:ind w:firstLine="720"/>
        <w:rPr>
          <w:rFonts w:ascii="Times New Roman" w:hAnsi="Times New Roman" w:cs="Times New Roman"/>
          <w:b/>
          <w:sz w:val="24"/>
          <w:szCs w:val="24"/>
        </w:rPr>
      </w:pPr>
      <w:r w:rsidRPr="00E867D9">
        <w:rPr>
          <w:rFonts w:ascii="Times New Roman" w:hAnsi="Times New Roman" w:cs="Times New Roman"/>
          <w:b/>
          <w:sz w:val="24"/>
          <w:szCs w:val="24"/>
        </w:rPr>
        <w:t xml:space="preserve">BANK </w:t>
      </w:r>
      <w:r w:rsidRPr="00E867D9">
        <w:rPr>
          <w:rFonts w:ascii="Times New Roman" w:hAnsi="Times New Roman" w:cs="Times New Roman"/>
          <w:b/>
          <w:sz w:val="24"/>
          <w:szCs w:val="24"/>
        </w:rPr>
        <w:tab/>
      </w:r>
      <w:r w:rsidRPr="00E867D9">
        <w:rPr>
          <w:rFonts w:ascii="Times New Roman" w:hAnsi="Times New Roman" w:cs="Times New Roman"/>
          <w:b/>
          <w:sz w:val="24"/>
          <w:szCs w:val="24"/>
        </w:rPr>
        <w:tab/>
      </w:r>
      <w:r w:rsidRPr="00E867D9">
        <w:rPr>
          <w:rFonts w:ascii="Times New Roman" w:hAnsi="Times New Roman" w:cs="Times New Roman"/>
          <w:b/>
          <w:sz w:val="24"/>
          <w:szCs w:val="24"/>
        </w:rPr>
        <w:tab/>
        <w:t xml:space="preserve">: </w:t>
      </w:r>
      <w:r w:rsidRPr="00E867D9">
        <w:rPr>
          <w:rFonts w:ascii="Times New Roman" w:hAnsi="Times New Roman" w:cs="Times New Roman"/>
          <w:b/>
          <w:sz w:val="24"/>
          <w:szCs w:val="24"/>
        </w:rPr>
        <w:tab/>
      </w:r>
      <w:r w:rsidR="001E0254">
        <w:rPr>
          <w:rFonts w:ascii="Times New Roman" w:hAnsi="Times New Roman" w:cs="Times New Roman"/>
          <w:b/>
          <w:sz w:val="24"/>
          <w:szCs w:val="24"/>
        </w:rPr>
        <w:t>[…]</w:t>
      </w:r>
    </w:p>
    <w:p w:rsidR="009034CC" w:rsidRPr="00E867D9" w:rsidRDefault="009034CC" w:rsidP="009034CC">
      <w:pPr>
        <w:ind w:firstLine="720"/>
        <w:rPr>
          <w:rFonts w:ascii="Times New Roman" w:hAnsi="Times New Roman" w:cs="Times New Roman"/>
          <w:b/>
          <w:sz w:val="24"/>
          <w:szCs w:val="24"/>
        </w:rPr>
      </w:pPr>
      <w:r w:rsidRPr="00E867D9">
        <w:rPr>
          <w:rFonts w:ascii="Times New Roman" w:hAnsi="Times New Roman" w:cs="Times New Roman"/>
          <w:b/>
          <w:sz w:val="24"/>
          <w:szCs w:val="24"/>
        </w:rPr>
        <w:t xml:space="preserve">TYPE OF ACCOUNT </w:t>
      </w:r>
      <w:r w:rsidRPr="00E867D9">
        <w:rPr>
          <w:rFonts w:ascii="Times New Roman" w:hAnsi="Times New Roman" w:cs="Times New Roman"/>
          <w:b/>
          <w:sz w:val="24"/>
          <w:szCs w:val="24"/>
        </w:rPr>
        <w:tab/>
        <w:t xml:space="preserve">: </w:t>
      </w:r>
      <w:r w:rsidRPr="00E867D9">
        <w:rPr>
          <w:rFonts w:ascii="Times New Roman" w:hAnsi="Times New Roman" w:cs="Times New Roman"/>
          <w:b/>
          <w:sz w:val="24"/>
          <w:szCs w:val="24"/>
        </w:rPr>
        <w:tab/>
      </w:r>
      <w:r w:rsidR="001E0254">
        <w:rPr>
          <w:rFonts w:ascii="Times New Roman" w:hAnsi="Times New Roman" w:cs="Times New Roman"/>
          <w:b/>
          <w:sz w:val="24"/>
          <w:szCs w:val="24"/>
        </w:rPr>
        <w:t>[…]</w:t>
      </w:r>
    </w:p>
    <w:p w:rsidR="009034CC" w:rsidRPr="00E867D9" w:rsidRDefault="009034CC" w:rsidP="009034CC">
      <w:pPr>
        <w:ind w:firstLine="720"/>
        <w:rPr>
          <w:rFonts w:ascii="Times New Roman" w:hAnsi="Times New Roman" w:cs="Times New Roman"/>
          <w:b/>
          <w:sz w:val="24"/>
          <w:szCs w:val="24"/>
        </w:rPr>
      </w:pPr>
      <w:r w:rsidRPr="00E867D9">
        <w:rPr>
          <w:rFonts w:ascii="Times New Roman" w:hAnsi="Times New Roman" w:cs="Times New Roman"/>
          <w:b/>
          <w:sz w:val="24"/>
          <w:szCs w:val="24"/>
        </w:rPr>
        <w:t xml:space="preserve">ACCOUNT NUMBER </w:t>
      </w:r>
      <w:r w:rsidRPr="00E867D9">
        <w:rPr>
          <w:rFonts w:ascii="Times New Roman" w:hAnsi="Times New Roman" w:cs="Times New Roman"/>
          <w:b/>
          <w:sz w:val="24"/>
          <w:szCs w:val="24"/>
        </w:rPr>
        <w:tab/>
        <w:t xml:space="preserve">: </w:t>
      </w:r>
      <w:r w:rsidRPr="00E867D9">
        <w:rPr>
          <w:rFonts w:ascii="Times New Roman" w:hAnsi="Times New Roman" w:cs="Times New Roman"/>
          <w:b/>
          <w:sz w:val="24"/>
          <w:szCs w:val="24"/>
        </w:rPr>
        <w:tab/>
      </w:r>
      <w:r w:rsidR="001E0254">
        <w:rPr>
          <w:rFonts w:ascii="Times New Roman" w:hAnsi="Times New Roman" w:cs="Times New Roman"/>
          <w:b/>
          <w:sz w:val="24"/>
          <w:szCs w:val="24"/>
        </w:rPr>
        <w:t>[…]</w:t>
      </w:r>
    </w:p>
    <w:p w:rsidR="009034CC" w:rsidRPr="00E867D9" w:rsidRDefault="009034CC" w:rsidP="009034CC">
      <w:pPr>
        <w:ind w:firstLine="720"/>
        <w:rPr>
          <w:rFonts w:ascii="Times New Roman" w:hAnsi="Times New Roman" w:cs="Times New Roman"/>
          <w:b/>
          <w:sz w:val="24"/>
          <w:szCs w:val="24"/>
        </w:rPr>
      </w:pPr>
      <w:r w:rsidRPr="00E867D9">
        <w:rPr>
          <w:rFonts w:ascii="Times New Roman" w:hAnsi="Times New Roman" w:cs="Times New Roman"/>
          <w:b/>
          <w:sz w:val="24"/>
          <w:szCs w:val="24"/>
        </w:rPr>
        <w:t xml:space="preserve">BRANCH </w:t>
      </w:r>
      <w:r w:rsidRPr="00E867D9">
        <w:rPr>
          <w:rFonts w:ascii="Times New Roman" w:hAnsi="Times New Roman" w:cs="Times New Roman"/>
          <w:b/>
          <w:sz w:val="24"/>
          <w:szCs w:val="24"/>
        </w:rPr>
        <w:tab/>
      </w:r>
      <w:r w:rsidRPr="00E867D9">
        <w:rPr>
          <w:rFonts w:ascii="Times New Roman" w:hAnsi="Times New Roman" w:cs="Times New Roman"/>
          <w:b/>
          <w:sz w:val="24"/>
          <w:szCs w:val="24"/>
        </w:rPr>
        <w:tab/>
      </w:r>
      <w:r w:rsidRPr="00E867D9">
        <w:rPr>
          <w:rFonts w:ascii="Times New Roman" w:hAnsi="Times New Roman" w:cs="Times New Roman"/>
          <w:b/>
          <w:sz w:val="24"/>
          <w:szCs w:val="24"/>
        </w:rPr>
        <w:tab/>
        <w:t xml:space="preserve">: </w:t>
      </w:r>
      <w:r w:rsidRPr="00E867D9">
        <w:rPr>
          <w:rFonts w:ascii="Times New Roman" w:hAnsi="Times New Roman" w:cs="Times New Roman"/>
          <w:b/>
          <w:sz w:val="24"/>
          <w:szCs w:val="24"/>
        </w:rPr>
        <w:tab/>
      </w:r>
      <w:r w:rsidR="001E0254">
        <w:rPr>
          <w:rFonts w:ascii="Times New Roman" w:hAnsi="Times New Roman" w:cs="Times New Roman"/>
          <w:b/>
          <w:sz w:val="24"/>
          <w:szCs w:val="24"/>
        </w:rPr>
        <w:t>[…]</w:t>
      </w:r>
    </w:p>
    <w:p w:rsidR="009034CC" w:rsidRPr="00E867D9" w:rsidRDefault="009034CC" w:rsidP="009034CC">
      <w:pPr>
        <w:ind w:firstLine="720"/>
        <w:rPr>
          <w:rFonts w:ascii="Times New Roman" w:hAnsi="Times New Roman" w:cs="Times New Roman"/>
          <w:b/>
          <w:sz w:val="24"/>
          <w:szCs w:val="24"/>
        </w:rPr>
      </w:pPr>
      <w:r w:rsidRPr="00E867D9">
        <w:rPr>
          <w:rFonts w:ascii="Times New Roman" w:hAnsi="Times New Roman" w:cs="Times New Roman"/>
          <w:b/>
          <w:sz w:val="24"/>
          <w:szCs w:val="24"/>
        </w:rPr>
        <w:t xml:space="preserve">BRANCH CODE </w:t>
      </w:r>
      <w:r w:rsidRPr="00E867D9">
        <w:rPr>
          <w:rFonts w:ascii="Times New Roman" w:hAnsi="Times New Roman" w:cs="Times New Roman"/>
          <w:b/>
          <w:sz w:val="24"/>
          <w:szCs w:val="24"/>
        </w:rPr>
        <w:tab/>
      </w:r>
      <w:r w:rsidRPr="00E867D9">
        <w:rPr>
          <w:rFonts w:ascii="Times New Roman" w:hAnsi="Times New Roman" w:cs="Times New Roman"/>
          <w:b/>
          <w:sz w:val="24"/>
          <w:szCs w:val="24"/>
        </w:rPr>
        <w:tab/>
        <w:t xml:space="preserve">: </w:t>
      </w:r>
      <w:r w:rsidRPr="00E867D9">
        <w:rPr>
          <w:rFonts w:ascii="Times New Roman" w:hAnsi="Times New Roman" w:cs="Times New Roman"/>
          <w:b/>
          <w:sz w:val="24"/>
          <w:szCs w:val="24"/>
        </w:rPr>
        <w:tab/>
      </w:r>
      <w:r w:rsidR="001E0254">
        <w:rPr>
          <w:rFonts w:ascii="Times New Roman" w:hAnsi="Times New Roman" w:cs="Times New Roman"/>
          <w:b/>
          <w:sz w:val="24"/>
          <w:szCs w:val="24"/>
        </w:rPr>
        <w:t>[…]</w:t>
      </w:r>
    </w:p>
    <w:p w:rsidR="009034CC" w:rsidRDefault="009034CC" w:rsidP="009034CC">
      <w:pPr>
        <w:ind w:firstLine="720"/>
        <w:rPr>
          <w:rFonts w:ascii="Times New Roman" w:hAnsi="Times New Roman" w:cs="Times New Roman"/>
          <w:b/>
          <w:sz w:val="24"/>
          <w:szCs w:val="24"/>
        </w:rPr>
      </w:pPr>
      <w:r w:rsidRPr="00E867D9">
        <w:rPr>
          <w:rFonts w:ascii="Times New Roman" w:hAnsi="Times New Roman" w:cs="Times New Roman"/>
          <w:b/>
          <w:sz w:val="24"/>
          <w:szCs w:val="24"/>
        </w:rPr>
        <w:t>REFERENCE NUMBER</w:t>
      </w:r>
      <w:r w:rsidRPr="00E867D9">
        <w:rPr>
          <w:rFonts w:ascii="Times New Roman" w:hAnsi="Times New Roman" w:cs="Times New Roman"/>
          <w:b/>
          <w:sz w:val="24"/>
          <w:szCs w:val="24"/>
        </w:rPr>
        <w:tab/>
        <w:t xml:space="preserve">: </w:t>
      </w:r>
      <w:r w:rsidRPr="00E867D9">
        <w:rPr>
          <w:rFonts w:ascii="Times New Roman" w:hAnsi="Times New Roman" w:cs="Times New Roman"/>
          <w:b/>
          <w:sz w:val="24"/>
          <w:szCs w:val="24"/>
        </w:rPr>
        <w:tab/>
      </w:r>
      <w:r w:rsidR="001E0254">
        <w:rPr>
          <w:rFonts w:ascii="Times New Roman" w:hAnsi="Times New Roman" w:cs="Times New Roman"/>
          <w:b/>
          <w:sz w:val="24"/>
          <w:szCs w:val="24"/>
        </w:rPr>
        <w:t>[…]</w:t>
      </w:r>
    </w:p>
    <w:p w:rsidR="009034CC" w:rsidRPr="00E867D9" w:rsidRDefault="009034CC" w:rsidP="009034CC">
      <w:pPr>
        <w:ind w:firstLine="720"/>
        <w:rPr>
          <w:rFonts w:ascii="Times New Roman" w:hAnsi="Times New Roman" w:cs="Times New Roman"/>
          <w:b/>
          <w:sz w:val="24"/>
          <w:szCs w:val="24"/>
        </w:rPr>
      </w:pPr>
      <w:bookmarkStart w:id="0" w:name="_GoBack"/>
      <w:bookmarkEnd w:id="0"/>
    </w:p>
    <w:p w:rsidR="009034CC" w:rsidRDefault="009034CC" w:rsidP="009034CC">
      <w:pPr>
        <w:ind w:left="720" w:hanging="720"/>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Pr="00E867D9">
        <w:rPr>
          <w:rFonts w:ascii="Times New Roman" w:hAnsi="Times New Roman" w:cs="Times New Roman"/>
          <w:sz w:val="28"/>
          <w:szCs w:val="28"/>
        </w:rPr>
        <w:t>The Defendant will be liable for interest on the capital amount due to the Plaintiff at the prescribed interest rate applicable on the date of the Order as from the date of this order to date of payment should they fail to make payment of the capital amount timeously.</w:t>
      </w:r>
    </w:p>
    <w:p w:rsidR="009034CC" w:rsidRPr="00E867D9" w:rsidRDefault="009034CC" w:rsidP="009034CC">
      <w:pPr>
        <w:ind w:left="720" w:hanging="720"/>
        <w:rPr>
          <w:rFonts w:ascii="Times New Roman" w:hAnsi="Times New Roman" w:cs="Times New Roman"/>
          <w:sz w:val="28"/>
          <w:szCs w:val="28"/>
        </w:rPr>
      </w:pPr>
    </w:p>
    <w:p w:rsidR="009034CC" w:rsidRDefault="009034CC" w:rsidP="009034CC">
      <w:pPr>
        <w:ind w:left="720" w:hanging="720"/>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Pr="00E867D9">
        <w:rPr>
          <w:rFonts w:ascii="Times New Roman" w:hAnsi="Times New Roman" w:cs="Times New Roman"/>
          <w:sz w:val="28"/>
          <w:szCs w:val="28"/>
        </w:rPr>
        <w:t>The Defendant must furnish the Plaintiff with an undertaking in terms of Section 17(4)(a) of Act 56 of 1996, for 100% of the costs of the future accommodation of him in a hospital or nursing home or treating of or rendering of a service to him or supplying goods to him, unlimited to the expenses incurred thereunder, arising out of the injuries sustained by him in the motor vehicle collision on 5 September 2015 after such costs have been incurred and upon proof thereof.</w:t>
      </w:r>
    </w:p>
    <w:p w:rsidR="009034CC" w:rsidRPr="00E867D9" w:rsidRDefault="009034CC" w:rsidP="009034CC">
      <w:pPr>
        <w:ind w:left="720" w:hanging="720"/>
        <w:rPr>
          <w:rFonts w:ascii="Times New Roman" w:hAnsi="Times New Roman" w:cs="Times New Roman"/>
          <w:sz w:val="28"/>
          <w:szCs w:val="28"/>
        </w:rPr>
      </w:pPr>
    </w:p>
    <w:p w:rsidR="009034CC" w:rsidRDefault="009034CC" w:rsidP="009034CC">
      <w:pPr>
        <w:ind w:left="720" w:hanging="720"/>
        <w:rPr>
          <w:rFonts w:ascii="Times New Roman" w:hAnsi="Times New Roman" w:cs="Times New Roman"/>
          <w:sz w:val="28"/>
          <w:szCs w:val="28"/>
        </w:rPr>
      </w:pPr>
      <w:r w:rsidRPr="00E867D9">
        <w:rPr>
          <w:rFonts w:ascii="Times New Roman" w:hAnsi="Times New Roman" w:cs="Times New Roman"/>
          <w:sz w:val="28"/>
          <w:szCs w:val="28"/>
        </w:rPr>
        <w:lastRenderedPageBreak/>
        <w:t>5.</w:t>
      </w:r>
      <w:r>
        <w:rPr>
          <w:rFonts w:ascii="Times New Roman" w:hAnsi="Times New Roman" w:cs="Times New Roman"/>
          <w:sz w:val="28"/>
          <w:szCs w:val="28"/>
        </w:rPr>
        <w:tab/>
      </w:r>
      <w:r w:rsidRPr="00E867D9">
        <w:rPr>
          <w:rFonts w:ascii="Times New Roman" w:hAnsi="Times New Roman" w:cs="Times New Roman"/>
          <w:sz w:val="28"/>
          <w:szCs w:val="28"/>
        </w:rPr>
        <w:t>The Defendant is ordered to pay the Plaintiffs' taxed or agreed party and party costs on a High Court Scale, within the discretion of the Taxing Master, which costs will include, but will not be limited to, the following:</w:t>
      </w:r>
    </w:p>
    <w:p w:rsidR="009034CC" w:rsidRPr="00E867D9" w:rsidRDefault="009034CC" w:rsidP="009034CC">
      <w:pPr>
        <w:ind w:left="720" w:hanging="720"/>
        <w:rPr>
          <w:rFonts w:ascii="Times New Roman" w:hAnsi="Times New Roman" w:cs="Times New Roman"/>
          <w:sz w:val="28"/>
          <w:szCs w:val="28"/>
        </w:rPr>
      </w:pPr>
    </w:p>
    <w:p w:rsidR="009034CC" w:rsidRDefault="009034CC" w:rsidP="009034CC">
      <w:pPr>
        <w:ind w:left="708" w:hanging="493"/>
        <w:rPr>
          <w:rFonts w:ascii="Times New Roman" w:hAnsi="Times New Roman" w:cs="Times New Roman"/>
          <w:sz w:val="28"/>
          <w:szCs w:val="28"/>
        </w:rPr>
      </w:pPr>
      <w:r>
        <w:rPr>
          <w:rFonts w:ascii="Times New Roman" w:hAnsi="Times New Roman" w:cs="Times New Roman"/>
          <w:sz w:val="28"/>
          <w:szCs w:val="28"/>
        </w:rPr>
        <w:t>5.1.</w:t>
      </w:r>
      <w:r>
        <w:rPr>
          <w:rFonts w:ascii="Times New Roman" w:hAnsi="Times New Roman" w:cs="Times New Roman"/>
          <w:sz w:val="28"/>
          <w:szCs w:val="28"/>
        </w:rPr>
        <w:tab/>
      </w:r>
      <w:r>
        <w:rPr>
          <w:rFonts w:ascii="Times New Roman" w:hAnsi="Times New Roman" w:cs="Times New Roman"/>
          <w:sz w:val="28"/>
          <w:szCs w:val="28"/>
        </w:rPr>
        <w:tab/>
      </w:r>
      <w:r w:rsidRPr="00E867D9">
        <w:rPr>
          <w:rFonts w:ascii="Times New Roman" w:hAnsi="Times New Roman" w:cs="Times New Roman"/>
          <w:sz w:val="28"/>
          <w:szCs w:val="28"/>
        </w:rPr>
        <w:t>The reasonable taxable fees for consultation and preparation for trial, as well as the costs of the reports, addendum reports, joint minutes of all of the Plaintiff’s experts, as well as all expert affidavits;</w:t>
      </w:r>
    </w:p>
    <w:p w:rsidR="009034CC" w:rsidRPr="00E867D9" w:rsidRDefault="009034CC" w:rsidP="009034CC">
      <w:pPr>
        <w:ind w:left="720" w:hanging="720"/>
        <w:rPr>
          <w:rFonts w:ascii="Times New Roman" w:hAnsi="Times New Roman" w:cs="Times New Roman"/>
          <w:sz w:val="28"/>
          <w:szCs w:val="28"/>
        </w:rPr>
      </w:pPr>
      <w:r>
        <w:rPr>
          <w:rFonts w:ascii="Times New Roman" w:hAnsi="Times New Roman" w:cs="Times New Roman"/>
          <w:sz w:val="28"/>
          <w:szCs w:val="28"/>
        </w:rPr>
        <w:tab/>
      </w:r>
    </w:p>
    <w:p w:rsidR="009034CC" w:rsidRDefault="009034CC" w:rsidP="009034CC">
      <w:pPr>
        <w:ind w:left="708" w:hanging="493"/>
        <w:rPr>
          <w:rFonts w:ascii="Times New Roman" w:hAnsi="Times New Roman" w:cs="Times New Roman"/>
          <w:sz w:val="28"/>
          <w:szCs w:val="28"/>
        </w:rPr>
      </w:pPr>
      <w:r>
        <w:rPr>
          <w:rFonts w:ascii="Times New Roman" w:hAnsi="Times New Roman" w:cs="Times New Roman"/>
          <w:sz w:val="28"/>
          <w:szCs w:val="28"/>
        </w:rPr>
        <w:t>5.2.</w:t>
      </w:r>
      <w:r>
        <w:rPr>
          <w:rFonts w:ascii="Times New Roman" w:hAnsi="Times New Roman" w:cs="Times New Roman"/>
          <w:sz w:val="28"/>
          <w:szCs w:val="28"/>
        </w:rPr>
        <w:tab/>
      </w:r>
      <w:r>
        <w:rPr>
          <w:rFonts w:ascii="Times New Roman" w:hAnsi="Times New Roman" w:cs="Times New Roman"/>
          <w:sz w:val="28"/>
          <w:szCs w:val="28"/>
        </w:rPr>
        <w:tab/>
      </w:r>
      <w:r w:rsidRPr="00E867D9">
        <w:rPr>
          <w:rFonts w:ascii="Times New Roman" w:hAnsi="Times New Roman" w:cs="Times New Roman"/>
          <w:sz w:val="28"/>
          <w:szCs w:val="28"/>
        </w:rPr>
        <w:t>The costs of Plaintiff’s senior- junior counsel, including but not limited to preparation and day fee/ attendance for trial for 17 August 2021 as well as 25</w:t>
      </w:r>
      <w:r>
        <w:rPr>
          <w:rFonts w:ascii="Times New Roman" w:hAnsi="Times New Roman" w:cs="Times New Roman"/>
          <w:sz w:val="28"/>
          <w:szCs w:val="28"/>
        </w:rPr>
        <w:t xml:space="preserve"> November 2021 respectively</w:t>
      </w:r>
      <w:r w:rsidRPr="00E867D9">
        <w:rPr>
          <w:rFonts w:ascii="Times New Roman" w:hAnsi="Times New Roman" w:cs="Times New Roman"/>
          <w:sz w:val="28"/>
          <w:szCs w:val="28"/>
        </w:rPr>
        <w:t>, as well as the costs of the Heads of argument/ amended heads of argument as well as the joint memorandum of settlement, as well as the costs of making this settlement an order of Court (if any);</w:t>
      </w:r>
    </w:p>
    <w:p w:rsidR="009034CC" w:rsidRPr="00E867D9" w:rsidRDefault="009034CC" w:rsidP="009034CC">
      <w:pPr>
        <w:ind w:left="720" w:hanging="720"/>
        <w:rPr>
          <w:rFonts w:ascii="Times New Roman" w:hAnsi="Times New Roman" w:cs="Times New Roman"/>
          <w:sz w:val="28"/>
          <w:szCs w:val="28"/>
        </w:rPr>
      </w:pPr>
      <w:r>
        <w:rPr>
          <w:rFonts w:ascii="Times New Roman" w:hAnsi="Times New Roman" w:cs="Times New Roman"/>
          <w:sz w:val="28"/>
          <w:szCs w:val="28"/>
        </w:rPr>
        <w:tab/>
      </w:r>
    </w:p>
    <w:p w:rsidR="009034CC" w:rsidRDefault="009034CC" w:rsidP="009034CC">
      <w:pPr>
        <w:ind w:left="708" w:hanging="493"/>
        <w:rPr>
          <w:rFonts w:ascii="Times New Roman" w:hAnsi="Times New Roman" w:cs="Times New Roman"/>
          <w:sz w:val="28"/>
          <w:szCs w:val="28"/>
        </w:rPr>
      </w:pPr>
      <w:r>
        <w:rPr>
          <w:rFonts w:ascii="Times New Roman" w:hAnsi="Times New Roman" w:cs="Times New Roman"/>
          <w:sz w:val="28"/>
          <w:szCs w:val="28"/>
        </w:rPr>
        <w:t>5.3.</w:t>
      </w:r>
      <w:r>
        <w:rPr>
          <w:rFonts w:ascii="Times New Roman" w:hAnsi="Times New Roman" w:cs="Times New Roman"/>
          <w:sz w:val="28"/>
          <w:szCs w:val="28"/>
        </w:rPr>
        <w:tab/>
      </w:r>
      <w:r>
        <w:rPr>
          <w:rFonts w:ascii="Times New Roman" w:hAnsi="Times New Roman" w:cs="Times New Roman"/>
          <w:sz w:val="28"/>
          <w:szCs w:val="28"/>
        </w:rPr>
        <w:tab/>
      </w:r>
      <w:r w:rsidRPr="00E867D9">
        <w:rPr>
          <w:rFonts w:ascii="Times New Roman" w:hAnsi="Times New Roman" w:cs="Times New Roman"/>
          <w:sz w:val="28"/>
          <w:szCs w:val="28"/>
        </w:rPr>
        <w:t>The costs for the preparation, travelling, and attendance of all the respective pre-trial conferences by the plaintiff's representatives, including any scheduled Judicial Management meetings or Case Management meetings at Court;</w:t>
      </w:r>
    </w:p>
    <w:p w:rsidR="009034CC" w:rsidRDefault="009034CC" w:rsidP="009034CC">
      <w:pPr>
        <w:ind w:left="709" w:hanging="492"/>
        <w:rPr>
          <w:rFonts w:ascii="Times New Roman" w:hAnsi="Times New Roman" w:cs="Times New Roman"/>
          <w:sz w:val="28"/>
          <w:szCs w:val="28"/>
        </w:rPr>
      </w:pPr>
      <w:r>
        <w:rPr>
          <w:rFonts w:ascii="Times New Roman" w:hAnsi="Times New Roman" w:cs="Times New Roman"/>
          <w:sz w:val="28"/>
          <w:szCs w:val="28"/>
        </w:rPr>
        <w:tab/>
      </w:r>
    </w:p>
    <w:p w:rsidR="009034CC" w:rsidRDefault="009034CC" w:rsidP="009034CC">
      <w:pPr>
        <w:tabs>
          <w:tab w:val="left" w:pos="284"/>
        </w:tabs>
        <w:ind w:left="708" w:hanging="493"/>
        <w:rPr>
          <w:rFonts w:ascii="Times New Roman" w:hAnsi="Times New Roman" w:cs="Times New Roman"/>
          <w:sz w:val="28"/>
          <w:szCs w:val="28"/>
        </w:rPr>
      </w:pPr>
      <w:r>
        <w:rPr>
          <w:rFonts w:ascii="Times New Roman" w:hAnsi="Times New Roman" w:cs="Times New Roman"/>
          <w:sz w:val="28"/>
          <w:szCs w:val="28"/>
        </w:rPr>
        <w:t xml:space="preserve">5.4. </w:t>
      </w:r>
      <w:r w:rsidRPr="00E867D9">
        <w:rPr>
          <w:rFonts w:ascii="Times New Roman" w:hAnsi="Times New Roman" w:cs="Times New Roman"/>
          <w:sz w:val="28"/>
          <w:szCs w:val="28"/>
        </w:rPr>
        <w:t>The costs in respect of the preparation, drafting and copying of all the bundles of documents, expert reports, pleadings and notices and all indexes</w:t>
      </w:r>
      <w:r>
        <w:rPr>
          <w:rFonts w:ascii="Times New Roman" w:hAnsi="Times New Roman" w:cs="Times New Roman"/>
          <w:sz w:val="28"/>
          <w:szCs w:val="28"/>
        </w:rPr>
        <w:t xml:space="preserve"> thereto;</w:t>
      </w:r>
    </w:p>
    <w:p w:rsidR="009034CC" w:rsidRDefault="009034CC" w:rsidP="009034CC">
      <w:pPr>
        <w:ind w:left="709" w:hanging="492"/>
        <w:rPr>
          <w:rFonts w:ascii="Times New Roman" w:hAnsi="Times New Roman" w:cs="Times New Roman"/>
          <w:sz w:val="28"/>
          <w:szCs w:val="28"/>
        </w:rPr>
      </w:pPr>
      <w:r>
        <w:rPr>
          <w:rFonts w:ascii="Times New Roman" w:hAnsi="Times New Roman" w:cs="Times New Roman"/>
          <w:sz w:val="28"/>
          <w:szCs w:val="28"/>
        </w:rPr>
        <w:tab/>
      </w:r>
    </w:p>
    <w:p w:rsidR="009034CC" w:rsidRDefault="009034CC" w:rsidP="009034CC">
      <w:pPr>
        <w:tabs>
          <w:tab w:val="left" w:pos="284"/>
        </w:tabs>
        <w:ind w:left="708" w:hanging="493"/>
        <w:rPr>
          <w:rFonts w:ascii="Times New Roman" w:hAnsi="Times New Roman" w:cs="Times New Roman"/>
          <w:sz w:val="28"/>
          <w:szCs w:val="28"/>
        </w:rPr>
      </w:pPr>
      <w:r>
        <w:rPr>
          <w:rFonts w:ascii="Times New Roman" w:hAnsi="Times New Roman" w:cs="Times New Roman"/>
          <w:sz w:val="28"/>
          <w:szCs w:val="28"/>
        </w:rPr>
        <w:t>5.5.</w:t>
      </w:r>
      <w:r>
        <w:rPr>
          <w:rFonts w:ascii="Times New Roman" w:hAnsi="Times New Roman" w:cs="Times New Roman"/>
          <w:sz w:val="28"/>
          <w:szCs w:val="28"/>
        </w:rPr>
        <w:tab/>
      </w:r>
      <w:r w:rsidRPr="00E867D9">
        <w:rPr>
          <w:rFonts w:ascii="Times New Roman" w:hAnsi="Times New Roman" w:cs="Times New Roman"/>
          <w:sz w:val="28"/>
          <w:szCs w:val="28"/>
        </w:rPr>
        <w:t>The costs attendant upon the obtaining of payment of the amounts referred to in this Order;</w:t>
      </w:r>
    </w:p>
    <w:p w:rsidR="009034CC" w:rsidRDefault="009034CC" w:rsidP="009034CC">
      <w:pPr>
        <w:tabs>
          <w:tab w:val="left" w:pos="284"/>
        </w:tabs>
        <w:ind w:left="709" w:hanging="425"/>
        <w:rPr>
          <w:rFonts w:ascii="Times New Roman" w:hAnsi="Times New Roman" w:cs="Times New Roman"/>
          <w:sz w:val="28"/>
          <w:szCs w:val="28"/>
        </w:rPr>
      </w:pPr>
    </w:p>
    <w:p w:rsidR="009034CC" w:rsidRDefault="009034CC" w:rsidP="009034CC">
      <w:pPr>
        <w:tabs>
          <w:tab w:val="left" w:pos="284"/>
        </w:tabs>
        <w:ind w:left="708" w:hanging="493"/>
        <w:rPr>
          <w:rFonts w:ascii="Times New Roman" w:hAnsi="Times New Roman" w:cs="Times New Roman"/>
          <w:sz w:val="28"/>
          <w:szCs w:val="28"/>
        </w:rPr>
      </w:pPr>
      <w:r>
        <w:rPr>
          <w:rFonts w:ascii="Times New Roman" w:hAnsi="Times New Roman" w:cs="Times New Roman"/>
          <w:sz w:val="28"/>
          <w:szCs w:val="28"/>
        </w:rPr>
        <w:lastRenderedPageBreak/>
        <w:t>5.6.</w:t>
      </w:r>
      <w:r>
        <w:rPr>
          <w:rFonts w:ascii="Times New Roman" w:hAnsi="Times New Roman" w:cs="Times New Roman"/>
          <w:sz w:val="28"/>
          <w:szCs w:val="28"/>
        </w:rPr>
        <w:tab/>
      </w:r>
      <w:r>
        <w:rPr>
          <w:rFonts w:ascii="Times New Roman" w:hAnsi="Times New Roman" w:cs="Times New Roman"/>
          <w:sz w:val="28"/>
          <w:szCs w:val="28"/>
        </w:rPr>
        <w:tab/>
      </w:r>
      <w:r w:rsidRPr="00E867D9">
        <w:rPr>
          <w:rFonts w:ascii="Times New Roman" w:hAnsi="Times New Roman" w:cs="Times New Roman"/>
          <w:sz w:val="28"/>
          <w:szCs w:val="28"/>
        </w:rPr>
        <w:t>The reasonable taxable travelling, subsistence, accommodation and transportation costs, if any, of the Plaintiff to the medico-legal examination(s) arranged by Plaintiff and Defendant;</w:t>
      </w:r>
    </w:p>
    <w:p w:rsidR="009034CC" w:rsidRDefault="009034CC" w:rsidP="009034CC">
      <w:pPr>
        <w:tabs>
          <w:tab w:val="left" w:pos="284"/>
        </w:tabs>
        <w:ind w:left="709" w:hanging="425"/>
        <w:rPr>
          <w:rFonts w:ascii="Times New Roman" w:hAnsi="Times New Roman" w:cs="Times New Roman"/>
          <w:sz w:val="28"/>
          <w:szCs w:val="28"/>
        </w:rPr>
      </w:pPr>
      <w:r>
        <w:rPr>
          <w:rFonts w:ascii="Times New Roman" w:hAnsi="Times New Roman" w:cs="Times New Roman"/>
          <w:sz w:val="28"/>
          <w:szCs w:val="28"/>
        </w:rPr>
        <w:tab/>
      </w:r>
    </w:p>
    <w:p w:rsidR="009034CC" w:rsidRDefault="009034CC" w:rsidP="009034CC">
      <w:pPr>
        <w:tabs>
          <w:tab w:val="left" w:pos="284"/>
        </w:tabs>
        <w:ind w:left="708" w:hanging="493"/>
        <w:rPr>
          <w:rFonts w:ascii="Times New Roman" w:hAnsi="Times New Roman" w:cs="Times New Roman"/>
          <w:sz w:val="28"/>
          <w:szCs w:val="28"/>
        </w:rPr>
      </w:pPr>
      <w:r>
        <w:rPr>
          <w:rFonts w:ascii="Times New Roman" w:hAnsi="Times New Roman" w:cs="Times New Roman"/>
          <w:sz w:val="28"/>
          <w:szCs w:val="28"/>
        </w:rPr>
        <w:t>5.7.</w:t>
      </w:r>
      <w:r>
        <w:rPr>
          <w:rFonts w:ascii="Times New Roman" w:hAnsi="Times New Roman" w:cs="Times New Roman"/>
          <w:sz w:val="28"/>
          <w:szCs w:val="28"/>
        </w:rPr>
        <w:tab/>
      </w:r>
      <w:r>
        <w:rPr>
          <w:rFonts w:ascii="Times New Roman" w:hAnsi="Times New Roman" w:cs="Times New Roman"/>
          <w:sz w:val="28"/>
          <w:szCs w:val="28"/>
        </w:rPr>
        <w:tab/>
      </w:r>
      <w:r w:rsidRPr="00E867D9">
        <w:rPr>
          <w:rFonts w:ascii="Times New Roman" w:hAnsi="Times New Roman" w:cs="Times New Roman"/>
          <w:sz w:val="28"/>
          <w:szCs w:val="28"/>
        </w:rPr>
        <w:t>The costs for the preparation, inspections, consultations, and attendance of the respective trial/s by the plaintiff's representatives on 17 August 2021 and 25 November 2021 respectively.</w:t>
      </w:r>
    </w:p>
    <w:p w:rsidR="009034CC" w:rsidRPr="00E867D9" w:rsidRDefault="009034CC" w:rsidP="009034CC">
      <w:pPr>
        <w:rPr>
          <w:rFonts w:ascii="Times New Roman" w:hAnsi="Times New Roman" w:cs="Times New Roman"/>
          <w:sz w:val="28"/>
          <w:szCs w:val="28"/>
        </w:rPr>
      </w:pPr>
      <w:r>
        <w:rPr>
          <w:rFonts w:ascii="Times New Roman" w:hAnsi="Times New Roman" w:cs="Times New Roman"/>
          <w:sz w:val="28"/>
          <w:szCs w:val="28"/>
        </w:rPr>
        <w:tab/>
      </w:r>
    </w:p>
    <w:p w:rsidR="009034CC" w:rsidRDefault="009034CC" w:rsidP="009034CC">
      <w:pPr>
        <w:ind w:left="709" w:hanging="709"/>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Pr="00E867D9">
        <w:rPr>
          <w:rFonts w:ascii="Times New Roman" w:hAnsi="Times New Roman" w:cs="Times New Roman"/>
          <w:sz w:val="28"/>
          <w:szCs w:val="28"/>
        </w:rPr>
        <w:t>Payment of the above costs by the Defendant is subject to the following conditions:</w:t>
      </w:r>
    </w:p>
    <w:p w:rsidR="009034CC" w:rsidRPr="00E867D9" w:rsidRDefault="009034CC" w:rsidP="009034CC">
      <w:pPr>
        <w:ind w:left="709" w:hanging="709"/>
        <w:rPr>
          <w:rFonts w:ascii="Times New Roman" w:hAnsi="Times New Roman" w:cs="Times New Roman"/>
          <w:sz w:val="28"/>
          <w:szCs w:val="28"/>
        </w:rPr>
      </w:pPr>
      <w:r>
        <w:rPr>
          <w:rFonts w:ascii="Times New Roman" w:hAnsi="Times New Roman" w:cs="Times New Roman"/>
          <w:sz w:val="28"/>
          <w:szCs w:val="28"/>
        </w:rPr>
        <w:tab/>
      </w:r>
    </w:p>
    <w:p w:rsidR="009034CC" w:rsidRDefault="009034CC" w:rsidP="009034CC">
      <w:pPr>
        <w:ind w:left="708" w:hanging="493"/>
        <w:rPr>
          <w:rFonts w:ascii="Times New Roman" w:hAnsi="Times New Roman" w:cs="Times New Roman"/>
          <w:sz w:val="28"/>
          <w:szCs w:val="28"/>
        </w:rPr>
      </w:pPr>
      <w:r>
        <w:rPr>
          <w:rFonts w:ascii="Times New Roman" w:hAnsi="Times New Roman" w:cs="Times New Roman"/>
          <w:sz w:val="28"/>
          <w:szCs w:val="28"/>
        </w:rPr>
        <w:t>6.1.</w:t>
      </w:r>
      <w:r>
        <w:rPr>
          <w:rFonts w:ascii="Times New Roman" w:hAnsi="Times New Roman" w:cs="Times New Roman"/>
          <w:sz w:val="28"/>
          <w:szCs w:val="28"/>
        </w:rPr>
        <w:tab/>
      </w:r>
      <w:r w:rsidRPr="00E867D9">
        <w:rPr>
          <w:rFonts w:ascii="Times New Roman" w:hAnsi="Times New Roman" w:cs="Times New Roman"/>
          <w:sz w:val="28"/>
          <w:szCs w:val="28"/>
        </w:rPr>
        <w:t>Plaintiff is ordered to serve the notice of taxation of plaintiff's party and party bill of costs on defendant's attorneys of record;</w:t>
      </w:r>
    </w:p>
    <w:p w:rsidR="009034CC" w:rsidRPr="00E867D9" w:rsidRDefault="009034CC" w:rsidP="009034CC">
      <w:pPr>
        <w:ind w:left="709"/>
        <w:rPr>
          <w:rFonts w:ascii="Times New Roman" w:hAnsi="Times New Roman" w:cs="Times New Roman"/>
          <w:sz w:val="28"/>
          <w:szCs w:val="28"/>
        </w:rPr>
      </w:pPr>
    </w:p>
    <w:p w:rsidR="009034CC" w:rsidRDefault="009034CC" w:rsidP="009034CC">
      <w:pPr>
        <w:ind w:left="708" w:hanging="493"/>
        <w:rPr>
          <w:rFonts w:ascii="Times New Roman" w:hAnsi="Times New Roman" w:cs="Times New Roman"/>
          <w:sz w:val="28"/>
          <w:szCs w:val="28"/>
        </w:rPr>
      </w:pPr>
      <w:r>
        <w:rPr>
          <w:rFonts w:ascii="Times New Roman" w:hAnsi="Times New Roman" w:cs="Times New Roman"/>
          <w:sz w:val="28"/>
          <w:szCs w:val="28"/>
        </w:rPr>
        <w:t>6.2.</w:t>
      </w:r>
      <w:r>
        <w:rPr>
          <w:rFonts w:ascii="Times New Roman" w:hAnsi="Times New Roman" w:cs="Times New Roman"/>
          <w:sz w:val="28"/>
          <w:szCs w:val="28"/>
        </w:rPr>
        <w:tab/>
      </w:r>
      <w:r w:rsidRPr="00E867D9">
        <w:rPr>
          <w:rFonts w:ascii="Times New Roman" w:hAnsi="Times New Roman" w:cs="Times New Roman"/>
          <w:sz w:val="28"/>
          <w:szCs w:val="28"/>
        </w:rPr>
        <w:t>The Defendant is ordered to pay the Plaintiffs' taxed and/or agreed party and party costs within 14 (fourteen) days from the date upon which the accounts are taxed by the Taxing Master and/or agreed between the parties;</w:t>
      </w:r>
    </w:p>
    <w:p w:rsidR="009034CC" w:rsidRPr="00E867D9" w:rsidRDefault="009034CC" w:rsidP="009034CC">
      <w:pPr>
        <w:ind w:left="709"/>
        <w:rPr>
          <w:rFonts w:ascii="Times New Roman" w:hAnsi="Times New Roman" w:cs="Times New Roman"/>
          <w:sz w:val="28"/>
          <w:szCs w:val="28"/>
        </w:rPr>
      </w:pPr>
    </w:p>
    <w:p w:rsidR="009034CC" w:rsidRDefault="009034CC" w:rsidP="009034CC">
      <w:pPr>
        <w:ind w:left="708" w:hanging="493"/>
        <w:rPr>
          <w:rFonts w:ascii="Times New Roman" w:hAnsi="Times New Roman" w:cs="Times New Roman"/>
          <w:sz w:val="28"/>
          <w:szCs w:val="28"/>
        </w:rPr>
      </w:pPr>
      <w:r>
        <w:rPr>
          <w:rFonts w:ascii="Times New Roman" w:hAnsi="Times New Roman" w:cs="Times New Roman"/>
          <w:sz w:val="28"/>
          <w:szCs w:val="28"/>
        </w:rPr>
        <w:t>6.3.</w:t>
      </w:r>
      <w:r>
        <w:rPr>
          <w:rFonts w:ascii="Times New Roman" w:hAnsi="Times New Roman" w:cs="Times New Roman"/>
          <w:sz w:val="28"/>
          <w:szCs w:val="28"/>
        </w:rPr>
        <w:tab/>
      </w:r>
      <w:r w:rsidRPr="00E867D9">
        <w:rPr>
          <w:rFonts w:ascii="Times New Roman" w:hAnsi="Times New Roman" w:cs="Times New Roman"/>
          <w:sz w:val="28"/>
          <w:szCs w:val="28"/>
        </w:rPr>
        <w:t>The Defendant will be liable to pay interest at the prescribed interest rate applicable at the time, per annum on the amount referred to above under 6.2 if payment is not effected timeously.</w:t>
      </w:r>
    </w:p>
    <w:p w:rsidR="009034CC" w:rsidRPr="00E867D9" w:rsidRDefault="009034CC" w:rsidP="009034CC">
      <w:pPr>
        <w:ind w:left="709"/>
        <w:rPr>
          <w:rFonts w:ascii="Times New Roman" w:hAnsi="Times New Roman" w:cs="Times New Roman"/>
          <w:sz w:val="28"/>
          <w:szCs w:val="28"/>
        </w:rPr>
      </w:pPr>
    </w:p>
    <w:p w:rsidR="009034CC" w:rsidRDefault="009034CC" w:rsidP="009034CC">
      <w:pPr>
        <w:ind w:left="709" w:hanging="709"/>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Pr="00E867D9">
        <w:rPr>
          <w:rFonts w:ascii="Times New Roman" w:hAnsi="Times New Roman" w:cs="Times New Roman"/>
          <w:sz w:val="28"/>
          <w:szCs w:val="28"/>
        </w:rPr>
        <w:t>Past medical and hospital expenses are separated in terms of Rule 33(4) and postponed sine die.</w:t>
      </w:r>
    </w:p>
    <w:p w:rsidR="009034CC" w:rsidRPr="00E867D9" w:rsidRDefault="009034CC" w:rsidP="009034CC">
      <w:pPr>
        <w:ind w:left="709" w:hanging="709"/>
        <w:rPr>
          <w:rFonts w:ascii="Times New Roman" w:hAnsi="Times New Roman" w:cs="Times New Roman"/>
          <w:sz w:val="28"/>
          <w:szCs w:val="28"/>
        </w:rPr>
      </w:pPr>
    </w:p>
    <w:p w:rsidR="009034CC" w:rsidRDefault="009034CC" w:rsidP="009034CC">
      <w:pPr>
        <w:ind w:left="709" w:hanging="709"/>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r w:rsidRPr="00E867D9">
        <w:rPr>
          <w:rFonts w:ascii="Times New Roman" w:hAnsi="Times New Roman" w:cs="Times New Roman"/>
          <w:sz w:val="28"/>
          <w:szCs w:val="28"/>
        </w:rPr>
        <w:t>The Plaintiff entered into a contingency fee agreement with his legal representatives.</w:t>
      </w:r>
    </w:p>
    <w:p w:rsidR="009034CC" w:rsidRPr="00E867D9" w:rsidRDefault="009034CC" w:rsidP="009034CC">
      <w:pPr>
        <w:ind w:left="709" w:hanging="709"/>
        <w:rPr>
          <w:rFonts w:ascii="Times New Roman" w:hAnsi="Times New Roman" w:cs="Times New Roman"/>
          <w:sz w:val="28"/>
          <w:szCs w:val="28"/>
        </w:rPr>
      </w:pPr>
    </w:p>
    <w:p w:rsidR="009034CC" w:rsidRPr="00460A10" w:rsidRDefault="009034CC" w:rsidP="009034CC">
      <w:pPr>
        <w:ind w:left="5040" w:firstLine="720"/>
        <w:rPr>
          <w:rFonts w:ascii="Times New Roman" w:hAnsi="Times New Roman" w:cs="Times New Roman"/>
          <w:b/>
          <w:sz w:val="28"/>
          <w:szCs w:val="28"/>
        </w:rPr>
      </w:pPr>
      <w:r w:rsidRPr="00460A10">
        <w:rPr>
          <w:rFonts w:ascii="Times New Roman" w:hAnsi="Times New Roman" w:cs="Times New Roman"/>
          <w:b/>
          <w:sz w:val="28"/>
          <w:szCs w:val="28"/>
        </w:rPr>
        <w:lastRenderedPageBreak/>
        <w:t>BY ORDER</w:t>
      </w:r>
    </w:p>
    <w:p w:rsidR="009034CC" w:rsidRPr="00460A10" w:rsidRDefault="009034CC" w:rsidP="009034CC">
      <w:pPr>
        <w:ind w:left="5040" w:firstLine="720"/>
        <w:rPr>
          <w:rFonts w:ascii="Times New Roman" w:hAnsi="Times New Roman" w:cs="Times New Roman"/>
          <w:b/>
          <w:sz w:val="28"/>
          <w:szCs w:val="28"/>
        </w:rPr>
      </w:pPr>
    </w:p>
    <w:p w:rsidR="009034CC" w:rsidRPr="00460A10" w:rsidRDefault="009034CC" w:rsidP="009034CC">
      <w:pPr>
        <w:ind w:left="5040" w:firstLine="720"/>
        <w:rPr>
          <w:rFonts w:ascii="Times New Roman" w:hAnsi="Times New Roman" w:cs="Times New Roman"/>
          <w:b/>
          <w:sz w:val="28"/>
          <w:szCs w:val="28"/>
        </w:rPr>
      </w:pPr>
      <w:r w:rsidRPr="00460A10">
        <w:rPr>
          <w:rFonts w:ascii="Times New Roman" w:hAnsi="Times New Roman" w:cs="Times New Roman"/>
          <w:b/>
          <w:sz w:val="28"/>
          <w:szCs w:val="28"/>
        </w:rPr>
        <w:t>________________</w:t>
      </w:r>
    </w:p>
    <w:p w:rsidR="009034CC" w:rsidRPr="00460A10" w:rsidRDefault="009034CC" w:rsidP="009034CC">
      <w:pPr>
        <w:ind w:left="5040" w:firstLine="720"/>
        <w:rPr>
          <w:rFonts w:ascii="Times New Roman" w:hAnsi="Times New Roman" w:cs="Times New Roman"/>
          <w:b/>
          <w:sz w:val="28"/>
          <w:szCs w:val="28"/>
        </w:rPr>
      </w:pPr>
      <w:r w:rsidRPr="00460A10">
        <w:rPr>
          <w:rFonts w:ascii="Times New Roman" w:hAnsi="Times New Roman" w:cs="Times New Roman"/>
          <w:b/>
          <w:sz w:val="28"/>
          <w:szCs w:val="28"/>
        </w:rPr>
        <w:t>REGISTRAR</w:t>
      </w:r>
    </w:p>
    <w:p w:rsidR="009034CC" w:rsidRPr="00E867D9" w:rsidRDefault="009034CC" w:rsidP="009034CC">
      <w:pPr>
        <w:ind w:left="5040" w:firstLine="720"/>
        <w:rPr>
          <w:rFonts w:ascii="Times New Roman" w:hAnsi="Times New Roman" w:cs="Times New Roman"/>
          <w:sz w:val="28"/>
          <w:szCs w:val="28"/>
        </w:rPr>
      </w:pPr>
    </w:p>
    <w:p w:rsidR="009034CC" w:rsidRPr="00E867D9" w:rsidRDefault="009034CC" w:rsidP="009034CC">
      <w:pPr>
        <w:rPr>
          <w:rFonts w:ascii="Times New Roman" w:hAnsi="Times New Roman" w:cs="Times New Roman"/>
          <w:sz w:val="28"/>
          <w:szCs w:val="28"/>
        </w:rPr>
      </w:pPr>
      <w:r w:rsidRPr="00460A10">
        <w:rPr>
          <w:rFonts w:ascii="Times New Roman" w:hAnsi="Times New Roman" w:cs="Times New Roman"/>
          <w:sz w:val="28"/>
          <w:szCs w:val="28"/>
          <w:u w:val="single"/>
        </w:rPr>
        <w:t>obo PLAINTIFF:</w:t>
      </w:r>
      <w:r w:rsidRPr="00E867D9">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E867D9">
        <w:rPr>
          <w:rFonts w:ascii="Times New Roman" w:hAnsi="Times New Roman" w:cs="Times New Roman"/>
          <w:sz w:val="28"/>
          <w:szCs w:val="28"/>
        </w:rPr>
        <w:t>ADV H DE KOCK</w:t>
      </w:r>
    </w:p>
    <w:p w:rsidR="009034CC" w:rsidRPr="00E867D9" w:rsidRDefault="009034CC" w:rsidP="009034CC">
      <w:pPr>
        <w:ind w:left="2160" w:firstLine="720"/>
        <w:rPr>
          <w:rFonts w:ascii="Times New Roman" w:hAnsi="Times New Roman" w:cs="Times New Roman"/>
          <w:sz w:val="28"/>
          <w:szCs w:val="28"/>
        </w:rPr>
      </w:pPr>
      <w:r w:rsidRPr="00E867D9">
        <w:rPr>
          <w:rFonts w:ascii="Times New Roman" w:hAnsi="Times New Roman" w:cs="Times New Roman"/>
          <w:sz w:val="28"/>
          <w:szCs w:val="28"/>
        </w:rPr>
        <w:t>TEL: 082 415 8229</w:t>
      </w:r>
    </w:p>
    <w:p w:rsidR="009034CC" w:rsidRDefault="009034CC" w:rsidP="009034CC">
      <w:pPr>
        <w:rPr>
          <w:rFonts w:ascii="Times New Roman" w:hAnsi="Times New Roman" w:cs="Times New Roman"/>
          <w:sz w:val="28"/>
          <w:szCs w:val="28"/>
        </w:rPr>
      </w:pPr>
      <w:r w:rsidRPr="00E867D9">
        <w:rPr>
          <w:rFonts w:ascii="Times New Roman" w:hAnsi="Times New Roman" w:cs="Times New Roman"/>
          <w:sz w:val="28"/>
          <w:szCs w:val="28"/>
        </w:rPr>
        <w:t>EMAIL</w:t>
      </w:r>
      <w:r w:rsidRPr="00460A10">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hyperlink r:id="rId9" w:history="1">
        <w:r w:rsidRPr="00460A10">
          <w:rPr>
            <w:rStyle w:val="Hyperlink"/>
            <w:rFonts w:ascii="Times New Roman" w:hAnsi="Times New Roman" w:cs="Times New Roman"/>
            <w:color w:val="auto"/>
            <w:sz w:val="28"/>
            <w:szCs w:val="28"/>
          </w:rPr>
          <w:t>hmdekock29@gmail.com</w:t>
        </w:r>
      </w:hyperlink>
    </w:p>
    <w:p w:rsidR="009034CC" w:rsidRPr="00E867D9" w:rsidRDefault="009034CC" w:rsidP="009034CC">
      <w:pPr>
        <w:rPr>
          <w:rFonts w:ascii="Times New Roman" w:hAnsi="Times New Roman" w:cs="Times New Roman"/>
          <w:sz w:val="28"/>
          <w:szCs w:val="28"/>
        </w:rPr>
      </w:pPr>
    </w:p>
    <w:p w:rsidR="009034CC" w:rsidRPr="00E867D9" w:rsidRDefault="009034CC" w:rsidP="009034CC">
      <w:pPr>
        <w:rPr>
          <w:rFonts w:ascii="Times New Roman" w:hAnsi="Times New Roman" w:cs="Times New Roman"/>
          <w:sz w:val="28"/>
          <w:szCs w:val="28"/>
        </w:rPr>
      </w:pPr>
      <w:r w:rsidRPr="00460A10">
        <w:rPr>
          <w:rFonts w:ascii="Times New Roman" w:hAnsi="Times New Roman" w:cs="Times New Roman"/>
          <w:sz w:val="28"/>
          <w:szCs w:val="28"/>
          <w:u w:val="single"/>
        </w:rPr>
        <w:t>obo DEFENDANT:</w:t>
      </w:r>
      <w:r w:rsidRPr="00E867D9">
        <w:rPr>
          <w:rFonts w:ascii="Times New Roman" w:hAnsi="Times New Roman" w:cs="Times New Roman"/>
          <w:sz w:val="28"/>
          <w:szCs w:val="28"/>
        </w:rPr>
        <w:t xml:space="preserve"> </w:t>
      </w:r>
      <w:r>
        <w:rPr>
          <w:rFonts w:ascii="Times New Roman" w:hAnsi="Times New Roman" w:cs="Times New Roman"/>
          <w:sz w:val="28"/>
          <w:szCs w:val="28"/>
        </w:rPr>
        <w:tab/>
      </w:r>
      <w:r w:rsidRPr="00E867D9">
        <w:rPr>
          <w:rFonts w:ascii="Times New Roman" w:hAnsi="Times New Roman" w:cs="Times New Roman"/>
          <w:sz w:val="28"/>
          <w:szCs w:val="28"/>
        </w:rPr>
        <w:t>THABISO SEOPELA</w:t>
      </w:r>
    </w:p>
    <w:p w:rsidR="009034CC" w:rsidRPr="00E867D9" w:rsidRDefault="009034CC" w:rsidP="009034CC">
      <w:pPr>
        <w:rPr>
          <w:rFonts w:ascii="Times New Roman" w:hAnsi="Times New Roman" w:cs="Times New Roman"/>
          <w:sz w:val="28"/>
          <w:szCs w:val="28"/>
        </w:rPr>
      </w:pPr>
      <w:r w:rsidRPr="00E867D9">
        <w:rPr>
          <w:rFonts w:ascii="Times New Roman" w:hAnsi="Times New Roman" w:cs="Times New Roman"/>
          <w:sz w:val="28"/>
          <w:szCs w:val="28"/>
        </w:rPr>
        <w:t xml:space="preserve">EMAIL: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867D9">
        <w:rPr>
          <w:rFonts w:ascii="Times New Roman" w:hAnsi="Times New Roman" w:cs="Times New Roman"/>
          <w:sz w:val="28"/>
          <w:szCs w:val="28"/>
        </w:rPr>
        <w:t>thabisoS@raf.co.za</w:t>
      </w:r>
    </w:p>
    <w:p w:rsidR="009034CC" w:rsidRDefault="009034CC" w:rsidP="009034CC">
      <w:r w:rsidRPr="00E867D9">
        <w:rPr>
          <w:rFonts w:ascii="Times New Roman" w:hAnsi="Times New Roman" w:cs="Times New Roman"/>
          <w:sz w:val="28"/>
          <w:szCs w:val="28"/>
        </w:rPr>
        <w:t xml:space="preserve">RAF Ref: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867D9">
        <w:rPr>
          <w:rFonts w:ascii="Times New Roman" w:hAnsi="Times New Roman" w:cs="Times New Roman"/>
          <w:sz w:val="28"/>
          <w:szCs w:val="28"/>
        </w:rPr>
        <w:t>560/12443938/1084/2</w:t>
      </w:r>
    </w:p>
    <w:sectPr w:rsidR="009034CC" w:rsidSect="001C58F8">
      <w:headerReference w:type="default" r:id="rId10"/>
      <w:pgSz w:w="11906" w:h="16838"/>
      <w:pgMar w:top="1440" w:right="1558"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A3FF5DF" w16cex:dateUtc="2024-06-03T15: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91F42A0" w16cid:durableId="4A3FF5D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698" w:rsidRDefault="00421698" w:rsidP="00EB5549">
      <w:pPr>
        <w:spacing w:line="240" w:lineRule="auto"/>
      </w:pPr>
      <w:r>
        <w:separator/>
      </w:r>
    </w:p>
  </w:endnote>
  <w:endnote w:type="continuationSeparator" w:id="0">
    <w:p w:rsidR="00421698" w:rsidRDefault="00421698" w:rsidP="00EB55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698" w:rsidRDefault="00421698" w:rsidP="00EB5549">
      <w:pPr>
        <w:spacing w:line="240" w:lineRule="auto"/>
      </w:pPr>
      <w:r>
        <w:separator/>
      </w:r>
    </w:p>
  </w:footnote>
  <w:footnote w:type="continuationSeparator" w:id="0">
    <w:p w:rsidR="00421698" w:rsidRDefault="00421698" w:rsidP="00EB5549">
      <w:pPr>
        <w:spacing w:line="240" w:lineRule="auto"/>
      </w:pPr>
      <w:r>
        <w:continuationSeparator/>
      </w:r>
    </w:p>
  </w:footnote>
  <w:footnote w:id="1">
    <w:p w:rsidR="0043751B" w:rsidRPr="00191A83" w:rsidRDefault="0043751B" w:rsidP="0043751B">
      <w:pPr>
        <w:pStyle w:val="FootnoteText"/>
        <w:rPr>
          <w:rFonts w:ascii="Times New Roman" w:hAnsi="Times New Roman" w:cs="Times New Roman"/>
          <w:lang w:val="en-GB"/>
        </w:rPr>
      </w:pPr>
      <w:r w:rsidRPr="00770C7D">
        <w:rPr>
          <w:rStyle w:val="FootnoteReference"/>
          <w:rFonts w:ascii="Times New Roman" w:hAnsi="Times New Roman" w:cs="Times New Roman"/>
        </w:rPr>
        <w:footnoteRef/>
      </w:r>
      <w:r w:rsidRPr="00770C7D">
        <w:rPr>
          <w:rFonts w:ascii="Times New Roman" w:hAnsi="Times New Roman" w:cs="Times New Roman"/>
        </w:rPr>
        <w:t xml:space="preserve"> </w:t>
      </w:r>
      <w:r w:rsidRPr="00770C7D">
        <w:rPr>
          <w:rFonts w:ascii="Times New Roman" w:hAnsi="Times New Roman" w:cs="Times New Roman"/>
          <w:lang w:val="en-GB"/>
        </w:rPr>
        <w:t>The Road Accident Fund is an organ of state created in terms of s</w:t>
      </w:r>
      <w:r w:rsidRPr="00191A83">
        <w:rPr>
          <w:rFonts w:ascii="Times New Roman" w:hAnsi="Times New Roman" w:cs="Times New Roman"/>
          <w:lang w:val="en-GB"/>
        </w:rPr>
        <w:t xml:space="preserve"> 2(1) o</w:t>
      </w:r>
      <w:r w:rsidRPr="005A2AAE">
        <w:rPr>
          <w:rFonts w:ascii="Times New Roman" w:hAnsi="Times New Roman" w:cs="Times New Roman"/>
          <w:lang w:val="en-GB"/>
        </w:rPr>
        <w:t xml:space="preserve">f the Road Accident Fund Act 56 </w:t>
      </w:r>
      <w:r w:rsidRPr="00E2392B">
        <w:rPr>
          <w:rFonts w:ascii="Times New Roman" w:hAnsi="Times New Roman" w:cs="Times New Roman"/>
          <w:lang w:val="en-GB"/>
        </w:rPr>
        <w:t>of 1996</w:t>
      </w:r>
      <w:r w:rsidRPr="00CE7829">
        <w:rPr>
          <w:rFonts w:ascii="Times New Roman" w:hAnsi="Times New Roman" w:cs="Times New Roman"/>
          <w:lang w:val="en-GB"/>
        </w:rPr>
        <w:t>.</w:t>
      </w:r>
    </w:p>
  </w:footnote>
  <w:footnote w:id="2">
    <w:p w:rsidR="001E2C9B" w:rsidRPr="00B92B6F" w:rsidRDefault="001E2C9B" w:rsidP="001E2C9B">
      <w:pPr>
        <w:pStyle w:val="FootnoteText"/>
        <w:rPr>
          <w:rFonts w:ascii="Times New Roman" w:hAnsi="Times New Roman" w:cs="Times New Roman"/>
          <w:lang w:val="en-US"/>
        </w:rPr>
      </w:pPr>
      <w:r w:rsidRPr="00B92B6F">
        <w:rPr>
          <w:rStyle w:val="FootnoteReference"/>
          <w:rFonts w:ascii="Times New Roman" w:hAnsi="Times New Roman" w:cs="Times New Roman"/>
        </w:rPr>
        <w:footnoteRef/>
      </w:r>
      <w:r w:rsidRPr="00B92B6F">
        <w:rPr>
          <w:rFonts w:ascii="Times New Roman" w:hAnsi="Times New Roman" w:cs="Times New Roman"/>
        </w:rPr>
        <w:t xml:space="preserve"> </w:t>
      </w:r>
      <w:r w:rsidRPr="005A2AAE">
        <w:rPr>
          <w:rFonts w:ascii="Times New Roman" w:hAnsi="Times New Roman" w:cs="Times New Roman"/>
          <w:i/>
        </w:rPr>
        <w:t>Eke v Parsons</w:t>
      </w:r>
      <w:r w:rsidRPr="00E2392B">
        <w:rPr>
          <w:rFonts w:ascii="Times New Roman" w:hAnsi="Times New Roman" w:cs="Times New Roman"/>
          <w:i/>
        </w:rPr>
        <w:t xml:space="preserve"> </w:t>
      </w:r>
      <w:r w:rsidRPr="00CF5EC1">
        <w:rPr>
          <w:rFonts w:ascii="Times New Roman" w:hAnsi="Times New Roman" w:cs="Times New Roman"/>
        </w:rPr>
        <w:t>[2015] ZACC 30; 2015 (11) BCLR 1319 (CC); 2016 (3) SA 37 (CC)</w:t>
      </w:r>
      <w:r w:rsidR="00752B9B">
        <w:rPr>
          <w:rFonts w:ascii="Times New Roman" w:hAnsi="Times New Roman" w:cs="Times New Roman"/>
        </w:rPr>
        <w:t xml:space="preserve"> (</w:t>
      </w:r>
      <w:r w:rsidR="00752B9B" w:rsidRPr="008F3F93">
        <w:rPr>
          <w:rFonts w:ascii="Times New Roman" w:hAnsi="Times New Roman" w:cs="Times New Roman"/>
          <w:i/>
        </w:rPr>
        <w:t>Eke</w:t>
      </w:r>
      <w:r w:rsidR="00752B9B">
        <w:rPr>
          <w:rFonts w:ascii="Times New Roman" w:hAnsi="Times New Roman" w:cs="Times New Roman"/>
        </w:rPr>
        <w:t>)</w:t>
      </w:r>
      <w:r w:rsidRPr="00CF5EC1">
        <w:rPr>
          <w:rFonts w:ascii="Times New Roman" w:hAnsi="Times New Roman" w:cs="Times New Roman"/>
        </w:rPr>
        <w:t xml:space="preserve"> para</w:t>
      </w:r>
      <w:r>
        <w:rPr>
          <w:rFonts w:ascii="Times New Roman" w:hAnsi="Times New Roman" w:cs="Times New Roman"/>
        </w:rPr>
        <w:t>s</w:t>
      </w:r>
      <w:r w:rsidRPr="00CF5EC1">
        <w:rPr>
          <w:rFonts w:ascii="Times New Roman" w:hAnsi="Times New Roman" w:cs="Times New Roman"/>
        </w:rPr>
        <w:t xml:space="preserve"> 25-26.</w:t>
      </w:r>
    </w:p>
  </w:footnote>
  <w:footnote w:id="3">
    <w:p w:rsidR="00985A24" w:rsidRPr="00922181" w:rsidRDefault="00985A24" w:rsidP="00985A24">
      <w:pPr>
        <w:pStyle w:val="FootnoteText"/>
        <w:rPr>
          <w:rFonts w:ascii="Times New Roman" w:hAnsi="Times New Roman" w:cs="Times New Roman"/>
          <w:lang w:val="en-GB"/>
        </w:rPr>
      </w:pPr>
      <w:r w:rsidRPr="00922181">
        <w:rPr>
          <w:rStyle w:val="FootnoteReference"/>
          <w:rFonts w:ascii="Times New Roman" w:hAnsi="Times New Roman" w:cs="Times New Roman"/>
        </w:rPr>
        <w:footnoteRef/>
      </w:r>
      <w:r w:rsidRPr="00922181">
        <w:rPr>
          <w:rFonts w:ascii="Times New Roman" w:hAnsi="Times New Roman" w:cs="Times New Roman"/>
        </w:rPr>
        <w:t xml:space="preserve"> </w:t>
      </w:r>
      <w:proofErr w:type="spellStart"/>
      <w:r w:rsidR="0098005B" w:rsidRPr="0098005B">
        <w:rPr>
          <w:rFonts w:ascii="Times New Roman" w:hAnsi="Times New Roman" w:cs="Times New Roman"/>
          <w:i/>
          <w:lang w:val="en-GB"/>
        </w:rPr>
        <w:t>Mafisa</w:t>
      </w:r>
      <w:proofErr w:type="spellEnd"/>
      <w:r w:rsidR="0098005B" w:rsidRPr="0098005B">
        <w:rPr>
          <w:rFonts w:ascii="Times New Roman" w:hAnsi="Times New Roman" w:cs="Times New Roman"/>
          <w:i/>
          <w:lang w:val="en-GB"/>
        </w:rPr>
        <w:t xml:space="preserve"> v Road Accident Fund and Another</w:t>
      </w:r>
      <w:r w:rsidR="0098005B" w:rsidRPr="0098005B">
        <w:rPr>
          <w:rFonts w:ascii="Times New Roman" w:hAnsi="Times New Roman" w:cs="Times New Roman"/>
          <w:lang w:val="en-GB"/>
        </w:rPr>
        <w:t xml:space="preserve"> [20</w:t>
      </w:r>
      <w:r w:rsidR="00861035">
        <w:rPr>
          <w:rFonts w:ascii="Times New Roman" w:hAnsi="Times New Roman" w:cs="Times New Roman"/>
          <w:lang w:val="en-GB"/>
        </w:rPr>
        <w:t>24</w:t>
      </w:r>
      <w:r w:rsidR="0098005B" w:rsidRPr="0098005B">
        <w:rPr>
          <w:rFonts w:ascii="Times New Roman" w:hAnsi="Times New Roman" w:cs="Times New Roman"/>
          <w:lang w:val="en-GB"/>
        </w:rPr>
        <w:t>] ZACC 4</w:t>
      </w:r>
      <w:r w:rsidR="00BA54D7" w:rsidRPr="00BA54D7">
        <w:rPr>
          <w:rFonts w:ascii="Times New Roman" w:hAnsi="Times New Roman" w:cs="Times New Roman"/>
          <w:lang w:val="en-GB"/>
        </w:rPr>
        <w:t xml:space="preserve">; 2024 (6) BCLR 805 (CC) </w:t>
      </w:r>
      <w:r w:rsidR="0098005B" w:rsidRPr="0098005B">
        <w:rPr>
          <w:rFonts w:ascii="Times New Roman" w:hAnsi="Times New Roman" w:cs="Times New Roman"/>
          <w:lang w:val="en-GB"/>
        </w:rPr>
        <w:t>(</w:t>
      </w:r>
      <w:proofErr w:type="spellStart"/>
      <w:r w:rsidR="0098005B" w:rsidRPr="0098005B">
        <w:rPr>
          <w:rFonts w:ascii="Times New Roman" w:hAnsi="Times New Roman" w:cs="Times New Roman"/>
          <w:i/>
          <w:lang w:val="en-GB"/>
        </w:rPr>
        <w:t>Mafisa</w:t>
      </w:r>
      <w:proofErr w:type="spellEnd"/>
      <w:r w:rsidR="0098005B" w:rsidRPr="0098005B">
        <w:rPr>
          <w:rFonts w:ascii="Times New Roman" w:hAnsi="Times New Roman" w:cs="Times New Roman"/>
          <w:lang w:val="en-GB"/>
        </w:rPr>
        <w:t>) para 36.</w:t>
      </w:r>
    </w:p>
  </w:footnote>
  <w:footnote w:id="4">
    <w:p w:rsidR="00752B9B" w:rsidRPr="008F3F93" w:rsidRDefault="00752B9B">
      <w:pPr>
        <w:pStyle w:val="FootnoteText"/>
        <w:rPr>
          <w:rFonts w:ascii="Times New Roman" w:hAnsi="Times New Roman" w:cs="Times New Roman"/>
        </w:rPr>
      </w:pPr>
      <w:r w:rsidRPr="008F3F93">
        <w:rPr>
          <w:rStyle w:val="FootnoteReference"/>
          <w:rFonts w:ascii="Times New Roman" w:hAnsi="Times New Roman" w:cs="Times New Roman"/>
        </w:rPr>
        <w:footnoteRef/>
      </w:r>
      <w:r w:rsidRPr="008F3F93">
        <w:rPr>
          <w:rFonts w:ascii="Times New Roman" w:hAnsi="Times New Roman" w:cs="Times New Roman"/>
        </w:rPr>
        <w:t xml:space="preserve"> Ibid para 50.</w:t>
      </w:r>
    </w:p>
  </w:footnote>
  <w:footnote w:id="5">
    <w:p w:rsidR="0056188F" w:rsidRPr="00D949D3" w:rsidRDefault="0056188F">
      <w:pPr>
        <w:pStyle w:val="FootnoteText"/>
        <w:rPr>
          <w:rFonts w:ascii="Times New Roman" w:hAnsi="Times New Roman" w:cs="Times New Roman"/>
          <w:lang w:val="en-US"/>
        </w:rPr>
      </w:pPr>
      <w:r w:rsidRPr="002B0C14">
        <w:rPr>
          <w:rStyle w:val="FootnoteReference"/>
          <w:rFonts w:ascii="Times New Roman" w:hAnsi="Times New Roman" w:cs="Times New Roman"/>
        </w:rPr>
        <w:footnoteRef/>
      </w:r>
      <w:r w:rsidRPr="002B0C14">
        <w:rPr>
          <w:rFonts w:ascii="Times New Roman" w:hAnsi="Times New Roman" w:cs="Times New Roman"/>
        </w:rPr>
        <w:t xml:space="preserve"> </w:t>
      </w:r>
      <w:r w:rsidR="000C2F9A">
        <w:rPr>
          <w:rFonts w:ascii="Times New Roman" w:hAnsi="Times New Roman" w:cs="Times New Roman"/>
          <w:lang w:val="en-US"/>
        </w:rPr>
        <w:t xml:space="preserve">Op </w:t>
      </w:r>
      <w:proofErr w:type="spellStart"/>
      <w:r w:rsidR="000C2F9A">
        <w:rPr>
          <w:rFonts w:ascii="Times New Roman" w:hAnsi="Times New Roman" w:cs="Times New Roman"/>
          <w:lang w:val="en-US"/>
        </w:rPr>
        <w:t>cit</w:t>
      </w:r>
      <w:proofErr w:type="spellEnd"/>
      <w:r w:rsidR="000C2F9A">
        <w:rPr>
          <w:rFonts w:ascii="Times New Roman" w:hAnsi="Times New Roman" w:cs="Times New Roman"/>
          <w:lang w:val="en-US"/>
        </w:rPr>
        <w:t xml:space="preserve"> </w:t>
      </w:r>
      <w:proofErr w:type="spellStart"/>
      <w:r w:rsidR="000C2F9A">
        <w:rPr>
          <w:rFonts w:ascii="Times New Roman" w:hAnsi="Times New Roman" w:cs="Times New Roman"/>
          <w:lang w:val="en-US"/>
        </w:rPr>
        <w:t>fn</w:t>
      </w:r>
      <w:proofErr w:type="spellEnd"/>
      <w:r w:rsidR="000C2F9A">
        <w:rPr>
          <w:rFonts w:ascii="Times New Roman" w:hAnsi="Times New Roman" w:cs="Times New Roman"/>
          <w:lang w:val="en-US"/>
        </w:rPr>
        <w:t xml:space="preserve"> 2</w:t>
      </w:r>
      <w:r w:rsidR="00DA32CD" w:rsidRPr="002B0C14">
        <w:rPr>
          <w:rFonts w:ascii="Times New Roman" w:hAnsi="Times New Roman" w:cs="Times New Roman"/>
          <w:lang w:val="en-US"/>
        </w:rPr>
        <w:t>.</w:t>
      </w:r>
    </w:p>
  </w:footnote>
  <w:footnote w:id="6">
    <w:p w:rsidR="00512D54" w:rsidRPr="00AE575E" w:rsidRDefault="00512D54">
      <w:pPr>
        <w:pStyle w:val="FootnoteText"/>
        <w:rPr>
          <w:rFonts w:ascii="Times New Roman" w:hAnsi="Times New Roman" w:cs="Times New Roman"/>
          <w:lang w:val="en-GB"/>
        </w:rPr>
      </w:pPr>
      <w:r w:rsidRPr="00AE575E">
        <w:rPr>
          <w:rStyle w:val="FootnoteReference"/>
          <w:rFonts w:ascii="Times New Roman" w:hAnsi="Times New Roman" w:cs="Times New Roman"/>
        </w:rPr>
        <w:footnoteRef/>
      </w:r>
      <w:r w:rsidRPr="00AE575E">
        <w:rPr>
          <w:rFonts w:ascii="Times New Roman" w:hAnsi="Times New Roman" w:cs="Times New Roman"/>
        </w:rPr>
        <w:t xml:space="preserve"> </w:t>
      </w:r>
      <w:proofErr w:type="spellStart"/>
      <w:r w:rsidR="005424F7" w:rsidRPr="008F3F93">
        <w:rPr>
          <w:rFonts w:ascii="Times New Roman" w:hAnsi="Times New Roman" w:cs="Times New Roman"/>
          <w:i/>
          <w:lang w:val="en-GB"/>
        </w:rPr>
        <w:t>Mafisa</w:t>
      </w:r>
      <w:proofErr w:type="spellEnd"/>
      <w:r w:rsidRPr="00AE575E">
        <w:rPr>
          <w:rFonts w:ascii="Times New Roman" w:hAnsi="Times New Roman" w:cs="Times New Roman"/>
          <w:lang w:val="en-GB"/>
        </w:rPr>
        <w:t xml:space="preserve"> para 51.</w:t>
      </w:r>
    </w:p>
  </w:footnote>
  <w:footnote w:id="7">
    <w:p w:rsidR="00985A24" w:rsidRPr="00A72908" w:rsidRDefault="00985A24" w:rsidP="00985A24">
      <w:pPr>
        <w:pStyle w:val="FootnoteText"/>
        <w:rPr>
          <w:lang w:val="en-GB"/>
        </w:rPr>
      </w:pPr>
      <w:r w:rsidRPr="00A72908">
        <w:rPr>
          <w:rStyle w:val="FootnoteReference"/>
          <w:rFonts w:ascii="Times New Roman" w:hAnsi="Times New Roman" w:cs="Times New Roman"/>
        </w:rPr>
        <w:footnoteRef/>
      </w:r>
      <w:r w:rsidRPr="00A72908">
        <w:rPr>
          <w:rFonts w:ascii="Times New Roman" w:hAnsi="Times New Roman" w:cs="Times New Roman"/>
        </w:rPr>
        <w:t xml:space="preserve"> </w:t>
      </w:r>
      <w:r w:rsidRPr="00A72908">
        <w:rPr>
          <w:rFonts w:ascii="Times New Roman" w:hAnsi="Times New Roman" w:cs="Times New Roman"/>
          <w:i/>
          <w:lang w:val="en-GB"/>
        </w:rPr>
        <w:t xml:space="preserve">Road Accident Fund v Taylor </w:t>
      </w:r>
      <w:r w:rsidRPr="00A72908">
        <w:rPr>
          <w:rFonts w:ascii="Times New Roman" w:hAnsi="Times New Roman" w:cs="Times New Roman"/>
          <w:lang w:val="en-GB"/>
        </w:rPr>
        <w:t>[2023] ZASCA 64; 2023 (5) SA 147 (SCA).</w:t>
      </w:r>
    </w:p>
  </w:footnote>
  <w:footnote w:id="8">
    <w:p w:rsidR="008E74C8" w:rsidRPr="004D75AB" w:rsidRDefault="008E74C8">
      <w:pPr>
        <w:pStyle w:val="FootnoteText"/>
        <w:rPr>
          <w:rFonts w:ascii="Times New Roman" w:hAnsi="Times New Roman" w:cs="Times New Roman"/>
          <w:lang w:val="en-US"/>
        </w:rPr>
      </w:pPr>
      <w:r w:rsidRPr="004D75AB">
        <w:rPr>
          <w:rStyle w:val="FootnoteReference"/>
          <w:rFonts w:ascii="Times New Roman" w:hAnsi="Times New Roman" w:cs="Times New Roman"/>
        </w:rPr>
        <w:footnoteRef/>
      </w:r>
      <w:r w:rsidRPr="004D75AB">
        <w:rPr>
          <w:rFonts w:ascii="Times New Roman" w:hAnsi="Times New Roman" w:cs="Times New Roman"/>
        </w:rPr>
        <w:t xml:space="preserve"> </w:t>
      </w:r>
      <w:r w:rsidRPr="004D75AB">
        <w:rPr>
          <w:rFonts w:ascii="Times New Roman" w:hAnsi="Times New Roman" w:cs="Times New Roman"/>
          <w:lang w:val="en-US"/>
        </w:rPr>
        <w:t>Ibid paras 37</w:t>
      </w:r>
      <w:r w:rsidRPr="008E74C8">
        <w:rPr>
          <w:rFonts w:ascii="Times New Roman" w:hAnsi="Times New Roman" w:cs="Times New Roman"/>
          <w:lang w:val="en-US"/>
        </w:rPr>
        <w:t>-</w:t>
      </w:r>
      <w:r w:rsidRPr="004D75AB">
        <w:rPr>
          <w:rFonts w:ascii="Times New Roman" w:hAnsi="Times New Roman" w:cs="Times New Roman"/>
          <w:lang w:val="en-US"/>
        </w:rPr>
        <w:t>42</w:t>
      </w:r>
      <w:r w:rsidR="00212AFA">
        <w:rPr>
          <w:rFonts w:ascii="Times New Roman" w:hAnsi="Times New Roman" w:cs="Times New Roman"/>
          <w:lang w:val="en-US"/>
        </w:rPr>
        <w:t xml:space="preserve"> and 51</w:t>
      </w:r>
      <w:r w:rsidRPr="004D75AB">
        <w:rPr>
          <w:rFonts w:ascii="Times New Roman" w:hAnsi="Times New Roman" w:cs="Times New Roman"/>
          <w:lang w:val="en-US"/>
        </w:rPr>
        <w:t xml:space="preserve">. </w:t>
      </w:r>
    </w:p>
  </w:footnote>
  <w:footnote w:id="9">
    <w:p w:rsidR="00212AFA" w:rsidRPr="004D75AB" w:rsidRDefault="00212AFA">
      <w:pPr>
        <w:pStyle w:val="FootnoteText"/>
        <w:rPr>
          <w:rFonts w:ascii="Times New Roman" w:hAnsi="Times New Roman" w:cs="Times New Roman"/>
          <w:lang w:val="en-US"/>
        </w:rPr>
      </w:pPr>
      <w:r w:rsidRPr="004D75AB">
        <w:rPr>
          <w:rStyle w:val="FootnoteReference"/>
          <w:rFonts w:ascii="Times New Roman" w:hAnsi="Times New Roman" w:cs="Times New Roman"/>
        </w:rPr>
        <w:footnoteRef/>
      </w:r>
      <w:r w:rsidRPr="004D75AB">
        <w:rPr>
          <w:rFonts w:ascii="Times New Roman" w:hAnsi="Times New Roman" w:cs="Times New Roman"/>
        </w:rPr>
        <w:t xml:space="preserve"> </w:t>
      </w:r>
      <w:r w:rsidRPr="004D75AB">
        <w:rPr>
          <w:rFonts w:ascii="Times New Roman" w:hAnsi="Times New Roman" w:cs="Times New Roman"/>
          <w:lang w:val="en-US"/>
        </w:rPr>
        <w:t>Ibid</w:t>
      </w:r>
      <w:r>
        <w:rPr>
          <w:rFonts w:ascii="Times New Roman" w:hAnsi="Times New Roman" w:cs="Times New Roman"/>
          <w:lang w:val="en-US"/>
        </w:rPr>
        <w:t xml:space="preserve"> </w:t>
      </w:r>
      <w:r w:rsidR="002C3A96">
        <w:rPr>
          <w:rFonts w:ascii="Times New Roman" w:hAnsi="Times New Roman" w:cs="Times New Roman"/>
          <w:lang w:val="en-US"/>
        </w:rPr>
        <w:t>paras 33-34.</w:t>
      </w:r>
      <w:r w:rsidRPr="004D75AB">
        <w:rPr>
          <w:rFonts w:ascii="Times New Roman" w:hAnsi="Times New Roman" w:cs="Times New Roman"/>
          <w:lang w:val="en-US"/>
        </w:rPr>
        <w:t xml:space="preserve"> </w:t>
      </w:r>
    </w:p>
  </w:footnote>
  <w:footnote w:id="10">
    <w:p w:rsidR="00220DEE" w:rsidRPr="00617E08" w:rsidRDefault="00220DEE">
      <w:pPr>
        <w:pStyle w:val="FootnoteText"/>
        <w:rPr>
          <w:rFonts w:ascii="Times New Roman" w:hAnsi="Times New Roman" w:cs="Times New Roman"/>
          <w:lang w:val="en-GB"/>
        </w:rPr>
      </w:pPr>
      <w:r w:rsidRPr="00E2392B">
        <w:rPr>
          <w:rStyle w:val="FootnoteReference"/>
          <w:rFonts w:ascii="Times New Roman" w:hAnsi="Times New Roman" w:cs="Times New Roman"/>
        </w:rPr>
        <w:footnoteRef/>
      </w:r>
      <w:r w:rsidRPr="00E2392B">
        <w:rPr>
          <w:rFonts w:ascii="Times New Roman" w:hAnsi="Times New Roman" w:cs="Times New Roman"/>
        </w:rPr>
        <w:t xml:space="preserve"> </w:t>
      </w:r>
      <w:proofErr w:type="spellStart"/>
      <w:r w:rsidRPr="00E2392B">
        <w:rPr>
          <w:rFonts w:ascii="Times New Roman" w:hAnsi="Times New Roman" w:cs="Times New Roman"/>
          <w:i/>
          <w:lang w:val="en-GB"/>
        </w:rPr>
        <w:t>Prinsloo</w:t>
      </w:r>
      <w:proofErr w:type="spellEnd"/>
      <w:r w:rsidRPr="00E2392B">
        <w:rPr>
          <w:rFonts w:ascii="Times New Roman" w:hAnsi="Times New Roman" w:cs="Times New Roman"/>
          <w:i/>
          <w:lang w:val="en-GB"/>
        </w:rPr>
        <w:t xml:space="preserve"> NO v </w:t>
      </w:r>
      <w:proofErr w:type="spellStart"/>
      <w:r w:rsidRPr="00E2392B">
        <w:rPr>
          <w:rFonts w:ascii="Times New Roman" w:hAnsi="Times New Roman" w:cs="Times New Roman"/>
          <w:i/>
          <w:lang w:val="en-GB"/>
        </w:rPr>
        <w:t>Goldex</w:t>
      </w:r>
      <w:proofErr w:type="spellEnd"/>
      <w:r w:rsidRPr="00E2392B">
        <w:rPr>
          <w:rFonts w:ascii="Times New Roman" w:hAnsi="Times New Roman" w:cs="Times New Roman"/>
          <w:lang w:val="en-GB"/>
        </w:rPr>
        <w:t xml:space="preserve"> </w:t>
      </w:r>
      <w:r w:rsidRPr="00CE7829">
        <w:rPr>
          <w:rFonts w:ascii="Times New Roman" w:hAnsi="Times New Roman" w:cs="Times New Roman"/>
          <w:i/>
          <w:lang w:val="en-GB"/>
        </w:rPr>
        <w:t>15 (Pty) Ltd</w:t>
      </w:r>
      <w:r w:rsidR="009F55C4" w:rsidRPr="00E2392B">
        <w:rPr>
          <w:rFonts w:ascii="Times New Roman" w:hAnsi="Times New Roman" w:cs="Times New Roman"/>
          <w:i/>
          <w:lang w:val="en-GB"/>
        </w:rPr>
        <w:t xml:space="preserve"> and A</w:t>
      </w:r>
      <w:r w:rsidR="009F55C4" w:rsidRPr="00617E08">
        <w:rPr>
          <w:rFonts w:ascii="Times New Roman" w:hAnsi="Times New Roman" w:cs="Times New Roman"/>
          <w:i/>
          <w:lang w:val="en-GB"/>
        </w:rPr>
        <w:t>nother</w:t>
      </w:r>
      <w:r w:rsidRPr="00617E08">
        <w:rPr>
          <w:rFonts w:ascii="Times New Roman" w:hAnsi="Times New Roman" w:cs="Times New Roman"/>
          <w:lang w:val="en-GB"/>
        </w:rPr>
        <w:t xml:space="preserve"> </w:t>
      </w:r>
      <w:r w:rsidR="009F55C4" w:rsidRPr="00617E08">
        <w:rPr>
          <w:rFonts w:ascii="Times New Roman" w:hAnsi="Times New Roman" w:cs="Times New Roman"/>
          <w:lang w:val="en-GB"/>
        </w:rPr>
        <w:t xml:space="preserve">[2012] ZASCA 28; </w:t>
      </w:r>
      <w:r w:rsidRPr="00617E08">
        <w:rPr>
          <w:rFonts w:ascii="Times New Roman" w:hAnsi="Times New Roman" w:cs="Times New Roman"/>
          <w:lang w:val="en-GB"/>
        </w:rPr>
        <w:t>2014 (5) SA 297 (SCA) para 17-19.</w:t>
      </w:r>
    </w:p>
  </w:footnote>
  <w:footnote w:id="11">
    <w:p w:rsidR="002C3A96" w:rsidRPr="00A72908" w:rsidRDefault="002C3A96" w:rsidP="002C3A96">
      <w:pPr>
        <w:pStyle w:val="FootnoteText"/>
        <w:rPr>
          <w:rFonts w:ascii="Times New Roman" w:hAnsi="Times New Roman" w:cs="Times New Roman"/>
          <w:lang w:val="en-GB"/>
        </w:rPr>
      </w:pPr>
      <w:r w:rsidRPr="00A72908">
        <w:rPr>
          <w:rStyle w:val="FootnoteReference"/>
          <w:rFonts w:ascii="Times New Roman" w:hAnsi="Times New Roman" w:cs="Times New Roman"/>
        </w:rPr>
        <w:footnoteRef/>
      </w:r>
      <w:r w:rsidRPr="00A72908">
        <w:rPr>
          <w:rFonts w:ascii="Times New Roman" w:hAnsi="Times New Roman" w:cs="Times New Roman"/>
        </w:rPr>
        <w:t xml:space="preserve"> </w:t>
      </w:r>
      <w:proofErr w:type="spellStart"/>
      <w:r>
        <w:rPr>
          <w:rFonts w:ascii="Times New Roman" w:hAnsi="Times New Roman" w:cs="Times New Roman"/>
          <w:i/>
          <w:lang w:val="en-GB"/>
        </w:rPr>
        <w:t>Motsw</w:t>
      </w:r>
      <w:r w:rsidRPr="00A72908">
        <w:rPr>
          <w:rFonts w:ascii="Times New Roman" w:hAnsi="Times New Roman" w:cs="Times New Roman"/>
          <w:i/>
          <w:lang w:val="en-GB"/>
        </w:rPr>
        <w:t>ai</w:t>
      </w:r>
      <w:proofErr w:type="spellEnd"/>
      <w:r w:rsidRPr="00A72908">
        <w:rPr>
          <w:rFonts w:ascii="Times New Roman" w:hAnsi="Times New Roman" w:cs="Times New Roman"/>
          <w:i/>
          <w:lang w:val="en-GB"/>
        </w:rPr>
        <w:t xml:space="preserve"> v Road Accident Fund</w:t>
      </w:r>
      <w:r w:rsidRPr="00A72908">
        <w:rPr>
          <w:rFonts w:ascii="Times New Roman" w:hAnsi="Times New Roman" w:cs="Times New Roman"/>
          <w:lang w:val="en-GB"/>
        </w:rPr>
        <w:t xml:space="preserve"> [2014] ZASCA 104; 2014 (6) SA 360 (SCA)</w:t>
      </w:r>
      <w:r w:rsidRPr="00947DAD">
        <w:rPr>
          <w:rFonts w:ascii="Times New Roman" w:hAnsi="Times New Roman" w:cs="Times New Roman"/>
          <w:lang w:val="en-GB"/>
        </w:rPr>
        <w:t>; [2014] 4 All SA 286 (SCA)</w:t>
      </w:r>
      <w:r>
        <w:rPr>
          <w:rFonts w:ascii="Times New Roman" w:hAnsi="Times New Roman" w:cs="Times New Roman"/>
          <w:lang w:val="en-GB"/>
        </w:rPr>
        <w:t xml:space="preserve"> (</w:t>
      </w:r>
      <w:proofErr w:type="spellStart"/>
      <w:r w:rsidRPr="00CE7829">
        <w:rPr>
          <w:rFonts w:ascii="Times New Roman" w:hAnsi="Times New Roman" w:cs="Times New Roman"/>
          <w:i/>
          <w:lang w:val="en-GB"/>
        </w:rPr>
        <w:t>Motswai</w:t>
      </w:r>
      <w:proofErr w:type="spellEnd"/>
      <w:r>
        <w:rPr>
          <w:rFonts w:ascii="Times New Roman" w:hAnsi="Times New Roman" w:cs="Times New Roman"/>
          <w:lang w:val="en-GB"/>
        </w:rPr>
        <w:t>)</w:t>
      </w:r>
      <w:r w:rsidRPr="00A72908">
        <w:rPr>
          <w:rFonts w:ascii="Times New Roman" w:hAnsi="Times New Roman" w:cs="Times New Roman"/>
          <w:lang w:val="en-GB"/>
        </w:rPr>
        <w:t>.</w:t>
      </w:r>
    </w:p>
  </w:footnote>
  <w:footnote w:id="12">
    <w:p w:rsidR="009F55C4" w:rsidRDefault="009F55C4">
      <w:pPr>
        <w:pStyle w:val="FootnoteText"/>
      </w:pPr>
      <w:r w:rsidRPr="00CE7829">
        <w:rPr>
          <w:rStyle w:val="FootnoteReference"/>
          <w:rFonts w:ascii="Times New Roman" w:hAnsi="Times New Roman" w:cs="Times New Roman"/>
        </w:rPr>
        <w:footnoteRef/>
      </w:r>
      <w:r w:rsidR="00E96C5C">
        <w:rPr>
          <w:rFonts w:ascii="Times New Roman" w:hAnsi="Times New Roman" w:cs="Times New Roman"/>
          <w:i/>
        </w:rPr>
        <w:t xml:space="preserve"> </w:t>
      </w:r>
      <w:r w:rsidR="00E96C5C" w:rsidRPr="00A22C77">
        <w:rPr>
          <w:rFonts w:ascii="Times New Roman" w:hAnsi="Times New Roman" w:cs="Times New Roman"/>
          <w:iCs/>
        </w:rPr>
        <w:t xml:space="preserve">Ibid </w:t>
      </w:r>
      <w:r w:rsidR="00617E08" w:rsidRPr="00E96C5C">
        <w:rPr>
          <w:rFonts w:ascii="Times New Roman" w:hAnsi="Times New Roman" w:cs="Times New Roman"/>
          <w:iCs/>
        </w:rPr>
        <w:t>para 59.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498218107"/>
      <w:docPartObj>
        <w:docPartGallery w:val="Page Numbers (Top of Page)"/>
        <w:docPartUnique/>
      </w:docPartObj>
    </w:sdtPr>
    <w:sdtEndPr>
      <w:rPr>
        <w:noProof/>
      </w:rPr>
    </w:sdtEndPr>
    <w:sdtContent>
      <w:p w:rsidR="001843AF" w:rsidRPr="00A411E0" w:rsidRDefault="001843AF">
        <w:pPr>
          <w:pStyle w:val="Header"/>
          <w:jc w:val="right"/>
          <w:rPr>
            <w:rFonts w:ascii="Times New Roman" w:hAnsi="Times New Roman" w:cs="Times New Roman"/>
          </w:rPr>
        </w:pPr>
        <w:r w:rsidRPr="00CE7829">
          <w:rPr>
            <w:rFonts w:ascii="Times New Roman" w:hAnsi="Times New Roman" w:cs="Times New Roman"/>
            <w:sz w:val="28"/>
            <w:szCs w:val="28"/>
          </w:rPr>
          <w:fldChar w:fldCharType="begin"/>
        </w:r>
        <w:r w:rsidRPr="00CE7829">
          <w:rPr>
            <w:rFonts w:ascii="Times New Roman" w:hAnsi="Times New Roman" w:cs="Times New Roman"/>
            <w:sz w:val="28"/>
            <w:szCs w:val="28"/>
          </w:rPr>
          <w:instrText xml:space="preserve"> PAGE   \* MERGEFORMAT </w:instrText>
        </w:r>
        <w:r w:rsidRPr="00CE7829">
          <w:rPr>
            <w:rFonts w:ascii="Times New Roman" w:hAnsi="Times New Roman" w:cs="Times New Roman"/>
            <w:sz w:val="28"/>
            <w:szCs w:val="28"/>
          </w:rPr>
          <w:fldChar w:fldCharType="separate"/>
        </w:r>
        <w:r w:rsidR="001E0254">
          <w:rPr>
            <w:rFonts w:ascii="Times New Roman" w:hAnsi="Times New Roman" w:cs="Times New Roman"/>
            <w:noProof/>
            <w:sz w:val="28"/>
            <w:szCs w:val="28"/>
          </w:rPr>
          <w:t>16</w:t>
        </w:r>
        <w:r w:rsidRPr="00CE7829">
          <w:rPr>
            <w:rFonts w:ascii="Times New Roman" w:hAnsi="Times New Roman" w:cs="Times New Roman"/>
            <w:noProof/>
            <w:sz w:val="28"/>
            <w:szCs w:val="28"/>
          </w:rPr>
          <w:fldChar w:fldCharType="end"/>
        </w:r>
      </w:p>
    </w:sdtContent>
  </w:sdt>
  <w:p w:rsidR="001843AF" w:rsidRDefault="001843A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7EB"/>
    <w:multiLevelType w:val="hybridMultilevel"/>
    <w:tmpl w:val="B5E47EC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31738B7"/>
    <w:multiLevelType w:val="hybridMultilevel"/>
    <w:tmpl w:val="1C1A994A"/>
    <w:lvl w:ilvl="0" w:tplc="6BFE4C3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4E02415"/>
    <w:multiLevelType w:val="hybridMultilevel"/>
    <w:tmpl w:val="81D439FA"/>
    <w:lvl w:ilvl="0" w:tplc="4A448992">
      <w:start w:val="1"/>
      <w:numFmt w:val="decimal"/>
      <w:lvlText w:val="[%1]"/>
      <w:lvlJc w:val="left"/>
      <w:pPr>
        <w:ind w:left="360" w:hanging="360"/>
      </w:pPr>
      <w:rPr>
        <w:rFonts w:ascii="Times New Roman" w:hAnsi="Times New Roman" w:hint="default"/>
        <w:b w:val="0"/>
        <w:bCs w:val="0"/>
        <w:i w:val="0"/>
        <w:iCs w:val="0"/>
        <w:sz w:val="28"/>
        <w:szCs w:val="28"/>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04F30201"/>
    <w:multiLevelType w:val="hybridMultilevel"/>
    <w:tmpl w:val="651C412E"/>
    <w:lvl w:ilvl="0" w:tplc="6C3A7EEA">
      <w:start w:val="1"/>
      <w:numFmt w:val="lowerLetter"/>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09FE7929"/>
    <w:multiLevelType w:val="hybridMultilevel"/>
    <w:tmpl w:val="612EB53C"/>
    <w:lvl w:ilvl="0" w:tplc="4A448992">
      <w:start w:val="1"/>
      <w:numFmt w:val="decimal"/>
      <w:lvlText w:val="[%1]"/>
      <w:lvlJc w:val="left"/>
      <w:pPr>
        <w:ind w:left="900" w:firstLine="0"/>
      </w:pPr>
      <w:rPr>
        <w:rFonts w:ascii="Times New Roman" w:hAnsi="Times New Roman" w:hint="default"/>
        <w:b w:val="0"/>
        <w:bCs w:val="0"/>
        <w:i w:val="0"/>
        <w:iCs w:val="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CDE499D"/>
    <w:multiLevelType w:val="hybridMultilevel"/>
    <w:tmpl w:val="E4F66A18"/>
    <w:lvl w:ilvl="0" w:tplc="7DA4982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F393178"/>
    <w:multiLevelType w:val="hybridMultilevel"/>
    <w:tmpl w:val="D294F572"/>
    <w:lvl w:ilvl="0" w:tplc="859C2188">
      <w:start w:val="1"/>
      <w:numFmt w:val="lowerRoman"/>
      <w:lvlText w:val="(%1)"/>
      <w:lvlJc w:val="left"/>
      <w:pPr>
        <w:ind w:left="2520" w:hanging="720"/>
      </w:pPr>
      <w:rPr>
        <w:rFonts w:hint="default"/>
        <w:i w:val="0"/>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7" w15:restartNumberingAfterBreak="0">
    <w:nsid w:val="11DA7B91"/>
    <w:multiLevelType w:val="hybridMultilevel"/>
    <w:tmpl w:val="C00AE2B8"/>
    <w:lvl w:ilvl="0" w:tplc="7F7428E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80E0BB1"/>
    <w:multiLevelType w:val="hybridMultilevel"/>
    <w:tmpl w:val="FD86B84C"/>
    <w:lvl w:ilvl="0" w:tplc="B7AA6EA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4B16249"/>
    <w:multiLevelType w:val="hybridMultilevel"/>
    <w:tmpl w:val="86981B6C"/>
    <w:lvl w:ilvl="0" w:tplc="CE94AB70">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30874F6"/>
    <w:multiLevelType w:val="hybridMultilevel"/>
    <w:tmpl w:val="28267D6A"/>
    <w:lvl w:ilvl="0" w:tplc="583ECA7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AD00073"/>
    <w:multiLevelType w:val="hybridMultilevel"/>
    <w:tmpl w:val="AF865638"/>
    <w:lvl w:ilvl="0" w:tplc="1D5CB2F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BB24B35"/>
    <w:multiLevelType w:val="hybridMultilevel"/>
    <w:tmpl w:val="71BCA42A"/>
    <w:lvl w:ilvl="0" w:tplc="57E8B4D2">
      <w:start w:val="1"/>
      <w:numFmt w:val="lowerLetter"/>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1A46661"/>
    <w:multiLevelType w:val="hybridMultilevel"/>
    <w:tmpl w:val="E72E6448"/>
    <w:lvl w:ilvl="0" w:tplc="75080DF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8DB42D2"/>
    <w:multiLevelType w:val="multilevel"/>
    <w:tmpl w:val="D8A8233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BEC6025"/>
    <w:multiLevelType w:val="multilevel"/>
    <w:tmpl w:val="91B8B0E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C2B4ED7"/>
    <w:multiLevelType w:val="hybridMultilevel"/>
    <w:tmpl w:val="4BA8C682"/>
    <w:lvl w:ilvl="0" w:tplc="1654F98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CA63F13"/>
    <w:multiLevelType w:val="hybridMultilevel"/>
    <w:tmpl w:val="6AAEFA80"/>
    <w:lvl w:ilvl="0" w:tplc="9CFA9D92">
      <w:start w:val="2"/>
      <w:numFmt w:val="lowerRoman"/>
      <w:lvlText w:val="(%1)"/>
      <w:lvlJc w:val="left"/>
      <w:pPr>
        <w:ind w:left="1080" w:hanging="72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DA569B4"/>
    <w:multiLevelType w:val="hybridMultilevel"/>
    <w:tmpl w:val="CD106B4E"/>
    <w:lvl w:ilvl="0" w:tplc="24809FF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DDD0276"/>
    <w:multiLevelType w:val="hybridMultilevel"/>
    <w:tmpl w:val="4508A7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37A67C8"/>
    <w:multiLevelType w:val="hybridMultilevel"/>
    <w:tmpl w:val="5B065B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78314350"/>
    <w:multiLevelType w:val="hybridMultilevel"/>
    <w:tmpl w:val="5C56CFBC"/>
    <w:lvl w:ilvl="0" w:tplc="22EAF82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4"/>
  </w:num>
  <w:num w:numId="2">
    <w:abstractNumId w:val="3"/>
  </w:num>
  <w:num w:numId="3">
    <w:abstractNumId w:val="6"/>
  </w:num>
  <w:num w:numId="4">
    <w:abstractNumId w:val="17"/>
  </w:num>
  <w:num w:numId="5">
    <w:abstractNumId w:val="15"/>
  </w:num>
  <w:num w:numId="6">
    <w:abstractNumId w:val="13"/>
  </w:num>
  <w:num w:numId="7">
    <w:abstractNumId w:val="9"/>
  </w:num>
  <w:num w:numId="8">
    <w:abstractNumId w:val="7"/>
  </w:num>
  <w:num w:numId="9">
    <w:abstractNumId w:val="20"/>
  </w:num>
  <w:num w:numId="10">
    <w:abstractNumId w:val="5"/>
  </w:num>
  <w:num w:numId="11">
    <w:abstractNumId w:val="11"/>
  </w:num>
  <w:num w:numId="12">
    <w:abstractNumId w:val="18"/>
  </w:num>
  <w:num w:numId="13">
    <w:abstractNumId w:val="8"/>
  </w:num>
  <w:num w:numId="14">
    <w:abstractNumId w:val="21"/>
  </w:num>
  <w:num w:numId="15">
    <w:abstractNumId w:val="16"/>
  </w:num>
  <w:num w:numId="16">
    <w:abstractNumId w:val="12"/>
  </w:num>
  <w:num w:numId="17">
    <w:abstractNumId w:val="1"/>
  </w:num>
  <w:num w:numId="18">
    <w:abstractNumId w:val="19"/>
  </w:num>
  <w:num w:numId="19">
    <w:abstractNumId w:val="0"/>
  </w:num>
  <w:num w:numId="20">
    <w:abstractNumId w:val="10"/>
  </w:num>
  <w:num w:numId="21">
    <w:abstractNumId w:val="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549"/>
    <w:rsid w:val="0001170C"/>
    <w:rsid w:val="0001686C"/>
    <w:rsid w:val="000237B0"/>
    <w:rsid w:val="00041208"/>
    <w:rsid w:val="000610AA"/>
    <w:rsid w:val="00066A88"/>
    <w:rsid w:val="0008174B"/>
    <w:rsid w:val="000B3A2A"/>
    <w:rsid w:val="000B4EF2"/>
    <w:rsid w:val="000C2F9A"/>
    <w:rsid w:val="000C46C6"/>
    <w:rsid w:val="000E280F"/>
    <w:rsid w:val="000F552C"/>
    <w:rsid w:val="00145211"/>
    <w:rsid w:val="00151A8C"/>
    <w:rsid w:val="0015645F"/>
    <w:rsid w:val="00181C55"/>
    <w:rsid w:val="00183C7D"/>
    <w:rsid w:val="001843AF"/>
    <w:rsid w:val="00185741"/>
    <w:rsid w:val="00191A83"/>
    <w:rsid w:val="00193F8F"/>
    <w:rsid w:val="001A2428"/>
    <w:rsid w:val="001A4903"/>
    <w:rsid w:val="001A764B"/>
    <w:rsid w:val="001B1788"/>
    <w:rsid w:val="001C2937"/>
    <w:rsid w:val="001C58F8"/>
    <w:rsid w:val="001D3FBD"/>
    <w:rsid w:val="001E0254"/>
    <w:rsid w:val="001E2C9B"/>
    <w:rsid w:val="001E5EDC"/>
    <w:rsid w:val="00205A0E"/>
    <w:rsid w:val="00212AFA"/>
    <w:rsid w:val="00212D1A"/>
    <w:rsid w:val="00220DEE"/>
    <w:rsid w:val="00224342"/>
    <w:rsid w:val="002246D6"/>
    <w:rsid w:val="00233666"/>
    <w:rsid w:val="00236720"/>
    <w:rsid w:val="00244ADB"/>
    <w:rsid w:val="0026254B"/>
    <w:rsid w:val="002871B4"/>
    <w:rsid w:val="00297E31"/>
    <w:rsid w:val="002A3FE1"/>
    <w:rsid w:val="002B0C14"/>
    <w:rsid w:val="002B3D9E"/>
    <w:rsid w:val="002C3A96"/>
    <w:rsid w:val="002E71F2"/>
    <w:rsid w:val="003069D1"/>
    <w:rsid w:val="00314136"/>
    <w:rsid w:val="0036139D"/>
    <w:rsid w:val="00365302"/>
    <w:rsid w:val="00395FEE"/>
    <w:rsid w:val="003A29BE"/>
    <w:rsid w:val="003A51C8"/>
    <w:rsid w:val="003B5FAA"/>
    <w:rsid w:val="003E449E"/>
    <w:rsid w:val="003F0141"/>
    <w:rsid w:val="003F3C77"/>
    <w:rsid w:val="004123E9"/>
    <w:rsid w:val="0041553C"/>
    <w:rsid w:val="00416363"/>
    <w:rsid w:val="004211C9"/>
    <w:rsid w:val="00421698"/>
    <w:rsid w:val="00431208"/>
    <w:rsid w:val="0043751B"/>
    <w:rsid w:val="004414CB"/>
    <w:rsid w:val="004418EB"/>
    <w:rsid w:val="004443AA"/>
    <w:rsid w:val="00450EFB"/>
    <w:rsid w:val="004542AC"/>
    <w:rsid w:val="004651EC"/>
    <w:rsid w:val="00486102"/>
    <w:rsid w:val="00487648"/>
    <w:rsid w:val="004A04DF"/>
    <w:rsid w:val="004A4CB2"/>
    <w:rsid w:val="004B0019"/>
    <w:rsid w:val="004B41DD"/>
    <w:rsid w:val="004B718A"/>
    <w:rsid w:val="004D75AB"/>
    <w:rsid w:val="004E17A0"/>
    <w:rsid w:val="004E36DE"/>
    <w:rsid w:val="00504DFA"/>
    <w:rsid w:val="00510DF2"/>
    <w:rsid w:val="00512D54"/>
    <w:rsid w:val="00525B39"/>
    <w:rsid w:val="005424F7"/>
    <w:rsid w:val="005555ED"/>
    <w:rsid w:val="0056188F"/>
    <w:rsid w:val="0058164A"/>
    <w:rsid w:val="00595683"/>
    <w:rsid w:val="00595F02"/>
    <w:rsid w:val="005A2495"/>
    <w:rsid w:val="005A2AAE"/>
    <w:rsid w:val="005A6326"/>
    <w:rsid w:val="005A6B63"/>
    <w:rsid w:val="005A7745"/>
    <w:rsid w:val="005B4F47"/>
    <w:rsid w:val="005C383D"/>
    <w:rsid w:val="005D3749"/>
    <w:rsid w:val="005E79D9"/>
    <w:rsid w:val="005E7ECD"/>
    <w:rsid w:val="005F6BFD"/>
    <w:rsid w:val="006109A7"/>
    <w:rsid w:val="00617E08"/>
    <w:rsid w:val="00617F83"/>
    <w:rsid w:val="00623879"/>
    <w:rsid w:val="00632323"/>
    <w:rsid w:val="00646283"/>
    <w:rsid w:val="006728EE"/>
    <w:rsid w:val="00682E35"/>
    <w:rsid w:val="006961AE"/>
    <w:rsid w:val="006B036E"/>
    <w:rsid w:val="006E1FC7"/>
    <w:rsid w:val="006E2C74"/>
    <w:rsid w:val="006F526A"/>
    <w:rsid w:val="00703FD0"/>
    <w:rsid w:val="007052D5"/>
    <w:rsid w:val="007077FA"/>
    <w:rsid w:val="00711316"/>
    <w:rsid w:val="0071501F"/>
    <w:rsid w:val="00721D37"/>
    <w:rsid w:val="0072611F"/>
    <w:rsid w:val="00736225"/>
    <w:rsid w:val="007377F3"/>
    <w:rsid w:val="00750951"/>
    <w:rsid w:val="00752B9B"/>
    <w:rsid w:val="00764664"/>
    <w:rsid w:val="00770C7D"/>
    <w:rsid w:val="00774B59"/>
    <w:rsid w:val="00787F58"/>
    <w:rsid w:val="00796C5D"/>
    <w:rsid w:val="007B0721"/>
    <w:rsid w:val="007B09AF"/>
    <w:rsid w:val="007B11D0"/>
    <w:rsid w:val="007B5175"/>
    <w:rsid w:val="007B561C"/>
    <w:rsid w:val="007B72DA"/>
    <w:rsid w:val="007C06BE"/>
    <w:rsid w:val="007E7A17"/>
    <w:rsid w:val="007F3787"/>
    <w:rsid w:val="00804D51"/>
    <w:rsid w:val="00817FFB"/>
    <w:rsid w:val="00822700"/>
    <w:rsid w:val="008267CF"/>
    <w:rsid w:val="008372BA"/>
    <w:rsid w:val="00845854"/>
    <w:rsid w:val="00861035"/>
    <w:rsid w:val="00867C87"/>
    <w:rsid w:val="00870C9E"/>
    <w:rsid w:val="008819F5"/>
    <w:rsid w:val="008963FD"/>
    <w:rsid w:val="0089701B"/>
    <w:rsid w:val="008A00C7"/>
    <w:rsid w:val="008A39F9"/>
    <w:rsid w:val="008B14D4"/>
    <w:rsid w:val="008B68CF"/>
    <w:rsid w:val="008B7C01"/>
    <w:rsid w:val="008C10CA"/>
    <w:rsid w:val="008D6749"/>
    <w:rsid w:val="008E60A6"/>
    <w:rsid w:val="008E74C8"/>
    <w:rsid w:val="008E76E6"/>
    <w:rsid w:val="008F3F93"/>
    <w:rsid w:val="008F5893"/>
    <w:rsid w:val="00903251"/>
    <w:rsid w:val="009034CC"/>
    <w:rsid w:val="009208C3"/>
    <w:rsid w:val="00922181"/>
    <w:rsid w:val="00924AD9"/>
    <w:rsid w:val="009258BA"/>
    <w:rsid w:val="009449CC"/>
    <w:rsid w:val="00947278"/>
    <w:rsid w:val="00947DAD"/>
    <w:rsid w:val="009528DF"/>
    <w:rsid w:val="00966DF4"/>
    <w:rsid w:val="00975E8B"/>
    <w:rsid w:val="0098005B"/>
    <w:rsid w:val="00985933"/>
    <w:rsid w:val="00985A24"/>
    <w:rsid w:val="009926B7"/>
    <w:rsid w:val="00995042"/>
    <w:rsid w:val="0099699B"/>
    <w:rsid w:val="009A2D87"/>
    <w:rsid w:val="009A2ECB"/>
    <w:rsid w:val="009C5316"/>
    <w:rsid w:val="009F55C4"/>
    <w:rsid w:val="00A03742"/>
    <w:rsid w:val="00A03B44"/>
    <w:rsid w:val="00A22C77"/>
    <w:rsid w:val="00A261CC"/>
    <w:rsid w:val="00A54294"/>
    <w:rsid w:val="00A57EE9"/>
    <w:rsid w:val="00A72908"/>
    <w:rsid w:val="00A8068C"/>
    <w:rsid w:val="00A95356"/>
    <w:rsid w:val="00A974C4"/>
    <w:rsid w:val="00AC631B"/>
    <w:rsid w:val="00AD27F9"/>
    <w:rsid w:val="00AE2000"/>
    <w:rsid w:val="00AE3BAF"/>
    <w:rsid w:val="00AE575E"/>
    <w:rsid w:val="00AF2D16"/>
    <w:rsid w:val="00AF3B44"/>
    <w:rsid w:val="00AF5CE9"/>
    <w:rsid w:val="00B11ED4"/>
    <w:rsid w:val="00B1289A"/>
    <w:rsid w:val="00B13EE9"/>
    <w:rsid w:val="00B14B97"/>
    <w:rsid w:val="00B15121"/>
    <w:rsid w:val="00B154A9"/>
    <w:rsid w:val="00B21366"/>
    <w:rsid w:val="00B25106"/>
    <w:rsid w:val="00B27E87"/>
    <w:rsid w:val="00B31A86"/>
    <w:rsid w:val="00B34D64"/>
    <w:rsid w:val="00B5227F"/>
    <w:rsid w:val="00B52EB0"/>
    <w:rsid w:val="00B658E9"/>
    <w:rsid w:val="00B70BE0"/>
    <w:rsid w:val="00B7563D"/>
    <w:rsid w:val="00B86FB1"/>
    <w:rsid w:val="00BA54D7"/>
    <w:rsid w:val="00BA793C"/>
    <w:rsid w:val="00BE55C8"/>
    <w:rsid w:val="00BF35AF"/>
    <w:rsid w:val="00BF68CC"/>
    <w:rsid w:val="00BF6E35"/>
    <w:rsid w:val="00C055AF"/>
    <w:rsid w:val="00C066CF"/>
    <w:rsid w:val="00C20C9B"/>
    <w:rsid w:val="00C25457"/>
    <w:rsid w:val="00C53238"/>
    <w:rsid w:val="00C60D45"/>
    <w:rsid w:val="00C629D9"/>
    <w:rsid w:val="00C64367"/>
    <w:rsid w:val="00C7711B"/>
    <w:rsid w:val="00C83F33"/>
    <w:rsid w:val="00C944A6"/>
    <w:rsid w:val="00C97AA1"/>
    <w:rsid w:val="00CC4E99"/>
    <w:rsid w:val="00CD537C"/>
    <w:rsid w:val="00CD7BD1"/>
    <w:rsid w:val="00CE313F"/>
    <w:rsid w:val="00CE3885"/>
    <w:rsid w:val="00CE7829"/>
    <w:rsid w:val="00CF4F5A"/>
    <w:rsid w:val="00CF5EC1"/>
    <w:rsid w:val="00D1257D"/>
    <w:rsid w:val="00D2385B"/>
    <w:rsid w:val="00D35474"/>
    <w:rsid w:val="00D436CC"/>
    <w:rsid w:val="00D4764C"/>
    <w:rsid w:val="00D532D8"/>
    <w:rsid w:val="00D71A4C"/>
    <w:rsid w:val="00D72E97"/>
    <w:rsid w:val="00D76E3D"/>
    <w:rsid w:val="00D949D3"/>
    <w:rsid w:val="00D97269"/>
    <w:rsid w:val="00DA02A7"/>
    <w:rsid w:val="00DA32CD"/>
    <w:rsid w:val="00DA4A16"/>
    <w:rsid w:val="00DA4E6B"/>
    <w:rsid w:val="00DB3BE5"/>
    <w:rsid w:val="00DB7780"/>
    <w:rsid w:val="00DC2AB3"/>
    <w:rsid w:val="00DC5418"/>
    <w:rsid w:val="00DE3888"/>
    <w:rsid w:val="00DE4022"/>
    <w:rsid w:val="00DE5364"/>
    <w:rsid w:val="00DF03B7"/>
    <w:rsid w:val="00DF7418"/>
    <w:rsid w:val="00E20539"/>
    <w:rsid w:val="00E230BE"/>
    <w:rsid w:val="00E2392B"/>
    <w:rsid w:val="00E31E45"/>
    <w:rsid w:val="00E47C8E"/>
    <w:rsid w:val="00E55E02"/>
    <w:rsid w:val="00E657B1"/>
    <w:rsid w:val="00E67031"/>
    <w:rsid w:val="00E72F84"/>
    <w:rsid w:val="00E74862"/>
    <w:rsid w:val="00E84D97"/>
    <w:rsid w:val="00E9479D"/>
    <w:rsid w:val="00E96C5C"/>
    <w:rsid w:val="00EA077D"/>
    <w:rsid w:val="00EB0547"/>
    <w:rsid w:val="00EB5549"/>
    <w:rsid w:val="00EC1170"/>
    <w:rsid w:val="00EC4ACB"/>
    <w:rsid w:val="00ED0AC9"/>
    <w:rsid w:val="00ED456A"/>
    <w:rsid w:val="00EE79EA"/>
    <w:rsid w:val="00EF181F"/>
    <w:rsid w:val="00F11B29"/>
    <w:rsid w:val="00F260F3"/>
    <w:rsid w:val="00F266B3"/>
    <w:rsid w:val="00F31071"/>
    <w:rsid w:val="00F61E16"/>
    <w:rsid w:val="00F72D9A"/>
    <w:rsid w:val="00F92DFE"/>
    <w:rsid w:val="00F96A9E"/>
    <w:rsid w:val="00FB1037"/>
    <w:rsid w:val="00FC39AE"/>
    <w:rsid w:val="00FC6FBE"/>
    <w:rsid w:val="00FD15CF"/>
    <w:rsid w:val="00FE2BF8"/>
    <w:rsid w:val="00FE3636"/>
    <w:rsid w:val="00FE396B"/>
    <w:rsid w:val="00FF0DFA"/>
    <w:rsid w:val="00FF787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7BD65"/>
  <w15:chartTrackingRefBased/>
  <w15:docId w15:val="{78FE0866-E489-4FE0-9BE7-A1579C337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549"/>
    <w:pPr>
      <w:spacing w:after="0" w:line="360" w:lineRule="auto"/>
      <w:jc w:val="both"/>
    </w:pPr>
    <w:rPr>
      <w:kern w:val="0"/>
    </w:rPr>
  </w:style>
  <w:style w:type="paragraph" w:styleId="Heading2">
    <w:name w:val="heading 2"/>
    <w:basedOn w:val="Normal"/>
    <w:next w:val="Normal"/>
    <w:link w:val="Heading2Char"/>
    <w:uiPriority w:val="9"/>
    <w:semiHidden/>
    <w:unhideWhenUsed/>
    <w:qFormat/>
    <w:rsid w:val="00BF68C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549"/>
    <w:pPr>
      <w:tabs>
        <w:tab w:val="center" w:pos="4513"/>
        <w:tab w:val="right" w:pos="9026"/>
      </w:tabs>
      <w:spacing w:line="240" w:lineRule="auto"/>
    </w:pPr>
  </w:style>
  <w:style w:type="character" w:customStyle="1" w:styleId="HeaderChar">
    <w:name w:val="Header Char"/>
    <w:basedOn w:val="DefaultParagraphFont"/>
    <w:link w:val="Header"/>
    <w:uiPriority w:val="99"/>
    <w:rsid w:val="00EB5549"/>
    <w:rPr>
      <w:kern w:val="0"/>
    </w:rPr>
  </w:style>
  <w:style w:type="paragraph" w:styleId="Footer">
    <w:name w:val="footer"/>
    <w:basedOn w:val="Normal"/>
    <w:link w:val="FooterChar"/>
    <w:uiPriority w:val="99"/>
    <w:unhideWhenUsed/>
    <w:rsid w:val="00EB5549"/>
    <w:pPr>
      <w:tabs>
        <w:tab w:val="center" w:pos="4513"/>
        <w:tab w:val="right" w:pos="9026"/>
      </w:tabs>
      <w:spacing w:line="240" w:lineRule="auto"/>
    </w:pPr>
  </w:style>
  <w:style w:type="character" w:customStyle="1" w:styleId="FooterChar">
    <w:name w:val="Footer Char"/>
    <w:basedOn w:val="DefaultParagraphFont"/>
    <w:link w:val="Footer"/>
    <w:uiPriority w:val="99"/>
    <w:rsid w:val="00EB5549"/>
    <w:rPr>
      <w:kern w:val="0"/>
    </w:rPr>
  </w:style>
  <w:style w:type="paragraph" w:styleId="FootnoteText">
    <w:name w:val="footnote text"/>
    <w:basedOn w:val="Normal"/>
    <w:link w:val="FootnoteTextChar"/>
    <w:uiPriority w:val="99"/>
    <w:unhideWhenUsed/>
    <w:rsid w:val="00EB5549"/>
    <w:pPr>
      <w:spacing w:line="240" w:lineRule="auto"/>
    </w:pPr>
    <w:rPr>
      <w:sz w:val="20"/>
      <w:szCs w:val="20"/>
    </w:rPr>
  </w:style>
  <w:style w:type="character" w:customStyle="1" w:styleId="FootnoteTextChar">
    <w:name w:val="Footnote Text Char"/>
    <w:basedOn w:val="DefaultParagraphFont"/>
    <w:link w:val="FootnoteText"/>
    <w:uiPriority w:val="99"/>
    <w:rsid w:val="00EB5549"/>
    <w:rPr>
      <w:kern w:val="0"/>
      <w:sz w:val="20"/>
      <w:szCs w:val="20"/>
    </w:rPr>
  </w:style>
  <w:style w:type="character" w:styleId="FootnoteReference">
    <w:name w:val="footnote reference"/>
    <w:basedOn w:val="DefaultParagraphFont"/>
    <w:uiPriority w:val="99"/>
    <w:semiHidden/>
    <w:unhideWhenUsed/>
    <w:rsid w:val="00EB5549"/>
    <w:rPr>
      <w:vertAlign w:val="superscript"/>
    </w:rPr>
  </w:style>
  <w:style w:type="paragraph" w:styleId="BalloonText">
    <w:name w:val="Balloon Text"/>
    <w:basedOn w:val="Normal"/>
    <w:link w:val="BalloonTextChar"/>
    <w:uiPriority w:val="99"/>
    <w:semiHidden/>
    <w:unhideWhenUsed/>
    <w:rsid w:val="00EB55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549"/>
    <w:rPr>
      <w:rFonts w:ascii="Segoe UI" w:hAnsi="Segoe UI" w:cs="Segoe UI"/>
      <w:kern w:val="0"/>
      <w:sz w:val="18"/>
      <w:szCs w:val="18"/>
    </w:rPr>
  </w:style>
  <w:style w:type="character" w:styleId="Hyperlink">
    <w:name w:val="Hyperlink"/>
    <w:basedOn w:val="DefaultParagraphFont"/>
    <w:uiPriority w:val="99"/>
    <w:unhideWhenUsed/>
    <w:rsid w:val="00EB5549"/>
    <w:rPr>
      <w:color w:val="0000FF"/>
      <w:u w:val="single"/>
    </w:rPr>
  </w:style>
  <w:style w:type="paragraph" w:styleId="ListParagraph">
    <w:name w:val="List Paragraph"/>
    <w:basedOn w:val="Normal"/>
    <w:uiPriority w:val="34"/>
    <w:qFormat/>
    <w:rsid w:val="00EB5549"/>
    <w:pPr>
      <w:ind w:left="720"/>
      <w:contextualSpacing/>
    </w:pPr>
  </w:style>
  <w:style w:type="character" w:styleId="CommentReference">
    <w:name w:val="annotation reference"/>
    <w:basedOn w:val="DefaultParagraphFont"/>
    <w:uiPriority w:val="99"/>
    <w:semiHidden/>
    <w:unhideWhenUsed/>
    <w:rsid w:val="00EB5549"/>
    <w:rPr>
      <w:sz w:val="16"/>
      <w:szCs w:val="16"/>
    </w:rPr>
  </w:style>
  <w:style w:type="paragraph" w:styleId="CommentText">
    <w:name w:val="annotation text"/>
    <w:basedOn w:val="Normal"/>
    <w:link w:val="CommentTextChar"/>
    <w:uiPriority w:val="99"/>
    <w:unhideWhenUsed/>
    <w:rsid w:val="00EB5549"/>
    <w:pPr>
      <w:spacing w:line="240" w:lineRule="auto"/>
    </w:pPr>
    <w:rPr>
      <w:sz w:val="20"/>
      <w:szCs w:val="20"/>
    </w:rPr>
  </w:style>
  <w:style w:type="character" w:customStyle="1" w:styleId="CommentTextChar">
    <w:name w:val="Comment Text Char"/>
    <w:basedOn w:val="DefaultParagraphFont"/>
    <w:link w:val="CommentText"/>
    <w:uiPriority w:val="99"/>
    <w:rsid w:val="00EB5549"/>
    <w:rPr>
      <w:kern w:val="0"/>
      <w:sz w:val="20"/>
      <w:szCs w:val="20"/>
    </w:rPr>
  </w:style>
  <w:style w:type="paragraph" w:styleId="CommentSubject">
    <w:name w:val="annotation subject"/>
    <w:basedOn w:val="CommentText"/>
    <w:next w:val="CommentText"/>
    <w:link w:val="CommentSubjectChar"/>
    <w:uiPriority w:val="99"/>
    <w:semiHidden/>
    <w:unhideWhenUsed/>
    <w:rsid w:val="00EB5549"/>
    <w:rPr>
      <w:b/>
      <w:bCs/>
    </w:rPr>
  </w:style>
  <w:style w:type="character" w:customStyle="1" w:styleId="CommentSubjectChar">
    <w:name w:val="Comment Subject Char"/>
    <w:basedOn w:val="CommentTextChar"/>
    <w:link w:val="CommentSubject"/>
    <w:uiPriority w:val="99"/>
    <w:semiHidden/>
    <w:rsid w:val="00EB5549"/>
    <w:rPr>
      <w:b/>
      <w:bCs/>
      <w:kern w:val="0"/>
      <w:sz w:val="20"/>
      <w:szCs w:val="20"/>
    </w:rPr>
  </w:style>
  <w:style w:type="paragraph" w:styleId="Revision">
    <w:name w:val="Revision"/>
    <w:hidden/>
    <w:uiPriority w:val="99"/>
    <w:semiHidden/>
    <w:rsid w:val="00EB5549"/>
    <w:pPr>
      <w:spacing w:after="0" w:line="240" w:lineRule="auto"/>
    </w:pPr>
    <w:rPr>
      <w:kern w:val="0"/>
    </w:rPr>
  </w:style>
  <w:style w:type="character" w:customStyle="1" w:styleId="Heading2Char">
    <w:name w:val="Heading 2 Char"/>
    <w:basedOn w:val="DefaultParagraphFont"/>
    <w:link w:val="Heading2"/>
    <w:uiPriority w:val="9"/>
    <w:semiHidden/>
    <w:rsid w:val="00BF68CC"/>
    <w:rPr>
      <w:rFonts w:asciiTheme="majorHAnsi" w:eastAsiaTheme="majorEastAsia" w:hAnsiTheme="majorHAnsi" w:cstheme="majorBidi"/>
      <w:color w:val="2E74B5" w:themeColor="accent1" w:themeShade="BF"/>
      <w:kern w:val="0"/>
      <w:sz w:val="26"/>
      <w:szCs w:val="26"/>
    </w:rPr>
  </w:style>
  <w:style w:type="paragraph" w:styleId="EndnoteText">
    <w:name w:val="endnote text"/>
    <w:basedOn w:val="Normal"/>
    <w:link w:val="EndnoteTextChar"/>
    <w:uiPriority w:val="99"/>
    <w:semiHidden/>
    <w:unhideWhenUsed/>
    <w:rsid w:val="008D6749"/>
    <w:pPr>
      <w:spacing w:line="240" w:lineRule="auto"/>
    </w:pPr>
    <w:rPr>
      <w:sz w:val="20"/>
      <w:szCs w:val="20"/>
    </w:rPr>
  </w:style>
  <w:style w:type="character" w:customStyle="1" w:styleId="EndnoteTextChar">
    <w:name w:val="Endnote Text Char"/>
    <w:basedOn w:val="DefaultParagraphFont"/>
    <w:link w:val="EndnoteText"/>
    <w:uiPriority w:val="99"/>
    <w:semiHidden/>
    <w:rsid w:val="008D6749"/>
    <w:rPr>
      <w:kern w:val="0"/>
      <w:sz w:val="20"/>
      <w:szCs w:val="20"/>
    </w:rPr>
  </w:style>
  <w:style w:type="character" w:styleId="EndnoteReference">
    <w:name w:val="endnote reference"/>
    <w:basedOn w:val="DefaultParagraphFont"/>
    <w:uiPriority w:val="99"/>
    <w:semiHidden/>
    <w:unhideWhenUsed/>
    <w:rsid w:val="008D67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88538">
      <w:bodyDiv w:val="1"/>
      <w:marLeft w:val="0"/>
      <w:marRight w:val="0"/>
      <w:marTop w:val="0"/>
      <w:marBottom w:val="0"/>
      <w:divBdr>
        <w:top w:val="none" w:sz="0" w:space="0" w:color="auto"/>
        <w:left w:val="none" w:sz="0" w:space="0" w:color="auto"/>
        <w:bottom w:val="none" w:sz="0" w:space="0" w:color="auto"/>
        <w:right w:val="none" w:sz="0" w:space="0" w:color="auto"/>
      </w:divBdr>
    </w:div>
    <w:div w:id="353460891">
      <w:bodyDiv w:val="1"/>
      <w:marLeft w:val="0"/>
      <w:marRight w:val="0"/>
      <w:marTop w:val="0"/>
      <w:marBottom w:val="0"/>
      <w:divBdr>
        <w:top w:val="none" w:sz="0" w:space="0" w:color="auto"/>
        <w:left w:val="none" w:sz="0" w:space="0" w:color="auto"/>
        <w:bottom w:val="none" w:sz="0" w:space="0" w:color="auto"/>
        <w:right w:val="none" w:sz="0" w:space="0" w:color="auto"/>
      </w:divBdr>
    </w:div>
    <w:div w:id="582498309">
      <w:bodyDiv w:val="1"/>
      <w:marLeft w:val="0"/>
      <w:marRight w:val="0"/>
      <w:marTop w:val="0"/>
      <w:marBottom w:val="0"/>
      <w:divBdr>
        <w:top w:val="none" w:sz="0" w:space="0" w:color="auto"/>
        <w:left w:val="none" w:sz="0" w:space="0" w:color="auto"/>
        <w:bottom w:val="none" w:sz="0" w:space="0" w:color="auto"/>
        <w:right w:val="none" w:sz="0" w:space="0" w:color="auto"/>
      </w:divBdr>
    </w:div>
    <w:div w:id="117264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mdekock29@gmail.com"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FFF55-89B4-4DC6-A0DC-DC334F9C4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3164</Words>
  <Characters>18038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Judge-Leonie Windell</dc:creator>
  <cp:keywords/>
  <dc:description/>
  <cp:lastModifiedBy>Mary Bruce</cp:lastModifiedBy>
  <cp:revision>5</cp:revision>
  <cp:lastPrinted>2024-05-20T10:15:00Z</cp:lastPrinted>
  <dcterms:created xsi:type="dcterms:W3CDTF">2024-06-10T08:10:00Z</dcterms:created>
  <dcterms:modified xsi:type="dcterms:W3CDTF">2024-06-11T13:55:00Z</dcterms:modified>
</cp:coreProperties>
</file>