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8635" w14:textId="77777777" w:rsidR="00DE0FF4" w:rsidRPr="00F05FFD" w:rsidRDefault="00DE0FF4" w:rsidP="00DE0FF4">
      <w:pPr>
        <w:spacing w:line="480" w:lineRule="auto"/>
        <w:jc w:val="center"/>
        <w:rPr>
          <w:rFonts w:ascii="Arial" w:hAnsi="Arial" w:cs="Arial"/>
          <w:b/>
          <w:bCs/>
          <w:sz w:val="24"/>
          <w:szCs w:val="24"/>
          <w:lang w:val="en-US"/>
        </w:rPr>
      </w:pPr>
      <w:r w:rsidRPr="00F05FFD">
        <w:rPr>
          <w:rFonts w:ascii="Times New Roman" w:hAnsi="Times New Roman" w:cs="Times New Roman"/>
          <w:noProof/>
          <w:lang w:val="en-US"/>
        </w:rPr>
        <w:drawing>
          <wp:inline distT="0" distB="0" distL="0" distR="0" wp14:anchorId="2AE79B20" wp14:editId="1236DF90">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01766CCF" w14:textId="77777777" w:rsidR="00DE0FF4" w:rsidRPr="00F05FFD" w:rsidRDefault="00DE0FF4" w:rsidP="00DE0FF4">
      <w:pPr>
        <w:spacing w:line="240" w:lineRule="auto"/>
        <w:jc w:val="center"/>
        <w:rPr>
          <w:rFonts w:ascii="Arial" w:hAnsi="Arial" w:cs="Arial"/>
          <w:b/>
          <w:bCs/>
          <w:lang w:val="en-US"/>
        </w:rPr>
      </w:pPr>
      <w:r w:rsidRPr="00F05FFD">
        <w:rPr>
          <w:rFonts w:ascii="Arial" w:hAnsi="Arial" w:cs="Arial"/>
          <w:b/>
          <w:bCs/>
          <w:lang w:val="en-US"/>
        </w:rPr>
        <w:t>IN THE HIGH COURT OF SOUTH AFRICA</w:t>
      </w:r>
    </w:p>
    <w:p w14:paraId="3738F49A" w14:textId="1F5A4426" w:rsidR="00DE0FF4" w:rsidRPr="00F05FFD" w:rsidRDefault="00DE0FF4" w:rsidP="00DE0FF4">
      <w:pPr>
        <w:spacing w:line="240" w:lineRule="auto"/>
        <w:jc w:val="center"/>
        <w:rPr>
          <w:rFonts w:ascii="Arial" w:hAnsi="Arial" w:cs="Arial"/>
          <w:b/>
          <w:bCs/>
          <w:lang w:val="en-US"/>
        </w:rPr>
      </w:pPr>
      <w:r w:rsidRPr="00F05FFD">
        <w:rPr>
          <w:rFonts w:ascii="Arial" w:hAnsi="Arial" w:cs="Arial"/>
          <w:b/>
          <w:bCs/>
          <w:lang w:val="en-US"/>
        </w:rPr>
        <w:t xml:space="preserve">[EASTERN CAPE DIVISION – </w:t>
      </w:r>
      <w:r>
        <w:rPr>
          <w:rFonts w:ascii="Arial" w:hAnsi="Arial" w:cs="Arial"/>
          <w:b/>
          <w:bCs/>
          <w:lang w:val="en-US"/>
        </w:rPr>
        <w:t>BHISHO</w:t>
      </w:r>
      <w:r w:rsidRPr="00F05FFD">
        <w:rPr>
          <w:rFonts w:ascii="Arial" w:hAnsi="Arial" w:cs="Arial"/>
          <w:b/>
          <w:bCs/>
          <w:lang w:val="en-US"/>
        </w:rPr>
        <w:t>]</w:t>
      </w:r>
    </w:p>
    <w:p w14:paraId="1F0C82A7" w14:textId="0EAC5954" w:rsidR="00DE0FF4" w:rsidRPr="00F05FFD" w:rsidRDefault="00DE0FF4" w:rsidP="00DE0FF4">
      <w:pPr>
        <w:spacing w:line="240" w:lineRule="auto"/>
        <w:jc w:val="right"/>
        <w:rPr>
          <w:rFonts w:ascii="Arial" w:hAnsi="Arial" w:cs="Arial"/>
          <w:b/>
          <w:bCs/>
          <w:lang w:val="en-US"/>
        </w:rPr>
      </w:pPr>
      <w:r w:rsidRPr="00F05FFD">
        <w:rPr>
          <w:rFonts w:ascii="Arial" w:hAnsi="Arial" w:cs="Arial"/>
          <w:b/>
          <w:bCs/>
          <w:lang w:val="en-US"/>
        </w:rPr>
        <w:t xml:space="preserve">CASE NO.: </w:t>
      </w:r>
      <w:r w:rsidR="00513443">
        <w:rPr>
          <w:rFonts w:ascii="Arial" w:hAnsi="Arial" w:cs="Arial"/>
          <w:b/>
          <w:bCs/>
          <w:lang w:val="en-US"/>
        </w:rPr>
        <w:t>729/2017</w:t>
      </w:r>
    </w:p>
    <w:p w14:paraId="3DFD0348" w14:textId="22DD7798" w:rsidR="00DE0FF4" w:rsidRDefault="00DE0FF4" w:rsidP="00DE0FF4">
      <w:pPr>
        <w:spacing w:line="240" w:lineRule="auto"/>
        <w:jc w:val="both"/>
        <w:rPr>
          <w:rFonts w:ascii="Arial" w:hAnsi="Arial" w:cs="Arial"/>
          <w:b/>
          <w:bCs/>
          <w:lang w:val="en-US"/>
        </w:rPr>
      </w:pPr>
      <w:r w:rsidRPr="00F05FFD">
        <w:rPr>
          <w:rFonts w:ascii="Arial" w:hAnsi="Arial" w:cs="Arial"/>
          <w:b/>
          <w:bCs/>
          <w:lang w:val="en-US"/>
        </w:rPr>
        <w:t xml:space="preserve">In the matter </w:t>
      </w:r>
      <w:r w:rsidR="00836667" w:rsidRPr="00F05FFD">
        <w:rPr>
          <w:rFonts w:ascii="Arial" w:hAnsi="Arial" w:cs="Arial"/>
          <w:b/>
          <w:bCs/>
          <w:lang w:val="en-US"/>
        </w:rPr>
        <w:t>between: -</w:t>
      </w:r>
    </w:p>
    <w:p w14:paraId="5CF9CB70" w14:textId="77777777" w:rsidR="00B8649D" w:rsidRPr="00F05FFD" w:rsidRDefault="00B8649D" w:rsidP="00DE0FF4">
      <w:pPr>
        <w:spacing w:line="240" w:lineRule="auto"/>
        <w:jc w:val="both"/>
        <w:rPr>
          <w:rFonts w:ascii="Arial" w:hAnsi="Arial" w:cs="Arial"/>
          <w:b/>
          <w:bCs/>
          <w:lang w:val="en-US"/>
        </w:rPr>
      </w:pPr>
    </w:p>
    <w:p w14:paraId="6C264FEA" w14:textId="77777777" w:rsidR="00DE0FF4" w:rsidRDefault="00DE0FF4" w:rsidP="00DE0FF4">
      <w:pPr>
        <w:spacing w:line="240" w:lineRule="auto"/>
        <w:jc w:val="both"/>
        <w:rPr>
          <w:rFonts w:ascii="Arial" w:hAnsi="Arial" w:cs="Arial"/>
          <w:b/>
          <w:bCs/>
          <w:lang w:val="en-US"/>
        </w:rPr>
      </w:pPr>
      <w:r>
        <w:rPr>
          <w:rFonts w:ascii="Arial" w:hAnsi="Arial" w:cs="Arial"/>
          <w:b/>
          <w:bCs/>
          <w:lang w:val="en-US"/>
        </w:rPr>
        <w:t>MEC FOR THE DEPARTMENT OF EDUCATION,</w:t>
      </w:r>
    </w:p>
    <w:p w14:paraId="2E73A6FE" w14:textId="25703957" w:rsidR="00DE0FF4" w:rsidRDefault="00DE0FF4" w:rsidP="00DE0FF4">
      <w:pPr>
        <w:spacing w:line="240" w:lineRule="auto"/>
        <w:jc w:val="both"/>
        <w:rPr>
          <w:rFonts w:ascii="Arial" w:hAnsi="Arial" w:cs="Arial"/>
          <w:b/>
          <w:bCs/>
          <w:lang w:val="en-US"/>
        </w:rPr>
      </w:pPr>
      <w:r>
        <w:rPr>
          <w:rFonts w:ascii="Arial" w:hAnsi="Arial" w:cs="Arial"/>
          <w:b/>
          <w:bCs/>
          <w:lang w:val="en-US"/>
        </w:rPr>
        <w:t>EASTERN CAPE</w:t>
      </w:r>
      <w:r>
        <w:rPr>
          <w:rFonts w:ascii="Arial" w:hAnsi="Arial" w:cs="Arial"/>
          <w:b/>
          <w:bCs/>
          <w:lang w:val="en-US"/>
        </w:rPr>
        <w:tab/>
      </w:r>
      <w:r>
        <w:rPr>
          <w:rFonts w:ascii="Arial" w:hAnsi="Arial" w:cs="Arial"/>
          <w:b/>
          <w:bCs/>
          <w:lang w:val="en-US"/>
        </w:rPr>
        <w:tab/>
      </w:r>
      <w:r>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003D3D52">
        <w:rPr>
          <w:rFonts w:ascii="Arial" w:hAnsi="Arial" w:cs="Arial"/>
          <w:b/>
          <w:bCs/>
          <w:lang w:val="en-US"/>
        </w:rPr>
        <w:t>1</w:t>
      </w:r>
      <w:r w:rsidR="003D3D52" w:rsidRPr="003D3D52">
        <w:rPr>
          <w:rFonts w:ascii="Arial" w:hAnsi="Arial" w:cs="Arial"/>
          <w:b/>
          <w:bCs/>
          <w:vertAlign w:val="superscript"/>
          <w:lang w:val="en-US"/>
        </w:rPr>
        <w:t>ST</w:t>
      </w:r>
      <w:r w:rsidR="003D3D52">
        <w:rPr>
          <w:rFonts w:ascii="Arial" w:hAnsi="Arial" w:cs="Arial"/>
          <w:b/>
          <w:bCs/>
          <w:lang w:val="en-US"/>
        </w:rPr>
        <w:t xml:space="preserve"> </w:t>
      </w:r>
      <w:r w:rsidRPr="00F05FFD">
        <w:rPr>
          <w:rFonts w:ascii="Arial" w:hAnsi="Arial" w:cs="Arial"/>
          <w:b/>
          <w:bCs/>
          <w:lang w:val="en-US"/>
        </w:rPr>
        <w:t>APPLICANT</w:t>
      </w:r>
    </w:p>
    <w:p w14:paraId="7D95E6DB" w14:textId="77777777" w:rsidR="003D3D52" w:rsidRDefault="003D3D52" w:rsidP="00DE0FF4">
      <w:pPr>
        <w:spacing w:line="240" w:lineRule="auto"/>
        <w:jc w:val="both"/>
        <w:rPr>
          <w:rFonts w:ascii="Arial" w:hAnsi="Arial" w:cs="Arial"/>
          <w:b/>
          <w:bCs/>
          <w:lang w:val="en-US"/>
        </w:rPr>
      </w:pPr>
    </w:p>
    <w:p w14:paraId="2806C592" w14:textId="746D83F2" w:rsidR="003D3D52" w:rsidRDefault="003D3D52" w:rsidP="00DE0FF4">
      <w:pPr>
        <w:spacing w:line="240" w:lineRule="auto"/>
        <w:jc w:val="both"/>
        <w:rPr>
          <w:rFonts w:ascii="Arial" w:hAnsi="Arial" w:cs="Arial"/>
          <w:b/>
          <w:bCs/>
          <w:lang w:val="en-US"/>
        </w:rPr>
      </w:pPr>
      <w:r>
        <w:rPr>
          <w:rFonts w:ascii="Arial" w:hAnsi="Arial" w:cs="Arial"/>
          <w:b/>
          <w:bCs/>
          <w:lang w:val="en-US"/>
        </w:rPr>
        <w:t>THE HEAD OF DEPARTMENT, DEPARTMENT OF</w:t>
      </w:r>
    </w:p>
    <w:p w14:paraId="4AA857C1" w14:textId="2C3D4997" w:rsidR="003D3D52" w:rsidRPr="00F05FFD" w:rsidRDefault="003D3D52" w:rsidP="00DE0FF4">
      <w:pPr>
        <w:spacing w:line="240" w:lineRule="auto"/>
        <w:jc w:val="both"/>
        <w:rPr>
          <w:rFonts w:ascii="Arial" w:hAnsi="Arial" w:cs="Arial"/>
          <w:b/>
          <w:bCs/>
          <w:lang w:val="en-US"/>
        </w:rPr>
      </w:pPr>
      <w:r>
        <w:rPr>
          <w:rFonts w:ascii="Arial" w:hAnsi="Arial" w:cs="Arial"/>
          <w:b/>
          <w:bCs/>
          <w:lang w:val="en-US"/>
        </w:rPr>
        <w:t>EDUCATION</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2</w:t>
      </w:r>
      <w:r w:rsidRPr="003D3D52">
        <w:rPr>
          <w:rFonts w:ascii="Arial" w:hAnsi="Arial" w:cs="Arial"/>
          <w:b/>
          <w:bCs/>
          <w:vertAlign w:val="superscript"/>
          <w:lang w:val="en-US"/>
        </w:rPr>
        <w:t>ND</w:t>
      </w:r>
      <w:r>
        <w:rPr>
          <w:rFonts w:ascii="Arial" w:hAnsi="Arial" w:cs="Arial"/>
          <w:b/>
          <w:bCs/>
          <w:lang w:val="en-US"/>
        </w:rPr>
        <w:t xml:space="preserve"> APPLICANT</w:t>
      </w:r>
    </w:p>
    <w:p w14:paraId="25DA1CD7" w14:textId="77777777" w:rsidR="00DE0FF4" w:rsidRPr="00F05FFD" w:rsidRDefault="00DE0FF4" w:rsidP="00DE0FF4">
      <w:pPr>
        <w:spacing w:line="240" w:lineRule="auto"/>
        <w:jc w:val="both"/>
        <w:rPr>
          <w:rFonts w:ascii="Arial" w:hAnsi="Arial" w:cs="Arial"/>
          <w:b/>
          <w:bCs/>
          <w:lang w:val="en-US"/>
        </w:rPr>
      </w:pPr>
    </w:p>
    <w:p w14:paraId="3B913148" w14:textId="77777777" w:rsidR="00DE0FF4" w:rsidRPr="00F05FFD" w:rsidRDefault="00DE0FF4" w:rsidP="00DE0FF4">
      <w:pPr>
        <w:spacing w:line="240" w:lineRule="auto"/>
        <w:jc w:val="both"/>
        <w:rPr>
          <w:rFonts w:ascii="Arial" w:hAnsi="Arial" w:cs="Arial"/>
          <w:b/>
          <w:bCs/>
          <w:lang w:val="en-US"/>
        </w:rPr>
      </w:pPr>
      <w:r w:rsidRPr="00F05FFD">
        <w:rPr>
          <w:rFonts w:ascii="Arial" w:hAnsi="Arial" w:cs="Arial"/>
          <w:b/>
          <w:bCs/>
          <w:lang w:val="en-US"/>
        </w:rPr>
        <w:t xml:space="preserve">and </w:t>
      </w:r>
    </w:p>
    <w:p w14:paraId="4C1C7471" w14:textId="77777777" w:rsidR="00DE0FF4" w:rsidRPr="00F05FFD" w:rsidRDefault="00DE0FF4" w:rsidP="00DE0FF4">
      <w:pPr>
        <w:spacing w:line="240" w:lineRule="auto"/>
        <w:jc w:val="both"/>
        <w:rPr>
          <w:rFonts w:ascii="Arial" w:hAnsi="Arial" w:cs="Arial"/>
          <w:b/>
          <w:bCs/>
          <w:lang w:val="en-US"/>
        </w:rPr>
      </w:pPr>
    </w:p>
    <w:p w14:paraId="7AABF25B" w14:textId="2749E720" w:rsidR="00DE0FF4" w:rsidRPr="00F05FFD" w:rsidRDefault="00DE0FF4" w:rsidP="00DE0FF4">
      <w:pPr>
        <w:spacing w:line="240" w:lineRule="auto"/>
        <w:jc w:val="both"/>
        <w:rPr>
          <w:rFonts w:ascii="Arial" w:hAnsi="Arial" w:cs="Arial"/>
          <w:b/>
          <w:bCs/>
          <w:lang w:val="en-US"/>
        </w:rPr>
      </w:pPr>
      <w:r>
        <w:rPr>
          <w:rFonts w:ascii="Arial" w:hAnsi="Arial" w:cs="Arial"/>
          <w:b/>
          <w:bCs/>
          <w:lang w:val="en-US"/>
        </w:rPr>
        <w:t>THANDIWE R</w:t>
      </w:r>
      <w:r w:rsidR="003F47DF">
        <w:rPr>
          <w:rFonts w:ascii="Arial" w:hAnsi="Arial" w:cs="Arial"/>
          <w:b/>
          <w:bCs/>
          <w:lang w:val="en-US"/>
        </w:rPr>
        <w:t>OSEMAR</w:t>
      </w:r>
      <w:r w:rsidR="00DC5BEE">
        <w:rPr>
          <w:rFonts w:ascii="Arial" w:hAnsi="Arial" w:cs="Arial"/>
          <w:b/>
          <w:bCs/>
          <w:lang w:val="en-US"/>
        </w:rPr>
        <w:t>Y</w:t>
      </w:r>
      <w:r>
        <w:rPr>
          <w:rFonts w:ascii="Arial" w:hAnsi="Arial" w:cs="Arial"/>
          <w:b/>
          <w:bCs/>
          <w:lang w:val="en-US"/>
        </w:rPr>
        <w:t xml:space="preserve"> </w:t>
      </w:r>
      <w:bookmarkStart w:id="0" w:name="_GoBack"/>
      <w:r>
        <w:rPr>
          <w:rFonts w:ascii="Arial" w:hAnsi="Arial" w:cs="Arial"/>
          <w:b/>
          <w:bCs/>
          <w:lang w:val="en-US"/>
        </w:rPr>
        <w:t>MXOLI</w:t>
      </w:r>
      <w:bookmarkEnd w:id="0"/>
      <w:r>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r>
      <w:r w:rsidRPr="00F05FFD">
        <w:rPr>
          <w:rFonts w:ascii="Arial" w:hAnsi="Arial" w:cs="Arial"/>
          <w:b/>
          <w:bCs/>
          <w:lang w:val="en-US"/>
        </w:rPr>
        <w:tab/>
        <w:t xml:space="preserve">       </w:t>
      </w:r>
      <w:r>
        <w:rPr>
          <w:rFonts w:ascii="Arial" w:hAnsi="Arial" w:cs="Arial"/>
          <w:b/>
          <w:bCs/>
          <w:lang w:val="en-US"/>
        </w:rPr>
        <w:tab/>
      </w:r>
      <w:r w:rsidRPr="00F05FFD">
        <w:rPr>
          <w:rFonts w:ascii="Arial" w:hAnsi="Arial" w:cs="Arial"/>
          <w:b/>
          <w:bCs/>
          <w:lang w:val="en-US"/>
        </w:rPr>
        <w:t>RESPONDENT</w:t>
      </w:r>
    </w:p>
    <w:p w14:paraId="317D8F0F" w14:textId="77777777" w:rsidR="00DE0FF4" w:rsidRPr="00F05FFD" w:rsidRDefault="00DE0FF4" w:rsidP="00DE0FF4">
      <w:pPr>
        <w:spacing w:line="240" w:lineRule="auto"/>
        <w:jc w:val="both"/>
        <w:rPr>
          <w:rFonts w:ascii="Arial" w:hAnsi="Arial" w:cs="Arial"/>
          <w:b/>
          <w:bCs/>
          <w:lang w:val="en-US"/>
        </w:rPr>
      </w:pPr>
    </w:p>
    <w:p w14:paraId="1C7781F5" w14:textId="77777777" w:rsidR="00DE0FF4" w:rsidRPr="00F05FFD" w:rsidRDefault="00DE0FF4" w:rsidP="00DE0FF4">
      <w:pPr>
        <w:pBdr>
          <w:top w:val="single" w:sz="12" w:space="1" w:color="auto"/>
          <w:bottom w:val="single" w:sz="12" w:space="1" w:color="auto"/>
        </w:pBdr>
        <w:spacing w:line="240" w:lineRule="auto"/>
        <w:jc w:val="center"/>
        <w:rPr>
          <w:rFonts w:ascii="Arial" w:hAnsi="Arial" w:cs="Arial"/>
          <w:b/>
          <w:bCs/>
          <w:lang w:val="en-US"/>
        </w:rPr>
      </w:pPr>
    </w:p>
    <w:p w14:paraId="0A6982C4" w14:textId="77777777" w:rsidR="00DE0FF4" w:rsidRDefault="00DE0FF4" w:rsidP="00DE0FF4">
      <w:pPr>
        <w:pBdr>
          <w:top w:val="single" w:sz="12" w:space="1" w:color="auto"/>
          <w:bottom w:val="single" w:sz="12" w:space="1" w:color="auto"/>
        </w:pBdr>
        <w:spacing w:line="240" w:lineRule="auto"/>
        <w:jc w:val="center"/>
        <w:rPr>
          <w:rFonts w:ascii="Arial" w:hAnsi="Arial" w:cs="Arial"/>
          <w:b/>
          <w:bCs/>
          <w:lang w:val="en-US"/>
        </w:rPr>
      </w:pPr>
      <w:r w:rsidRPr="00F05FFD">
        <w:rPr>
          <w:rFonts w:ascii="Arial" w:hAnsi="Arial" w:cs="Arial"/>
          <w:b/>
          <w:bCs/>
          <w:lang w:val="en-US"/>
        </w:rPr>
        <w:t>JUDGMENT</w:t>
      </w:r>
    </w:p>
    <w:p w14:paraId="2FC165D4" w14:textId="24CA92AB" w:rsidR="00DE0FF4" w:rsidRPr="00F05FFD" w:rsidRDefault="00DE0FF4" w:rsidP="00DE0FF4">
      <w:pPr>
        <w:pBdr>
          <w:top w:val="single" w:sz="12" w:space="1" w:color="auto"/>
          <w:bottom w:val="single" w:sz="12" w:space="1" w:color="auto"/>
        </w:pBdr>
        <w:spacing w:line="240" w:lineRule="auto"/>
        <w:jc w:val="center"/>
        <w:rPr>
          <w:rFonts w:ascii="Arial" w:hAnsi="Arial" w:cs="Arial"/>
          <w:b/>
          <w:bCs/>
          <w:lang w:val="en-US"/>
        </w:rPr>
      </w:pPr>
      <w:r w:rsidRPr="00F05FFD">
        <w:rPr>
          <w:rFonts w:ascii="Arial" w:hAnsi="Arial" w:cs="Arial"/>
          <w:b/>
          <w:bCs/>
          <w:lang w:val="en-US"/>
        </w:rPr>
        <w:t xml:space="preserve"> </w:t>
      </w:r>
    </w:p>
    <w:p w14:paraId="0AB7EF0D" w14:textId="77777777" w:rsidR="00BC25D6" w:rsidRDefault="00BC25D6" w:rsidP="00DE0FF4">
      <w:pPr>
        <w:spacing w:line="240" w:lineRule="auto"/>
        <w:jc w:val="both"/>
        <w:rPr>
          <w:rFonts w:ascii="Arial" w:hAnsi="Arial" w:cs="Arial"/>
          <w:b/>
          <w:bCs/>
          <w:lang w:val="en-US"/>
        </w:rPr>
      </w:pPr>
    </w:p>
    <w:p w14:paraId="296C36FB" w14:textId="25F6DE39" w:rsidR="00DE0FF4" w:rsidRDefault="00DE0FF4" w:rsidP="00DE0FF4">
      <w:pPr>
        <w:spacing w:line="240" w:lineRule="auto"/>
        <w:jc w:val="both"/>
        <w:rPr>
          <w:rFonts w:ascii="Arial" w:hAnsi="Arial" w:cs="Arial"/>
          <w:b/>
          <w:bCs/>
          <w:lang w:val="en-US"/>
        </w:rPr>
      </w:pPr>
      <w:r w:rsidRPr="00F05FFD">
        <w:rPr>
          <w:rFonts w:ascii="Arial" w:hAnsi="Arial" w:cs="Arial"/>
          <w:b/>
          <w:bCs/>
          <w:lang w:val="en-US"/>
        </w:rPr>
        <w:t xml:space="preserve">NORMAN J: </w:t>
      </w:r>
    </w:p>
    <w:p w14:paraId="4AE4638C" w14:textId="77777777" w:rsidR="000D3BCA" w:rsidRPr="00F05FFD" w:rsidRDefault="000D3BCA" w:rsidP="00DE0FF4">
      <w:pPr>
        <w:spacing w:line="240" w:lineRule="auto"/>
        <w:jc w:val="both"/>
        <w:rPr>
          <w:rFonts w:ascii="Arial" w:hAnsi="Arial" w:cs="Arial"/>
          <w:b/>
          <w:bCs/>
          <w:lang w:val="en-US"/>
        </w:rPr>
      </w:pPr>
    </w:p>
    <w:p w14:paraId="217BB910" w14:textId="400EFBB0" w:rsidR="00A4060E" w:rsidRDefault="00DE0FF4" w:rsidP="00CF3BBD">
      <w:pPr>
        <w:spacing w:line="480" w:lineRule="auto"/>
        <w:ind w:left="720" w:hanging="720"/>
        <w:jc w:val="both"/>
        <w:rPr>
          <w:rFonts w:ascii="Arial" w:hAnsi="Arial" w:cs="Arial"/>
          <w:sz w:val="24"/>
          <w:szCs w:val="24"/>
          <w:lang w:val="en-US"/>
        </w:rPr>
      </w:pPr>
      <w:r w:rsidRPr="00F05FFD">
        <w:rPr>
          <w:rFonts w:ascii="Arial" w:hAnsi="Arial" w:cs="Arial"/>
          <w:sz w:val="24"/>
          <w:szCs w:val="24"/>
          <w:lang w:val="en-US"/>
        </w:rPr>
        <w:t>[1]</w:t>
      </w:r>
      <w:r w:rsidRPr="00F05FFD">
        <w:rPr>
          <w:rFonts w:ascii="Arial" w:hAnsi="Arial" w:cs="Arial"/>
          <w:sz w:val="24"/>
          <w:szCs w:val="24"/>
          <w:lang w:val="en-US"/>
        </w:rPr>
        <w:tab/>
      </w:r>
      <w:r w:rsidR="000D3BCA">
        <w:rPr>
          <w:rFonts w:ascii="Arial" w:hAnsi="Arial" w:cs="Arial"/>
          <w:sz w:val="24"/>
          <w:szCs w:val="24"/>
          <w:lang w:val="en-US"/>
        </w:rPr>
        <w:t xml:space="preserve">The parties have been cited in the manner they appeared in one of the cases. This may create confusion in relation to the relief sought. I shall accordingly refer to the respondent as Ms Mxoli and the applicants as the “department”. Ms Mxoli </w:t>
      </w:r>
      <w:r w:rsidR="00CF3BBD">
        <w:rPr>
          <w:rFonts w:ascii="Arial" w:hAnsi="Arial" w:cs="Arial"/>
          <w:sz w:val="24"/>
          <w:szCs w:val="24"/>
          <w:lang w:val="en-US"/>
        </w:rPr>
        <w:t>brought an application on 24 June 2023 seeking the following order:</w:t>
      </w:r>
    </w:p>
    <w:p w14:paraId="57444961" w14:textId="4300164E" w:rsidR="00CF3BBD" w:rsidRPr="004E679F" w:rsidRDefault="00CF3BBD" w:rsidP="004E679F">
      <w:pPr>
        <w:spacing w:line="240" w:lineRule="auto"/>
        <w:ind w:left="1440"/>
        <w:jc w:val="both"/>
        <w:rPr>
          <w:rFonts w:ascii="Arial" w:hAnsi="Arial" w:cs="Arial"/>
          <w:i/>
          <w:iCs/>
          <w:sz w:val="20"/>
          <w:szCs w:val="20"/>
          <w:lang w:val="en-US"/>
        </w:rPr>
      </w:pPr>
      <w:r w:rsidRPr="004E679F">
        <w:rPr>
          <w:rFonts w:ascii="Arial" w:hAnsi="Arial" w:cs="Arial"/>
          <w:i/>
          <w:iCs/>
          <w:sz w:val="20"/>
          <w:szCs w:val="20"/>
          <w:lang w:val="en-US"/>
        </w:rPr>
        <w:t>“</w:t>
      </w:r>
      <w:r w:rsidR="002800E5" w:rsidRPr="004E679F">
        <w:rPr>
          <w:rFonts w:ascii="Arial" w:hAnsi="Arial" w:cs="Arial"/>
          <w:i/>
          <w:iCs/>
          <w:sz w:val="20"/>
          <w:szCs w:val="20"/>
          <w:lang w:val="en-US"/>
        </w:rPr>
        <w:t xml:space="preserve">Directing that the abovenamed applicant take such </w:t>
      </w:r>
      <w:r w:rsidR="00F12301" w:rsidRPr="004E679F">
        <w:rPr>
          <w:rFonts w:ascii="Arial" w:hAnsi="Arial" w:cs="Arial"/>
          <w:i/>
          <w:iCs/>
          <w:sz w:val="20"/>
          <w:szCs w:val="20"/>
          <w:lang w:val="en-US"/>
        </w:rPr>
        <w:t>administrative</w:t>
      </w:r>
      <w:r w:rsidR="000A3AD2" w:rsidRPr="004E679F">
        <w:rPr>
          <w:rFonts w:ascii="Arial" w:hAnsi="Arial" w:cs="Arial"/>
          <w:i/>
          <w:iCs/>
          <w:sz w:val="20"/>
          <w:szCs w:val="20"/>
          <w:lang w:val="en-US"/>
        </w:rPr>
        <w:t xml:space="preserve"> or other steps as may be necessary</w:t>
      </w:r>
      <w:r w:rsidR="000D42E6" w:rsidRPr="004E679F">
        <w:rPr>
          <w:rFonts w:ascii="Arial" w:hAnsi="Arial" w:cs="Arial"/>
          <w:i/>
          <w:iCs/>
          <w:sz w:val="20"/>
          <w:szCs w:val="20"/>
          <w:lang w:val="en-US"/>
        </w:rPr>
        <w:t>:</w:t>
      </w:r>
    </w:p>
    <w:p w14:paraId="4ED25DEB" w14:textId="214E9A0F" w:rsidR="00041467" w:rsidRPr="004E679F" w:rsidRDefault="00C03370" w:rsidP="004E679F">
      <w:pPr>
        <w:pStyle w:val="ListParagraph"/>
        <w:numPr>
          <w:ilvl w:val="1"/>
          <w:numId w:val="1"/>
        </w:numPr>
        <w:spacing w:line="240" w:lineRule="auto"/>
        <w:jc w:val="both"/>
        <w:rPr>
          <w:rFonts w:ascii="Arial" w:hAnsi="Arial" w:cs="Arial"/>
          <w:i/>
          <w:iCs/>
          <w:sz w:val="20"/>
          <w:szCs w:val="20"/>
          <w:lang w:val="en-US"/>
        </w:rPr>
      </w:pPr>
      <w:r>
        <w:rPr>
          <w:rFonts w:ascii="Arial" w:hAnsi="Arial" w:cs="Arial"/>
          <w:i/>
          <w:iCs/>
          <w:sz w:val="20"/>
          <w:szCs w:val="20"/>
          <w:lang w:val="en-US"/>
        </w:rPr>
        <w:lastRenderedPageBreak/>
        <w:t>T</w:t>
      </w:r>
      <w:r w:rsidR="000D42E6" w:rsidRPr="004E679F">
        <w:rPr>
          <w:rFonts w:ascii="Arial" w:hAnsi="Arial" w:cs="Arial"/>
          <w:i/>
          <w:iCs/>
          <w:sz w:val="20"/>
          <w:szCs w:val="20"/>
          <w:lang w:val="en-US"/>
        </w:rPr>
        <w:t>o comply</w:t>
      </w:r>
      <w:r w:rsidR="00045155" w:rsidRPr="004E679F">
        <w:rPr>
          <w:rFonts w:ascii="Arial" w:hAnsi="Arial" w:cs="Arial"/>
          <w:i/>
          <w:iCs/>
          <w:sz w:val="20"/>
          <w:szCs w:val="20"/>
          <w:lang w:val="en-US"/>
        </w:rPr>
        <w:t xml:space="preserve"> with</w:t>
      </w:r>
      <w:r>
        <w:rPr>
          <w:rFonts w:ascii="Arial" w:hAnsi="Arial" w:cs="Arial"/>
          <w:i/>
          <w:iCs/>
          <w:sz w:val="20"/>
          <w:szCs w:val="20"/>
          <w:lang w:val="en-US"/>
        </w:rPr>
        <w:t>,</w:t>
      </w:r>
      <w:r w:rsidR="00045155" w:rsidRPr="004E679F">
        <w:rPr>
          <w:rFonts w:ascii="Arial" w:hAnsi="Arial" w:cs="Arial"/>
          <w:i/>
          <w:iCs/>
          <w:sz w:val="20"/>
          <w:szCs w:val="20"/>
          <w:lang w:val="en-US"/>
        </w:rPr>
        <w:t xml:space="preserve"> alternatively</w:t>
      </w:r>
      <w:r>
        <w:rPr>
          <w:rFonts w:ascii="Arial" w:hAnsi="Arial" w:cs="Arial"/>
          <w:i/>
          <w:iCs/>
          <w:sz w:val="20"/>
          <w:szCs w:val="20"/>
          <w:lang w:val="en-US"/>
        </w:rPr>
        <w:t>,</w:t>
      </w:r>
      <w:r w:rsidR="00045155" w:rsidRPr="004E679F">
        <w:rPr>
          <w:rFonts w:ascii="Arial" w:hAnsi="Arial" w:cs="Arial"/>
          <w:i/>
          <w:iCs/>
          <w:sz w:val="20"/>
          <w:szCs w:val="20"/>
          <w:lang w:val="en-US"/>
        </w:rPr>
        <w:t xml:space="preserve"> to facilitate</w:t>
      </w:r>
      <w:r w:rsidR="00ED6100" w:rsidRPr="004E679F">
        <w:rPr>
          <w:rFonts w:ascii="Arial" w:hAnsi="Arial" w:cs="Arial"/>
          <w:i/>
          <w:iCs/>
          <w:sz w:val="20"/>
          <w:szCs w:val="20"/>
          <w:lang w:val="en-US"/>
        </w:rPr>
        <w:t xml:space="preserve"> compliance with</w:t>
      </w:r>
      <w:r>
        <w:rPr>
          <w:rFonts w:ascii="Arial" w:hAnsi="Arial" w:cs="Arial"/>
          <w:i/>
          <w:iCs/>
          <w:sz w:val="20"/>
          <w:szCs w:val="20"/>
          <w:lang w:val="en-US"/>
        </w:rPr>
        <w:t>,</w:t>
      </w:r>
      <w:r w:rsidR="00FF4938" w:rsidRPr="004E679F">
        <w:rPr>
          <w:rFonts w:ascii="Arial" w:hAnsi="Arial" w:cs="Arial"/>
          <w:i/>
          <w:iCs/>
          <w:sz w:val="20"/>
          <w:szCs w:val="20"/>
          <w:lang w:val="en-US"/>
        </w:rPr>
        <w:t xml:space="preserve"> the purport and substance of the </w:t>
      </w:r>
      <w:r w:rsidR="00885793" w:rsidRPr="004E679F">
        <w:rPr>
          <w:rFonts w:ascii="Arial" w:hAnsi="Arial" w:cs="Arial"/>
          <w:i/>
          <w:iCs/>
          <w:sz w:val="20"/>
          <w:szCs w:val="20"/>
          <w:lang w:val="en-US"/>
        </w:rPr>
        <w:t>o</w:t>
      </w:r>
      <w:r w:rsidR="00FF4938" w:rsidRPr="004E679F">
        <w:rPr>
          <w:rFonts w:ascii="Arial" w:hAnsi="Arial" w:cs="Arial"/>
          <w:i/>
          <w:iCs/>
          <w:sz w:val="20"/>
          <w:szCs w:val="20"/>
          <w:lang w:val="en-US"/>
        </w:rPr>
        <w:t>rder</w:t>
      </w:r>
      <w:r w:rsidR="00885793" w:rsidRPr="004E679F">
        <w:rPr>
          <w:rFonts w:ascii="Arial" w:hAnsi="Arial" w:cs="Arial"/>
          <w:i/>
          <w:iCs/>
          <w:sz w:val="20"/>
          <w:szCs w:val="20"/>
          <w:lang w:val="en-US"/>
        </w:rPr>
        <w:t xml:space="preserve"> granted on 10 July </w:t>
      </w:r>
      <w:r w:rsidR="00657A39" w:rsidRPr="004E679F">
        <w:rPr>
          <w:rFonts w:ascii="Arial" w:hAnsi="Arial" w:cs="Arial"/>
          <w:i/>
          <w:iCs/>
          <w:sz w:val="20"/>
          <w:szCs w:val="20"/>
          <w:lang w:val="en-US"/>
        </w:rPr>
        <w:t xml:space="preserve">2019 in terms of which the applicants were ordered to reinstate </w:t>
      </w:r>
      <w:r w:rsidR="00F90795" w:rsidRPr="004E679F">
        <w:rPr>
          <w:rFonts w:ascii="Arial" w:hAnsi="Arial" w:cs="Arial"/>
          <w:i/>
          <w:iCs/>
          <w:sz w:val="20"/>
          <w:szCs w:val="20"/>
          <w:lang w:val="en-US"/>
        </w:rPr>
        <w:t xml:space="preserve">the </w:t>
      </w:r>
      <w:r>
        <w:rPr>
          <w:rFonts w:ascii="Arial" w:hAnsi="Arial" w:cs="Arial"/>
          <w:i/>
          <w:iCs/>
          <w:sz w:val="20"/>
          <w:szCs w:val="20"/>
          <w:lang w:val="en-US"/>
        </w:rPr>
        <w:t>R</w:t>
      </w:r>
      <w:r w:rsidR="00F90795" w:rsidRPr="004E679F">
        <w:rPr>
          <w:rFonts w:ascii="Arial" w:hAnsi="Arial" w:cs="Arial"/>
          <w:i/>
          <w:iCs/>
          <w:sz w:val="20"/>
          <w:szCs w:val="20"/>
          <w:lang w:val="en-US"/>
        </w:rPr>
        <w:t xml:space="preserve">espondent as an </w:t>
      </w:r>
      <w:r>
        <w:rPr>
          <w:rFonts w:ascii="Arial" w:hAnsi="Arial" w:cs="Arial"/>
          <w:i/>
          <w:iCs/>
          <w:sz w:val="20"/>
          <w:szCs w:val="20"/>
          <w:lang w:val="en-US"/>
        </w:rPr>
        <w:t>e</w:t>
      </w:r>
      <w:r w:rsidR="00F90795" w:rsidRPr="004E679F">
        <w:rPr>
          <w:rFonts w:ascii="Arial" w:hAnsi="Arial" w:cs="Arial"/>
          <w:i/>
          <w:iCs/>
          <w:sz w:val="20"/>
          <w:szCs w:val="20"/>
          <w:lang w:val="en-US"/>
        </w:rPr>
        <w:t>ducator</w:t>
      </w:r>
      <w:r w:rsidR="002504B3" w:rsidRPr="004E679F">
        <w:rPr>
          <w:rFonts w:ascii="Arial" w:hAnsi="Arial" w:cs="Arial"/>
          <w:i/>
          <w:iCs/>
          <w:sz w:val="20"/>
          <w:szCs w:val="20"/>
          <w:lang w:val="en-US"/>
        </w:rPr>
        <w:t xml:space="preserve"> in terms of section 14(2) of </w:t>
      </w:r>
      <w:r w:rsidR="00BA05B6" w:rsidRPr="004E679F">
        <w:rPr>
          <w:rFonts w:ascii="Arial" w:hAnsi="Arial" w:cs="Arial"/>
          <w:i/>
          <w:iCs/>
          <w:sz w:val="20"/>
          <w:szCs w:val="20"/>
          <w:lang w:val="en-US"/>
        </w:rPr>
        <w:t xml:space="preserve">the Employment of Educators Act </w:t>
      </w:r>
      <w:r w:rsidR="006509EE" w:rsidRPr="004E679F">
        <w:rPr>
          <w:rFonts w:ascii="Arial" w:hAnsi="Arial" w:cs="Arial"/>
          <w:i/>
          <w:iCs/>
          <w:sz w:val="20"/>
          <w:szCs w:val="20"/>
          <w:lang w:val="en-US"/>
        </w:rPr>
        <w:t>76 of 1998</w:t>
      </w:r>
      <w:r w:rsidR="00041467" w:rsidRPr="004E679F">
        <w:rPr>
          <w:rFonts w:ascii="Arial" w:hAnsi="Arial" w:cs="Arial"/>
          <w:i/>
          <w:iCs/>
          <w:sz w:val="20"/>
          <w:szCs w:val="20"/>
          <w:lang w:val="en-US"/>
        </w:rPr>
        <w:t>.</w:t>
      </w:r>
    </w:p>
    <w:p w14:paraId="47BEDF23" w14:textId="42C68D6B" w:rsidR="00A923EA" w:rsidRPr="004E679F" w:rsidRDefault="00041467" w:rsidP="004E679F">
      <w:pPr>
        <w:pStyle w:val="ListParagraph"/>
        <w:numPr>
          <w:ilvl w:val="1"/>
          <w:numId w:val="1"/>
        </w:numPr>
        <w:spacing w:line="240" w:lineRule="auto"/>
        <w:jc w:val="both"/>
        <w:rPr>
          <w:i/>
          <w:iCs/>
          <w:sz w:val="18"/>
          <w:szCs w:val="18"/>
        </w:rPr>
      </w:pPr>
      <w:r w:rsidRPr="004E679F">
        <w:rPr>
          <w:rFonts w:ascii="Arial" w:hAnsi="Arial" w:cs="Arial"/>
          <w:i/>
          <w:iCs/>
          <w:sz w:val="20"/>
          <w:szCs w:val="20"/>
          <w:lang w:val="en-US"/>
        </w:rPr>
        <w:t xml:space="preserve">To comply with </w:t>
      </w:r>
      <w:r w:rsidR="00DF1688" w:rsidRPr="004E679F">
        <w:rPr>
          <w:rFonts w:ascii="Arial" w:hAnsi="Arial" w:cs="Arial"/>
          <w:i/>
          <w:iCs/>
          <w:sz w:val="20"/>
          <w:szCs w:val="20"/>
          <w:lang w:val="en-US"/>
        </w:rPr>
        <w:t xml:space="preserve">paragraph 6 </w:t>
      </w:r>
      <w:r w:rsidR="002E4F59" w:rsidRPr="004E679F">
        <w:rPr>
          <w:rFonts w:ascii="Arial" w:hAnsi="Arial" w:cs="Arial"/>
          <w:i/>
          <w:iCs/>
          <w:sz w:val="20"/>
          <w:szCs w:val="20"/>
          <w:lang w:val="en-US"/>
        </w:rPr>
        <w:t>of the further order granted on 10 June 202</w:t>
      </w:r>
      <w:r w:rsidR="00C03370">
        <w:rPr>
          <w:rFonts w:ascii="Arial" w:hAnsi="Arial" w:cs="Arial"/>
          <w:i/>
          <w:iCs/>
          <w:sz w:val="20"/>
          <w:szCs w:val="20"/>
          <w:lang w:val="en-US"/>
        </w:rPr>
        <w:t>1,</w:t>
      </w:r>
      <w:r w:rsidR="002E4F59" w:rsidRPr="004E679F">
        <w:rPr>
          <w:rFonts w:ascii="Arial" w:hAnsi="Arial" w:cs="Arial"/>
          <w:i/>
          <w:iCs/>
          <w:sz w:val="20"/>
          <w:szCs w:val="20"/>
          <w:lang w:val="en-US"/>
        </w:rPr>
        <w:t xml:space="preserve"> directing the </w:t>
      </w:r>
      <w:r w:rsidR="00C03370">
        <w:rPr>
          <w:rFonts w:ascii="Arial" w:hAnsi="Arial" w:cs="Arial"/>
          <w:i/>
          <w:iCs/>
          <w:sz w:val="20"/>
          <w:szCs w:val="20"/>
          <w:lang w:val="en-US"/>
        </w:rPr>
        <w:t>A</w:t>
      </w:r>
      <w:r w:rsidR="002E4F59" w:rsidRPr="004E679F">
        <w:rPr>
          <w:rFonts w:ascii="Arial" w:hAnsi="Arial" w:cs="Arial"/>
          <w:i/>
          <w:iCs/>
          <w:sz w:val="20"/>
          <w:szCs w:val="20"/>
          <w:lang w:val="en-US"/>
        </w:rPr>
        <w:t xml:space="preserve">pplicants to procure </w:t>
      </w:r>
      <w:r w:rsidR="007D7703" w:rsidRPr="004E679F">
        <w:rPr>
          <w:rFonts w:ascii="Arial" w:hAnsi="Arial" w:cs="Arial"/>
          <w:i/>
          <w:iCs/>
          <w:sz w:val="20"/>
          <w:szCs w:val="20"/>
          <w:lang w:val="en-US"/>
        </w:rPr>
        <w:t xml:space="preserve">payment to the </w:t>
      </w:r>
      <w:r w:rsidR="00C03370">
        <w:rPr>
          <w:rFonts w:ascii="Arial" w:hAnsi="Arial" w:cs="Arial"/>
          <w:i/>
          <w:iCs/>
          <w:sz w:val="20"/>
          <w:szCs w:val="20"/>
          <w:lang w:val="en-US"/>
        </w:rPr>
        <w:t>R</w:t>
      </w:r>
      <w:r w:rsidR="007D7703" w:rsidRPr="004E679F">
        <w:rPr>
          <w:rFonts w:ascii="Arial" w:hAnsi="Arial" w:cs="Arial"/>
          <w:i/>
          <w:iCs/>
          <w:sz w:val="20"/>
          <w:szCs w:val="20"/>
          <w:lang w:val="en-US"/>
        </w:rPr>
        <w:t>espondent of the ar</w:t>
      </w:r>
      <w:r w:rsidR="00C03370">
        <w:rPr>
          <w:rFonts w:ascii="Arial" w:hAnsi="Arial" w:cs="Arial"/>
          <w:i/>
          <w:iCs/>
          <w:sz w:val="20"/>
          <w:szCs w:val="20"/>
          <w:lang w:val="en-US"/>
        </w:rPr>
        <w:t>r</w:t>
      </w:r>
      <w:r w:rsidR="007D7703" w:rsidRPr="004E679F">
        <w:rPr>
          <w:rFonts w:ascii="Arial" w:hAnsi="Arial" w:cs="Arial"/>
          <w:i/>
          <w:iCs/>
          <w:sz w:val="20"/>
          <w:szCs w:val="20"/>
          <w:lang w:val="en-US"/>
        </w:rPr>
        <w:t>ear salar</w:t>
      </w:r>
      <w:r w:rsidR="00BA5B33" w:rsidRPr="004E679F">
        <w:rPr>
          <w:rFonts w:ascii="Arial" w:hAnsi="Arial" w:cs="Arial"/>
          <w:i/>
          <w:iCs/>
          <w:sz w:val="20"/>
          <w:szCs w:val="20"/>
          <w:lang w:val="en-US"/>
        </w:rPr>
        <w:t>ies due to her</w:t>
      </w:r>
      <w:r w:rsidR="00A923EA" w:rsidRPr="004E679F">
        <w:rPr>
          <w:rFonts w:ascii="Arial" w:hAnsi="Arial" w:cs="Arial"/>
          <w:i/>
          <w:iCs/>
          <w:sz w:val="20"/>
          <w:szCs w:val="20"/>
          <w:lang w:val="en-US"/>
        </w:rPr>
        <w:t>.</w:t>
      </w:r>
    </w:p>
    <w:p w14:paraId="736F73D5" w14:textId="04095B92" w:rsidR="00F20A22" w:rsidRPr="00C03370" w:rsidRDefault="00A923EA" w:rsidP="00C03370">
      <w:pPr>
        <w:pStyle w:val="ListParagraph"/>
        <w:numPr>
          <w:ilvl w:val="0"/>
          <w:numId w:val="3"/>
        </w:numPr>
        <w:spacing w:line="240" w:lineRule="auto"/>
        <w:jc w:val="both"/>
        <w:rPr>
          <w:i/>
          <w:iCs/>
          <w:sz w:val="18"/>
          <w:szCs w:val="18"/>
        </w:rPr>
      </w:pPr>
      <w:r w:rsidRPr="00C03370">
        <w:rPr>
          <w:rFonts w:ascii="Arial" w:hAnsi="Arial" w:cs="Arial"/>
          <w:i/>
          <w:iCs/>
          <w:sz w:val="20"/>
          <w:szCs w:val="20"/>
          <w:lang w:val="en-US"/>
        </w:rPr>
        <w:t xml:space="preserve">Condoning the </w:t>
      </w:r>
      <w:r w:rsidR="00C03370">
        <w:rPr>
          <w:rFonts w:ascii="Arial" w:hAnsi="Arial" w:cs="Arial"/>
          <w:i/>
          <w:iCs/>
          <w:sz w:val="20"/>
          <w:szCs w:val="20"/>
          <w:lang w:val="en-US"/>
        </w:rPr>
        <w:t>R</w:t>
      </w:r>
      <w:r w:rsidR="00FD1A68" w:rsidRPr="00C03370">
        <w:rPr>
          <w:rFonts w:ascii="Arial" w:hAnsi="Arial" w:cs="Arial"/>
          <w:i/>
          <w:iCs/>
          <w:sz w:val="20"/>
          <w:szCs w:val="20"/>
          <w:lang w:val="en-US"/>
        </w:rPr>
        <w:t>espondent’s non-compliance</w:t>
      </w:r>
      <w:r w:rsidR="00835ABD" w:rsidRPr="00C03370">
        <w:rPr>
          <w:rFonts w:ascii="Arial" w:hAnsi="Arial" w:cs="Arial"/>
          <w:i/>
          <w:iCs/>
          <w:sz w:val="20"/>
          <w:szCs w:val="20"/>
          <w:lang w:val="en-US"/>
        </w:rPr>
        <w:t xml:space="preserve"> with the order of 10 June 2021</w:t>
      </w:r>
      <w:r w:rsidR="00293CCF" w:rsidRPr="00C03370">
        <w:rPr>
          <w:rFonts w:ascii="Arial" w:hAnsi="Arial" w:cs="Arial"/>
          <w:i/>
          <w:iCs/>
          <w:sz w:val="20"/>
          <w:szCs w:val="20"/>
          <w:lang w:val="en-US"/>
        </w:rPr>
        <w:t xml:space="preserve"> which directed her to travel to Mthatha</w:t>
      </w:r>
      <w:r w:rsidR="009416BC" w:rsidRPr="00C03370">
        <w:rPr>
          <w:rFonts w:ascii="Arial" w:hAnsi="Arial" w:cs="Arial"/>
          <w:i/>
          <w:iCs/>
          <w:sz w:val="20"/>
          <w:szCs w:val="20"/>
          <w:lang w:val="en-US"/>
        </w:rPr>
        <w:t xml:space="preserve"> </w:t>
      </w:r>
      <w:r w:rsidR="00C03370">
        <w:rPr>
          <w:rFonts w:ascii="Arial" w:hAnsi="Arial" w:cs="Arial"/>
          <w:i/>
          <w:iCs/>
          <w:sz w:val="20"/>
          <w:szCs w:val="20"/>
          <w:lang w:val="en-US"/>
        </w:rPr>
        <w:t>“…</w:t>
      </w:r>
      <w:r w:rsidR="009416BC" w:rsidRPr="00C03370">
        <w:rPr>
          <w:rFonts w:ascii="Arial" w:hAnsi="Arial" w:cs="Arial"/>
          <w:i/>
          <w:iCs/>
          <w:sz w:val="20"/>
          <w:szCs w:val="20"/>
          <w:lang w:val="en-US"/>
        </w:rPr>
        <w:t xml:space="preserve"> for purposes of completing </w:t>
      </w:r>
      <w:r w:rsidR="009D3179" w:rsidRPr="00C03370">
        <w:rPr>
          <w:rFonts w:ascii="Arial" w:hAnsi="Arial" w:cs="Arial"/>
          <w:i/>
          <w:iCs/>
          <w:sz w:val="20"/>
          <w:szCs w:val="20"/>
          <w:lang w:val="en-US"/>
        </w:rPr>
        <w:t xml:space="preserve">the </w:t>
      </w:r>
      <w:r w:rsidR="00C03370">
        <w:rPr>
          <w:rFonts w:ascii="Arial" w:hAnsi="Arial" w:cs="Arial"/>
          <w:i/>
          <w:iCs/>
          <w:sz w:val="20"/>
          <w:szCs w:val="20"/>
          <w:lang w:val="en-US"/>
        </w:rPr>
        <w:t>A</w:t>
      </w:r>
      <w:r w:rsidR="009D3179" w:rsidRPr="00C03370">
        <w:rPr>
          <w:rFonts w:ascii="Arial" w:hAnsi="Arial" w:cs="Arial"/>
          <w:i/>
          <w:iCs/>
          <w:sz w:val="20"/>
          <w:szCs w:val="20"/>
          <w:lang w:val="en-US"/>
        </w:rPr>
        <w:t xml:space="preserve">ssumption of </w:t>
      </w:r>
      <w:r w:rsidR="00C03370">
        <w:rPr>
          <w:rFonts w:ascii="Arial" w:hAnsi="Arial" w:cs="Arial"/>
          <w:i/>
          <w:iCs/>
          <w:sz w:val="20"/>
          <w:szCs w:val="20"/>
          <w:lang w:val="en-US"/>
        </w:rPr>
        <w:t>D</w:t>
      </w:r>
      <w:r w:rsidR="009D3179" w:rsidRPr="00C03370">
        <w:rPr>
          <w:rFonts w:ascii="Arial" w:hAnsi="Arial" w:cs="Arial"/>
          <w:i/>
          <w:iCs/>
          <w:sz w:val="20"/>
          <w:szCs w:val="20"/>
          <w:lang w:val="en-US"/>
        </w:rPr>
        <w:t>uty form</w:t>
      </w:r>
      <w:r w:rsidR="00580B73" w:rsidRPr="00C03370">
        <w:rPr>
          <w:rFonts w:ascii="Arial" w:hAnsi="Arial" w:cs="Arial"/>
          <w:i/>
          <w:iCs/>
          <w:sz w:val="20"/>
          <w:szCs w:val="20"/>
          <w:lang w:val="en-US"/>
        </w:rPr>
        <w:t xml:space="preserve"> with the school principal of the said school</w:t>
      </w:r>
      <w:r w:rsidR="00326F7E" w:rsidRPr="00C03370">
        <w:rPr>
          <w:rFonts w:ascii="Arial" w:hAnsi="Arial" w:cs="Arial"/>
          <w:i/>
          <w:iCs/>
          <w:sz w:val="20"/>
          <w:szCs w:val="20"/>
          <w:lang w:val="en-US"/>
        </w:rPr>
        <w:t xml:space="preserve"> within fifteen (15) days from date of this order</w:t>
      </w:r>
      <w:r w:rsidR="00F20A22" w:rsidRPr="00C03370">
        <w:rPr>
          <w:rFonts w:ascii="Arial" w:hAnsi="Arial" w:cs="Arial"/>
          <w:i/>
          <w:iCs/>
          <w:sz w:val="20"/>
          <w:szCs w:val="20"/>
          <w:lang w:val="en-US"/>
        </w:rPr>
        <w:t>.</w:t>
      </w:r>
      <w:r w:rsidR="00C03370">
        <w:rPr>
          <w:rFonts w:ascii="Arial" w:hAnsi="Arial" w:cs="Arial"/>
          <w:i/>
          <w:iCs/>
          <w:sz w:val="20"/>
          <w:szCs w:val="20"/>
          <w:lang w:val="en-US"/>
        </w:rPr>
        <w:t xml:space="preserve">” </w:t>
      </w:r>
    </w:p>
    <w:p w14:paraId="1101D2B3" w14:textId="77777777" w:rsidR="00C03370" w:rsidRPr="00C03370" w:rsidRDefault="00C03370" w:rsidP="00C03370">
      <w:pPr>
        <w:pStyle w:val="ListParagraph"/>
        <w:spacing w:line="240" w:lineRule="auto"/>
        <w:ind w:left="1800"/>
        <w:jc w:val="both"/>
        <w:rPr>
          <w:i/>
          <w:iCs/>
          <w:sz w:val="18"/>
          <w:szCs w:val="18"/>
        </w:rPr>
      </w:pPr>
    </w:p>
    <w:p w14:paraId="0C24C77E" w14:textId="081672A2" w:rsidR="00745157" w:rsidRPr="004E679F" w:rsidRDefault="00F20A22" w:rsidP="004E679F">
      <w:pPr>
        <w:pStyle w:val="ListParagraph"/>
        <w:numPr>
          <w:ilvl w:val="1"/>
          <w:numId w:val="1"/>
        </w:numPr>
        <w:spacing w:line="240" w:lineRule="auto"/>
        <w:jc w:val="both"/>
        <w:rPr>
          <w:i/>
          <w:iCs/>
          <w:sz w:val="18"/>
          <w:szCs w:val="18"/>
        </w:rPr>
      </w:pPr>
      <w:r w:rsidRPr="004E679F">
        <w:rPr>
          <w:rFonts w:ascii="Arial" w:hAnsi="Arial" w:cs="Arial"/>
          <w:i/>
          <w:iCs/>
          <w:sz w:val="20"/>
          <w:szCs w:val="20"/>
          <w:lang w:val="en-US"/>
        </w:rPr>
        <w:t>Directing that</w:t>
      </w:r>
      <w:r w:rsidR="00262401" w:rsidRPr="004E679F">
        <w:rPr>
          <w:rFonts w:ascii="Arial" w:hAnsi="Arial" w:cs="Arial"/>
          <w:i/>
          <w:iCs/>
          <w:sz w:val="20"/>
          <w:szCs w:val="20"/>
          <w:lang w:val="en-US"/>
        </w:rPr>
        <w:t xml:space="preserve"> the </w:t>
      </w:r>
      <w:r w:rsidR="00C03370">
        <w:rPr>
          <w:rFonts w:ascii="Arial" w:hAnsi="Arial" w:cs="Arial"/>
          <w:i/>
          <w:iCs/>
          <w:sz w:val="20"/>
          <w:szCs w:val="20"/>
          <w:lang w:val="en-US"/>
        </w:rPr>
        <w:t>A</w:t>
      </w:r>
      <w:r w:rsidR="00AA0248" w:rsidRPr="004E679F">
        <w:rPr>
          <w:rFonts w:ascii="Arial" w:hAnsi="Arial" w:cs="Arial"/>
          <w:i/>
          <w:iCs/>
          <w:sz w:val="20"/>
          <w:szCs w:val="20"/>
          <w:lang w:val="en-US"/>
        </w:rPr>
        <w:t>pplicants pay the costs</w:t>
      </w:r>
      <w:r w:rsidR="00B4000E" w:rsidRPr="004E679F">
        <w:rPr>
          <w:rFonts w:ascii="Arial" w:hAnsi="Arial" w:cs="Arial"/>
          <w:i/>
          <w:iCs/>
          <w:sz w:val="20"/>
          <w:szCs w:val="20"/>
          <w:lang w:val="en-US"/>
        </w:rPr>
        <w:t xml:space="preserve"> of th</w:t>
      </w:r>
      <w:r w:rsidR="00C03370">
        <w:rPr>
          <w:rFonts w:ascii="Arial" w:hAnsi="Arial" w:cs="Arial"/>
          <w:i/>
          <w:iCs/>
          <w:sz w:val="20"/>
          <w:szCs w:val="20"/>
          <w:lang w:val="en-US"/>
        </w:rPr>
        <w:t>is</w:t>
      </w:r>
      <w:r w:rsidR="00B4000E" w:rsidRPr="004E679F">
        <w:rPr>
          <w:rFonts w:ascii="Arial" w:hAnsi="Arial" w:cs="Arial"/>
          <w:i/>
          <w:iCs/>
          <w:sz w:val="20"/>
          <w:szCs w:val="20"/>
          <w:lang w:val="en-US"/>
        </w:rPr>
        <w:t xml:space="preserve"> application</w:t>
      </w:r>
      <w:r w:rsidR="00C03370">
        <w:rPr>
          <w:rFonts w:ascii="Arial" w:hAnsi="Arial" w:cs="Arial"/>
          <w:i/>
          <w:iCs/>
          <w:sz w:val="20"/>
          <w:szCs w:val="20"/>
          <w:lang w:val="en-US"/>
        </w:rPr>
        <w:t>,</w:t>
      </w:r>
      <w:r w:rsidR="00A03861" w:rsidRPr="004E679F">
        <w:rPr>
          <w:rFonts w:ascii="Arial" w:hAnsi="Arial" w:cs="Arial"/>
          <w:i/>
          <w:iCs/>
          <w:sz w:val="20"/>
          <w:szCs w:val="20"/>
          <w:lang w:val="en-US"/>
        </w:rPr>
        <w:t xml:space="preserve"> including those costs </w:t>
      </w:r>
      <w:r w:rsidR="00585719" w:rsidRPr="004E679F">
        <w:rPr>
          <w:rFonts w:ascii="Arial" w:hAnsi="Arial" w:cs="Arial"/>
          <w:i/>
          <w:iCs/>
          <w:sz w:val="20"/>
          <w:szCs w:val="20"/>
          <w:lang w:val="en-US"/>
        </w:rPr>
        <w:t xml:space="preserve">reserved on </w:t>
      </w:r>
      <w:r w:rsidR="000244BC" w:rsidRPr="004E679F">
        <w:rPr>
          <w:rFonts w:ascii="Arial" w:hAnsi="Arial" w:cs="Arial"/>
          <w:i/>
          <w:iCs/>
          <w:sz w:val="20"/>
          <w:szCs w:val="20"/>
          <w:lang w:val="en-US"/>
        </w:rPr>
        <w:t>10 June 2021</w:t>
      </w:r>
      <w:r w:rsidR="00B95C17" w:rsidRPr="004E679F">
        <w:rPr>
          <w:rFonts w:ascii="Arial" w:hAnsi="Arial" w:cs="Arial"/>
          <w:i/>
          <w:iCs/>
          <w:sz w:val="20"/>
          <w:szCs w:val="20"/>
          <w:lang w:val="en-US"/>
        </w:rPr>
        <w:t>.</w:t>
      </w:r>
      <w:r w:rsidR="00C748B2" w:rsidRPr="004E679F">
        <w:rPr>
          <w:rFonts w:ascii="Arial" w:hAnsi="Arial" w:cs="Arial"/>
          <w:i/>
          <w:iCs/>
          <w:sz w:val="20"/>
          <w:szCs w:val="20"/>
          <w:lang w:val="en-US"/>
        </w:rPr>
        <w:t>”</w:t>
      </w:r>
    </w:p>
    <w:p w14:paraId="540334B2" w14:textId="4DE39E67" w:rsidR="00745157" w:rsidRDefault="00745157" w:rsidP="00745157">
      <w:pPr>
        <w:spacing w:line="480" w:lineRule="auto"/>
        <w:jc w:val="both"/>
        <w:rPr>
          <w:rFonts w:ascii="Arial" w:hAnsi="Arial" w:cs="Arial"/>
          <w:i/>
          <w:iCs/>
          <w:sz w:val="24"/>
          <w:szCs w:val="24"/>
          <w:lang w:val="en-US"/>
        </w:rPr>
      </w:pPr>
      <w:r>
        <w:rPr>
          <w:rFonts w:ascii="Arial" w:hAnsi="Arial" w:cs="Arial"/>
          <w:i/>
          <w:iCs/>
          <w:sz w:val="24"/>
          <w:szCs w:val="24"/>
          <w:lang w:val="en-US"/>
        </w:rPr>
        <w:t xml:space="preserve">Background </w:t>
      </w:r>
      <w:r w:rsidR="00C03370">
        <w:rPr>
          <w:rFonts w:ascii="Arial" w:hAnsi="Arial" w:cs="Arial"/>
          <w:i/>
          <w:iCs/>
          <w:sz w:val="24"/>
          <w:szCs w:val="24"/>
          <w:lang w:val="en-US"/>
        </w:rPr>
        <w:t>facts</w:t>
      </w:r>
    </w:p>
    <w:p w14:paraId="200A1617" w14:textId="6436ED57" w:rsidR="00354AF1" w:rsidRDefault="00745157" w:rsidP="00E109A2">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On 10 July </w:t>
      </w:r>
      <w:r w:rsidR="004E679F">
        <w:rPr>
          <w:rFonts w:ascii="Arial" w:hAnsi="Arial" w:cs="Arial"/>
          <w:sz w:val="24"/>
          <w:szCs w:val="24"/>
          <w:lang w:val="en-US"/>
        </w:rPr>
        <w:t xml:space="preserve">2019 </w:t>
      </w:r>
      <w:r w:rsidR="000D3BCA">
        <w:rPr>
          <w:rFonts w:ascii="Arial" w:hAnsi="Arial" w:cs="Arial"/>
          <w:sz w:val="24"/>
          <w:szCs w:val="24"/>
          <w:lang w:val="en-US"/>
        </w:rPr>
        <w:t>Ms Mxoli</w:t>
      </w:r>
      <w:r w:rsidR="00625A28">
        <w:rPr>
          <w:rFonts w:ascii="Arial" w:hAnsi="Arial" w:cs="Arial"/>
          <w:sz w:val="24"/>
          <w:szCs w:val="24"/>
          <w:lang w:val="en-US"/>
        </w:rPr>
        <w:t xml:space="preserve"> brought an application against the respondent</w:t>
      </w:r>
      <w:r w:rsidR="00E109A2">
        <w:rPr>
          <w:rFonts w:ascii="Arial" w:hAnsi="Arial" w:cs="Arial"/>
          <w:sz w:val="24"/>
          <w:szCs w:val="24"/>
          <w:lang w:val="en-US"/>
        </w:rPr>
        <w:t>s</w:t>
      </w:r>
      <w:r w:rsidR="00C03370">
        <w:rPr>
          <w:rFonts w:ascii="Arial" w:hAnsi="Arial" w:cs="Arial"/>
          <w:sz w:val="24"/>
          <w:szCs w:val="24"/>
          <w:lang w:val="en-US"/>
        </w:rPr>
        <w:t xml:space="preserve">, namely, </w:t>
      </w:r>
      <w:r w:rsidR="00E109A2">
        <w:rPr>
          <w:rFonts w:ascii="Arial" w:hAnsi="Arial" w:cs="Arial"/>
          <w:sz w:val="24"/>
          <w:szCs w:val="24"/>
          <w:lang w:val="en-US"/>
        </w:rPr>
        <w:t xml:space="preserve">the Member of the Executive Council Department of Education </w:t>
      </w:r>
      <w:r w:rsidR="00852FD3">
        <w:rPr>
          <w:rFonts w:ascii="Arial" w:hAnsi="Arial" w:cs="Arial"/>
          <w:sz w:val="24"/>
          <w:szCs w:val="24"/>
          <w:lang w:val="en-US"/>
        </w:rPr>
        <w:t>and the Head of Department of Education</w:t>
      </w:r>
      <w:r w:rsidR="000D3BCA">
        <w:rPr>
          <w:rFonts w:ascii="Arial" w:hAnsi="Arial" w:cs="Arial"/>
          <w:sz w:val="24"/>
          <w:szCs w:val="24"/>
          <w:lang w:val="en-US"/>
        </w:rPr>
        <w:t xml:space="preserve"> </w:t>
      </w:r>
      <w:r w:rsidR="00B8649D">
        <w:rPr>
          <w:rFonts w:ascii="Arial" w:hAnsi="Arial" w:cs="Arial"/>
          <w:sz w:val="24"/>
          <w:szCs w:val="24"/>
          <w:lang w:val="en-US"/>
        </w:rPr>
        <w:t>(the</w:t>
      </w:r>
      <w:r w:rsidR="000D3BCA">
        <w:rPr>
          <w:rFonts w:ascii="Arial" w:hAnsi="Arial" w:cs="Arial"/>
          <w:sz w:val="24"/>
          <w:szCs w:val="24"/>
          <w:lang w:val="en-US"/>
        </w:rPr>
        <w:t xml:space="preserve"> </w:t>
      </w:r>
      <w:r w:rsidR="00B8649D">
        <w:rPr>
          <w:rFonts w:ascii="Arial" w:hAnsi="Arial" w:cs="Arial"/>
          <w:sz w:val="24"/>
          <w:szCs w:val="24"/>
          <w:lang w:val="en-US"/>
        </w:rPr>
        <w:t>department) wherein</w:t>
      </w:r>
      <w:r w:rsidR="007E06C5">
        <w:rPr>
          <w:rFonts w:ascii="Arial" w:hAnsi="Arial" w:cs="Arial"/>
          <w:sz w:val="24"/>
          <w:szCs w:val="24"/>
          <w:lang w:val="en-US"/>
        </w:rPr>
        <w:t xml:space="preserve"> she sought an order </w:t>
      </w:r>
      <w:r w:rsidR="00FF0FE9">
        <w:rPr>
          <w:rFonts w:ascii="Arial" w:hAnsi="Arial" w:cs="Arial"/>
          <w:sz w:val="24"/>
          <w:szCs w:val="24"/>
          <w:lang w:val="en-US"/>
        </w:rPr>
        <w:t>that</w:t>
      </w:r>
      <w:r w:rsidR="00354AF1">
        <w:rPr>
          <w:rFonts w:ascii="Arial" w:hAnsi="Arial" w:cs="Arial"/>
          <w:sz w:val="24"/>
          <w:szCs w:val="24"/>
          <w:lang w:val="en-US"/>
        </w:rPr>
        <w:t>:</w:t>
      </w:r>
    </w:p>
    <w:p w14:paraId="49A22BF3" w14:textId="21F58A0C" w:rsidR="00354AF1" w:rsidRPr="001271FC" w:rsidRDefault="00354AF1" w:rsidP="001271FC">
      <w:pPr>
        <w:spacing w:line="240" w:lineRule="auto"/>
        <w:ind w:left="2160" w:hanging="720"/>
        <w:jc w:val="both"/>
        <w:rPr>
          <w:rFonts w:ascii="Arial" w:hAnsi="Arial" w:cs="Arial"/>
          <w:i/>
          <w:iCs/>
          <w:sz w:val="20"/>
          <w:szCs w:val="20"/>
          <w:lang w:val="en-US"/>
        </w:rPr>
      </w:pPr>
      <w:r w:rsidRPr="001271FC">
        <w:rPr>
          <w:rFonts w:ascii="Arial" w:hAnsi="Arial" w:cs="Arial"/>
          <w:i/>
          <w:iCs/>
          <w:sz w:val="20"/>
          <w:szCs w:val="20"/>
          <w:lang w:val="en-US"/>
        </w:rPr>
        <w:t>“1.</w:t>
      </w:r>
      <w:r w:rsidRPr="001271FC">
        <w:rPr>
          <w:rFonts w:ascii="Arial" w:hAnsi="Arial" w:cs="Arial"/>
          <w:i/>
          <w:iCs/>
          <w:sz w:val="20"/>
          <w:szCs w:val="20"/>
          <w:lang w:val="en-US"/>
        </w:rPr>
        <w:tab/>
        <w:t>T</w:t>
      </w:r>
      <w:r w:rsidR="00FF0FE9" w:rsidRPr="001271FC">
        <w:rPr>
          <w:rFonts w:ascii="Arial" w:hAnsi="Arial" w:cs="Arial"/>
          <w:i/>
          <w:iCs/>
          <w:sz w:val="20"/>
          <w:szCs w:val="20"/>
          <w:lang w:val="en-US"/>
        </w:rPr>
        <w:t>he second respondent’s decision</w:t>
      </w:r>
      <w:r w:rsidR="00CE4277" w:rsidRPr="001271FC">
        <w:rPr>
          <w:rFonts w:ascii="Arial" w:hAnsi="Arial" w:cs="Arial"/>
          <w:i/>
          <w:iCs/>
          <w:sz w:val="20"/>
          <w:szCs w:val="20"/>
          <w:lang w:val="en-US"/>
        </w:rPr>
        <w:t xml:space="preserve"> declining the </w:t>
      </w:r>
      <w:r w:rsidR="00701DB2" w:rsidRPr="001271FC">
        <w:rPr>
          <w:rFonts w:ascii="Arial" w:hAnsi="Arial" w:cs="Arial"/>
          <w:i/>
          <w:iCs/>
          <w:sz w:val="20"/>
          <w:szCs w:val="20"/>
          <w:lang w:val="en-US"/>
        </w:rPr>
        <w:t xml:space="preserve">applicant’s request for reinstatement </w:t>
      </w:r>
      <w:r w:rsidRPr="001271FC">
        <w:rPr>
          <w:rFonts w:ascii="Arial" w:hAnsi="Arial" w:cs="Arial"/>
          <w:i/>
          <w:iCs/>
          <w:sz w:val="20"/>
          <w:szCs w:val="20"/>
          <w:lang w:val="en-US"/>
        </w:rPr>
        <w:t xml:space="preserve">be set aside. </w:t>
      </w:r>
    </w:p>
    <w:p w14:paraId="0D908E01" w14:textId="77777777" w:rsidR="00515A78" w:rsidRPr="001271FC" w:rsidRDefault="00354AF1" w:rsidP="001271FC">
      <w:pPr>
        <w:spacing w:line="240" w:lineRule="auto"/>
        <w:ind w:left="2160" w:hanging="720"/>
        <w:jc w:val="both"/>
        <w:rPr>
          <w:rFonts w:ascii="Arial" w:hAnsi="Arial" w:cs="Arial"/>
          <w:i/>
          <w:iCs/>
          <w:sz w:val="20"/>
          <w:szCs w:val="20"/>
          <w:lang w:val="en-US"/>
        </w:rPr>
      </w:pPr>
      <w:r w:rsidRPr="001271FC">
        <w:rPr>
          <w:rFonts w:ascii="Arial" w:hAnsi="Arial" w:cs="Arial"/>
          <w:i/>
          <w:iCs/>
          <w:sz w:val="20"/>
          <w:szCs w:val="20"/>
          <w:lang w:val="en-US"/>
        </w:rPr>
        <w:t>2.</w:t>
      </w:r>
      <w:r w:rsidRPr="001271FC">
        <w:rPr>
          <w:rFonts w:ascii="Arial" w:hAnsi="Arial" w:cs="Arial"/>
          <w:i/>
          <w:iCs/>
          <w:sz w:val="20"/>
          <w:szCs w:val="20"/>
          <w:lang w:val="en-US"/>
        </w:rPr>
        <w:tab/>
        <w:t xml:space="preserve"> </w:t>
      </w:r>
      <w:r w:rsidR="00C55D32" w:rsidRPr="001271FC">
        <w:rPr>
          <w:rFonts w:ascii="Arial" w:hAnsi="Arial" w:cs="Arial"/>
          <w:i/>
          <w:iCs/>
          <w:sz w:val="20"/>
          <w:szCs w:val="20"/>
          <w:lang w:val="en-US"/>
        </w:rPr>
        <w:t>The</w:t>
      </w:r>
      <w:r w:rsidR="00722068" w:rsidRPr="001271FC">
        <w:rPr>
          <w:rFonts w:ascii="Arial" w:hAnsi="Arial" w:cs="Arial"/>
          <w:i/>
          <w:iCs/>
          <w:sz w:val="20"/>
          <w:szCs w:val="20"/>
          <w:lang w:val="en-US"/>
        </w:rPr>
        <w:t xml:space="preserve"> applicant </w:t>
      </w:r>
      <w:r w:rsidR="002542EC" w:rsidRPr="001271FC">
        <w:rPr>
          <w:rFonts w:ascii="Arial" w:hAnsi="Arial" w:cs="Arial"/>
          <w:i/>
          <w:iCs/>
          <w:sz w:val="20"/>
          <w:szCs w:val="20"/>
          <w:lang w:val="en-US"/>
        </w:rPr>
        <w:t>is reinstated as an Educa</w:t>
      </w:r>
      <w:r w:rsidR="00C363E2" w:rsidRPr="001271FC">
        <w:rPr>
          <w:rFonts w:ascii="Arial" w:hAnsi="Arial" w:cs="Arial"/>
          <w:i/>
          <w:iCs/>
          <w:sz w:val="20"/>
          <w:szCs w:val="20"/>
          <w:lang w:val="en-US"/>
        </w:rPr>
        <w:t>tor in terms of the provisions of section 14(</w:t>
      </w:r>
      <w:r w:rsidR="00B0203F" w:rsidRPr="001271FC">
        <w:rPr>
          <w:rFonts w:ascii="Arial" w:hAnsi="Arial" w:cs="Arial"/>
          <w:i/>
          <w:iCs/>
          <w:sz w:val="20"/>
          <w:szCs w:val="20"/>
          <w:lang w:val="en-US"/>
        </w:rPr>
        <w:t xml:space="preserve">2) of the Employment </w:t>
      </w:r>
      <w:r w:rsidR="009F0D26" w:rsidRPr="001271FC">
        <w:rPr>
          <w:rFonts w:ascii="Arial" w:hAnsi="Arial" w:cs="Arial"/>
          <w:i/>
          <w:iCs/>
          <w:sz w:val="20"/>
          <w:szCs w:val="20"/>
          <w:lang w:val="en-US"/>
        </w:rPr>
        <w:t>of Educators Act No.</w:t>
      </w:r>
      <w:r w:rsidR="005722FA" w:rsidRPr="001271FC">
        <w:rPr>
          <w:rFonts w:ascii="Arial" w:hAnsi="Arial" w:cs="Arial"/>
          <w:i/>
          <w:iCs/>
          <w:sz w:val="20"/>
          <w:szCs w:val="20"/>
          <w:lang w:val="en-US"/>
        </w:rPr>
        <w:t>76 of 1998 (the Act)</w:t>
      </w:r>
      <w:r w:rsidR="00515A78" w:rsidRPr="001271FC">
        <w:rPr>
          <w:rFonts w:ascii="Arial" w:hAnsi="Arial" w:cs="Arial"/>
          <w:i/>
          <w:iCs/>
          <w:sz w:val="20"/>
          <w:szCs w:val="20"/>
          <w:lang w:val="en-US"/>
        </w:rPr>
        <w:t>.</w:t>
      </w:r>
      <w:r w:rsidR="005722FA" w:rsidRPr="001271FC">
        <w:rPr>
          <w:rFonts w:ascii="Arial" w:hAnsi="Arial" w:cs="Arial"/>
          <w:i/>
          <w:iCs/>
          <w:sz w:val="20"/>
          <w:szCs w:val="20"/>
          <w:lang w:val="en-US"/>
        </w:rPr>
        <w:t xml:space="preserve"> and </w:t>
      </w:r>
    </w:p>
    <w:p w14:paraId="38FF3643" w14:textId="77777777" w:rsidR="00C03370" w:rsidRDefault="00515A78" w:rsidP="001271FC">
      <w:pPr>
        <w:spacing w:line="240" w:lineRule="auto"/>
        <w:ind w:left="2160" w:hanging="720"/>
        <w:jc w:val="both"/>
        <w:rPr>
          <w:rFonts w:ascii="Arial" w:hAnsi="Arial" w:cs="Arial"/>
          <w:i/>
          <w:iCs/>
          <w:sz w:val="20"/>
          <w:szCs w:val="20"/>
          <w:lang w:val="en-US"/>
        </w:rPr>
      </w:pPr>
      <w:r w:rsidRPr="001271FC">
        <w:rPr>
          <w:rFonts w:ascii="Arial" w:hAnsi="Arial" w:cs="Arial"/>
          <w:i/>
          <w:iCs/>
          <w:sz w:val="20"/>
          <w:szCs w:val="20"/>
          <w:lang w:val="en-US"/>
        </w:rPr>
        <w:t>3.</w:t>
      </w:r>
      <w:r w:rsidRPr="001271FC">
        <w:rPr>
          <w:rFonts w:ascii="Arial" w:hAnsi="Arial" w:cs="Arial"/>
          <w:i/>
          <w:iCs/>
          <w:sz w:val="20"/>
          <w:szCs w:val="20"/>
          <w:lang w:val="en-US"/>
        </w:rPr>
        <w:tab/>
        <w:t xml:space="preserve">The respondents are to pay </w:t>
      </w:r>
      <w:r w:rsidR="003C5825" w:rsidRPr="001271FC">
        <w:rPr>
          <w:rFonts w:ascii="Arial" w:hAnsi="Arial" w:cs="Arial"/>
          <w:i/>
          <w:iCs/>
          <w:sz w:val="20"/>
          <w:szCs w:val="20"/>
          <w:lang w:val="en-US"/>
        </w:rPr>
        <w:t>the applicant’s costs jointly and severally</w:t>
      </w:r>
      <w:r w:rsidR="00FC1729" w:rsidRPr="001271FC">
        <w:rPr>
          <w:rFonts w:ascii="Arial" w:hAnsi="Arial" w:cs="Arial"/>
          <w:i/>
          <w:iCs/>
          <w:sz w:val="20"/>
          <w:szCs w:val="20"/>
          <w:lang w:val="en-US"/>
        </w:rPr>
        <w:t>.”</w:t>
      </w:r>
      <w:r w:rsidR="00C55D32" w:rsidRPr="001271FC">
        <w:rPr>
          <w:rFonts w:ascii="Arial" w:hAnsi="Arial" w:cs="Arial"/>
          <w:i/>
          <w:iCs/>
          <w:sz w:val="20"/>
          <w:szCs w:val="20"/>
          <w:lang w:val="en-US"/>
        </w:rPr>
        <w:t xml:space="preserve"> </w:t>
      </w:r>
      <w:r w:rsidR="004E679F" w:rsidRPr="001271FC">
        <w:rPr>
          <w:rFonts w:ascii="Arial" w:hAnsi="Arial" w:cs="Arial"/>
          <w:i/>
          <w:iCs/>
          <w:sz w:val="20"/>
          <w:szCs w:val="20"/>
          <w:lang w:val="en-US"/>
        </w:rPr>
        <w:t xml:space="preserve"> </w:t>
      </w:r>
    </w:p>
    <w:p w14:paraId="494EAAE7" w14:textId="7911BFFD" w:rsidR="000D42E6" w:rsidRDefault="00FF4938" w:rsidP="001271FC">
      <w:pPr>
        <w:spacing w:line="240" w:lineRule="auto"/>
        <w:ind w:left="2160" w:hanging="720"/>
        <w:jc w:val="both"/>
        <w:rPr>
          <w:rFonts w:ascii="Arial" w:hAnsi="Arial" w:cs="Arial"/>
          <w:i/>
          <w:iCs/>
          <w:sz w:val="20"/>
          <w:szCs w:val="20"/>
          <w:lang w:val="en-US"/>
        </w:rPr>
      </w:pPr>
      <w:r w:rsidRPr="001271FC">
        <w:rPr>
          <w:rFonts w:ascii="Arial" w:hAnsi="Arial" w:cs="Arial"/>
          <w:i/>
          <w:iCs/>
          <w:sz w:val="20"/>
          <w:szCs w:val="20"/>
          <w:lang w:val="en-US"/>
        </w:rPr>
        <w:t xml:space="preserve"> </w:t>
      </w:r>
    </w:p>
    <w:p w14:paraId="682E9AFA" w14:textId="780696D4" w:rsidR="00FE5B5C" w:rsidRDefault="001271FC" w:rsidP="00C03370">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0D3BCA">
        <w:rPr>
          <w:rFonts w:ascii="Arial" w:hAnsi="Arial" w:cs="Arial"/>
          <w:sz w:val="24"/>
          <w:szCs w:val="24"/>
          <w:lang w:val="en-US"/>
        </w:rPr>
        <w:t xml:space="preserve">Ms Mxoli </w:t>
      </w:r>
      <w:r w:rsidR="00343E80">
        <w:rPr>
          <w:rFonts w:ascii="Arial" w:hAnsi="Arial" w:cs="Arial"/>
          <w:sz w:val="24"/>
          <w:szCs w:val="24"/>
          <w:lang w:val="en-US"/>
        </w:rPr>
        <w:t>allege</w:t>
      </w:r>
      <w:r w:rsidR="00C03370">
        <w:rPr>
          <w:rFonts w:ascii="Arial" w:hAnsi="Arial" w:cs="Arial"/>
          <w:sz w:val="24"/>
          <w:szCs w:val="24"/>
          <w:lang w:val="en-US"/>
        </w:rPr>
        <w:t>d</w:t>
      </w:r>
      <w:r w:rsidR="00343E80">
        <w:rPr>
          <w:rFonts w:ascii="Arial" w:hAnsi="Arial" w:cs="Arial"/>
          <w:sz w:val="24"/>
          <w:szCs w:val="24"/>
          <w:lang w:val="en-US"/>
        </w:rPr>
        <w:t xml:space="preserve"> that on 29 August </w:t>
      </w:r>
      <w:r w:rsidR="00AF42A0">
        <w:rPr>
          <w:rFonts w:ascii="Arial" w:hAnsi="Arial" w:cs="Arial"/>
          <w:sz w:val="24"/>
          <w:szCs w:val="24"/>
          <w:lang w:val="en-US"/>
        </w:rPr>
        <w:t>2017</w:t>
      </w:r>
      <w:r w:rsidR="00C03370">
        <w:rPr>
          <w:rFonts w:ascii="Arial" w:hAnsi="Arial" w:cs="Arial"/>
          <w:sz w:val="24"/>
          <w:szCs w:val="24"/>
          <w:lang w:val="en-US"/>
        </w:rPr>
        <w:t xml:space="preserve">, </w:t>
      </w:r>
      <w:r w:rsidR="00AF42A0">
        <w:rPr>
          <w:rFonts w:ascii="Arial" w:hAnsi="Arial" w:cs="Arial"/>
          <w:sz w:val="24"/>
          <w:szCs w:val="24"/>
          <w:lang w:val="en-US"/>
        </w:rPr>
        <w:t xml:space="preserve">the </w:t>
      </w:r>
      <w:r w:rsidR="000D3BCA">
        <w:rPr>
          <w:rFonts w:ascii="Arial" w:hAnsi="Arial" w:cs="Arial"/>
          <w:sz w:val="24"/>
          <w:szCs w:val="24"/>
          <w:lang w:val="en-US"/>
        </w:rPr>
        <w:t>department</w:t>
      </w:r>
      <w:r w:rsidR="00466264">
        <w:rPr>
          <w:rFonts w:ascii="Arial" w:hAnsi="Arial" w:cs="Arial"/>
          <w:sz w:val="24"/>
          <w:szCs w:val="24"/>
          <w:lang w:val="en-US"/>
        </w:rPr>
        <w:t xml:space="preserve"> invoked the provisions of</w:t>
      </w:r>
      <w:r w:rsidR="004A4CD1">
        <w:rPr>
          <w:rFonts w:ascii="Arial" w:hAnsi="Arial" w:cs="Arial"/>
          <w:sz w:val="24"/>
          <w:szCs w:val="24"/>
          <w:lang w:val="en-US"/>
        </w:rPr>
        <w:t xml:space="preserve"> section 14(1)</w:t>
      </w:r>
      <w:r w:rsidR="00B82133">
        <w:rPr>
          <w:rFonts w:ascii="Arial" w:hAnsi="Arial" w:cs="Arial"/>
          <w:sz w:val="24"/>
          <w:szCs w:val="24"/>
          <w:lang w:val="en-US"/>
        </w:rPr>
        <w:t xml:space="preserve"> of the </w:t>
      </w:r>
      <w:r w:rsidR="00C03370">
        <w:rPr>
          <w:rFonts w:ascii="Arial" w:hAnsi="Arial" w:cs="Arial"/>
          <w:sz w:val="24"/>
          <w:szCs w:val="24"/>
          <w:lang w:val="en-US"/>
        </w:rPr>
        <w:t xml:space="preserve">Employment of Educators </w:t>
      </w:r>
      <w:r w:rsidR="00B8649D">
        <w:rPr>
          <w:rFonts w:ascii="Arial" w:hAnsi="Arial" w:cs="Arial"/>
          <w:sz w:val="24"/>
          <w:szCs w:val="24"/>
          <w:lang w:val="en-US"/>
        </w:rPr>
        <w:t>Act 76</w:t>
      </w:r>
      <w:r w:rsidR="00C03370">
        <w:rPr>
          <w:rFonts w:ascii="Arial" w:hAnsi="Arial" w:cs="Arial"/>
          <w:sz w:val="24"/>
          <w:szCs w:val="24"/>
          <w:lang w:val="en-US"/>
        </w:rPr>
        <w:t xml:space="preserve"> of 1998 </w:t>
      </w:r>
      <w:r w:rsidR="00B8649D">
        <w:rPr>
          <w:rFonts w:ascii="Arial" w:hAnsi="Arial" w:cs="Arial"/>
          <w:sz w:val="24"/>
          <w:szCs w:val="24"/>
          <w:lang w:val="en-US"/>
        </w:rPr>
        <w:t>(the</w:t>
      </w:r>
      <w:r w:rsidR="00C03370">
        <w:rPr>
          <w:rFonts w:ascii="Arial" w:hAnsi="Arial" w:cs="Arial"/>
          <w:sz w:val="24"/>
          <w:szCs w:val="24"/>
          <w:lang w:val="en-US"/>
        </w:rPr>
        <w:t xml:space="preserve"> EEA) </w:t>
      </w:r>
      <w:r w:rsidR="00725B54">
        <w:rPr>
          <w:rFonts w:ascii="Arial" w:hAnsi="Arial" w:cs="Arial"/>
          <w:sz w:val="24"/>
          <w:szCs w:val="24"/>
          <w:lang w:val="en-US"/>
        </w:rPr>
        <w:t xml:space="preserve">and dismissed her. She appealed </w:t>
      </w:r>
      <w:r w:rsidR="00B8649D">
        <w:rPr>
          <w:rFonts w:ascii="Arial" w:hAnsi="Arial" w:cs="Arial"/>
          <w:sz w:val="24"/>
          <w:szCs w:val="24"/>
          <w:lang w:val="en-US"/>
        </w:rPr>
        <w:t>against that</w:t>
      </w:r>
      <w:r w:rsidR="00725B54">
        <w:rPr>
          <w:rFonts w:ascii="Arial" w:hAnsi="Arial" w:cs="Arial"/>
          <w:sz w:val="24"/>
          <w:szCs w:val="24"/>
          <w:lang w:val="en-US"/>
        </w:rPr>
        <w:t xml:space="preserve"> decision </w:t>
      </w:r>
      <w:r w:rsidR="009E6731">
        <w:rPr>
          <w:rFonts w:ascii="Arial" w:hAnsi="Arial" w:cs="Arial"/>
          <w:sz w:val="24"/>
          <w:szCs w:val="24"/>
          <w:lang w:val="en-US"/>
        </w:rPr>
        <w:t>but the appeal was refused</w:t>
      </w:r>
      <w:r w:rsidR="00872F93">
        <w:rPr>
          <w:rFonts w:ascii="Arial" w:hAnsi="Arial" w:cs="Arial"/>
          <w:sz w:val="24"/>
          <w:szCs w:val="24"/>
          <w:lang w:val="en-US"/>
        </w:rPr>
        <w:t xml:space="preserve">. </w:t>
      </w:r>
      <w:r w:rsidR="00C03370">
        <w:rPr>
          <w:rFonts w:ascii="Arial" w:hAnsi="Arial" w:cs="Arial"/>
          <w:sz w:val="24"/>
          <w:szCs w:val="24"/>
          <w:lang w:val="en-US"/>
        </w:rPr>
        <w:t>S</w:t>
      </w:r>
      <w:r w:rsidR="00872F93">
        <w:rPr>
          <w:rFonts w:ascii="Arial" w:hAnsi="Arial" w:cs="Arial"/>
          <w:sz w:val="24"/>
          <w:szCs w:val="24"/>
          <w:lang w:val="en-US"/>
        </w:rPr>
        <w:t xml:space="preserve">he then approached the </w:t>
      </w:r>
      <w:r w:rsidR="00C03370">
        <w:rPr>
          <w:rFonts w:ascii="Arial" w:hAnsi="Arial" w:cs="Arial"/>
          <w:sz w:val="24"/>
          <w:szCs w:val="24"/>
          <w:lang w:val="en-US"/>
        </w:rPr>
        <w:t>c</w:t>
      </w:r>
      <w:r w:rsidR="00872F93">
        <w:rPr>
          <w:rFonts w:ascii="Arial" w:hAnsi="Arial" w:cs="Arial"/>
          <w:sz w:val="24"/>
          <w:szCs w:val="24"/>
          <w:lang w:val="en-US"/>
        </w:rPr>
        <w:t>ourt challeng</w:t>
      </w:r>
      <w:r w:rsidR="00C03370">
        <w:rPr>
          <w:rFonts w:ascii="Arial" w:hAnsi="Arial" w:cs="Arial"/>
          <w:sz w:val="24"/>
          <w:szCs w:val="24"/>
          <w:lang w:val="en-US"/>
        </w:rPr>
        <w:t>ing</w:t>
      </w:r>
      <w:r w:rsidR="007B0BB4">
        <w:rPr>
          <w:rFonts w:ascii="Arial" w:hAnsi="Arial" w:cs="Arial"/>
          <w:sz w:val="24"/>
          <w:szCs w:val="24"/>
          <w:lang w:val="en-US"/>
        </w:rPr>
        <w:t xml:space="preserve"> the </w:t>
      </w:r>
      <w:r w:rsidR="00C03370">
        <w:rPr>
          <w:rFonts w:ascii="Arial" w:hAnsi="Arial" w:cs="Arial"/>
          <w:sz w:val="24"/>
          <w:szCs w:val="24"/>
          <w:lang w:val="en-US"/>
        </w:rPr>
        <w:t>d</w:t>
      </w:r>
      <w:r w:rsidR="007B0BB4">
        <w:rPr>
          <w:rFonts w:ascii="Arial" w:hAnsi="Arial" w:cs="Arial"/>
          <w:sz w:val="24"/>
          <w:szCs w:val="24"/>
          <w:lang w:val="en-US"/>
        </w:rPr>
        <w:t>epartment’s decision</w:t>
      </w:r>
      <w:r w:rsidR="00B57906">
        <w:rPr>
          <w:rFonts w:ascii="Arial" w:hAnsi="Arial" w:cs="Arial"/>
          <w:sz w:val="24"/>
          <w:szCs w:val="24"/>
          <w:lang w:val="en-US"/>
        </w:rPr>
        <w:t xml:space="preserve"> refusing her reinstatement</w:t>
      </w:r>
      <w:r w:rsidR="004A7749">
        <w:rPr>
          <w:rFonts w:ascii="Arial" w:hAnsi="Arial" w:cs="Arial"/>
          <w:sz w:val="24"/>
          <w:szCs w:val="24"/>
          <w:lang w:val="en-US"/>
        </w:rPr>
        <w:t>.</w:t>
      </w:r>
      <w:r w:rsidR="00B7350C">
        <w:rPr>
          <w:rFonts w:ascii="Arial" w:hAnsi="Arial" w:cs="Arial"/>
          <w:sz w:val="24"/>
          <w:szCs w:val="24"/>
          <w:lang w:val="en-US"/>
        </w:rPr>
        <w:t xml:space="preserve"> She was successful </w:t>
      </w:r>
      <w:r w:rsidR="00C03370">
        <w:rPr>
          <w:rFonts w:ascii="Arial" w:hAnsi="Arial" w:cs="Arial"/>
          <w:sz w:val="24"/>
          <w:szCs w:val="24"/>
          <w:lang w:val="en-US"/>
        </w:rPr>
        <w:t xml:space="preserve">and the order sought was </w:t>
      </w:r>
      <w:r w:rsidR="00B8649D">
        <w:rPr>
          <w:rFonts w:ascii="Arial" w:hAnsi="Arial" w:cs="Arial"/>
          <w:sz w:val="24"/>
          <w:szCs w:val="24"/>
          <w:lang w:val="en-US"/>
        </w:rPr>
        <w:t>granted by</w:t>
      </w:r>
      <w:r w:rsidR="00012FA8">
        <w:rPr>
          <w:rFonts w:ascii="Arial" w:hAnsi="Arial" w:cs="Arial"/>
          <w:sz w:val="24"/>
          <w:szCs w:val="24"/>
          <w:lang w:val="en-US"/>
        </w:rPr>
        <w:t xml:space="preserve"> Hartl</w:t>
      </w:r>
      <w:r w:rsidR="00C03370">
        <w:rPr>
          <w:rFonts w:ascii="Arial" w:hAnsi="Arial" w:cs="Arial"/>
          <w:sz w:val="24"/>
          <w:szCs w:val="24"/>
          <w:lang w:val="en-US"/>
        </w:rPr>
        <w:t>e</w:t>
      </w:r>
      <w:r w:rsidR="00012FA8">
        <w:rPr>
          <w:rFonts w:ascii="Arial" w:hAnsi="Arial" w:cs="Arial"/>
          <w:sz w:val="24"/>
          <w:szCs w:val="24"/>
          <w:lang w:val="en-US"/>
        </w:rPr>
        <w:t xml:space="preserve"> </w:t>
      </w:r>
      <w:r w:rsidR="00745B11">
        <w:rPr>
          <w:rFonts w:ascii="Arial" w:hAnsi="Arial" w:cs="Arial"/>
          <w:sz w:val="24"/>
          <w:szCs w:val="24"/>
          <w:lang w:val="en-US"/>
        </w:rPr>
        <w:t>J,</w:t>
      </w:r>
      <w:r w:rsidR="00C03370">
        <w:rPr>
          <w:rFonts w:ascii="Arial" w:hAnsi="Arial" w:cs="Arial"/>
          <w:sz w:val="24"/>
          <w:szCs w:val="24"/>
          <w:lang w:val="en-US"/>
        </w:rPr>
        <w:t xml:space="preserve"> </w:t>
      </w:r>
      <w:r w:rsidR="00F83B31">
        <w:rPr>
          <w:rFonts w:ascii="Arial" w:hAnsi="Arial" w:cs="Arial"/>
          <w:sz w:val="24"/>
          <w:szCs w:val="24"/>
          <w:lang w:val="en-US"/>
        </w:rPr>
        <w:t xml:space="preserve">on </w:t>
      </w:r>
      <w:r w:rsidR="00FE5B5C">
        <w:rPr>
          <w:rFonts w:ascii="Arial" w:hAnsi="Arial" w:cs="Arial"/>
          <w:sz w:val="24"/>
          <w:szCs w:val="24"/>
          <w:lang w:val="en-US"/>
        </w:rPr>
        <w:t>10 July 2019</w:t>
      </w:r>
      <w:r w:rsidR="00AD5B5F">
        <w:rPr>
          <w:rFonts w:ascii="Arial" w:hAnsi="Arial" w:cs="Arial"/>
          <w:sz w:val="24"/>
          <w:szCs w:val="24"/>
          <w:lang w:val="en-US"/>
        </w:rPr>
        <w:t xml:space="preserve"> </w:t>
      </w:r>
      <w:r w:rsidR="0099136D">
        <w:rPr>
          <w:rFonts w:ascii="Arial" w:hAnsi="Arial" w:cs="Arial"/>
          <w:sz w:val="24"/>
          <w:szCs w:val="24"/>
          <w:lang w:val="en-US"/>
        </w:rPr>
        <w:t>(2019</w:t>
      </w:r>
      <w:r w:rsidR="00AD5B5F">
        <w:rPr>
          <w:rFonts w:ascii="Arial" w:hAnsi="Arial" w:cs="Arial"/>
          <w:sz w:val="24"/>
          <w:szCs w:val="24"/>
          <w:lang w:val="en-US"/>
        </w:rPr>
        <w:t xml:space="preserve"> order</w:t>
      </w:r>
      <w:r w:rsidR="00836667">
        <w:rPr>
          <w:rFonts w:ascii="Arial" w:hAnsi="Arial" w:cs="Arial"/>
          <w:sz w:val="24"/>
          <w:szCs w:val="24"/>
          <w:lang w:val="en-US"/>
        </w:rPr>
        <w:t>).</w:t>
      </w:r>
    </w:p>
    <w:p w14:paraId="019C52FC" w14:textId="7D9A73A7" w:rsidR="001271FC" w:rsidRDefault="00FE5B5C" w:rsidP="00985D44">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She alleged that the </w:t>
      </w:r>
      <w:r w:rsidR="000D3BCA">
        <w:rPr>
          <w:rFonts w:ascii="Arial" w:hAnsi="Arial" w:cs="Arial"/>
          <w:sz w:val="24"/>
          <w:szCs w:val="24"/>
          <w:lang w:val="en-US"/>
        </w:rPr>
        <w:t xml:space="preserve">department </w:t>
      </w:r>
      <w:r w:rsidR="009A4525">
        <w:rPr>
          <w:rFonts w:ascii="Arial" w:hAnsi="Arial" w:cs="Arial"/>
          <w:sz w:val="24"/>
          <w:szCs w:val="24"/>
          <w:lang w:val="en-US"/>
        </w:rPr>
        <w:t>failed to comply with</w:t>
      </w:r>
      <w:r w:rsidR="00F767BF">
        <w:rPr>
          <w:rFonts w:ascii="Arial" w:hAnsi="Arial" w:cs="Arial"/>
          <w:sz w:val="24"/>
          <w:szCs w:val="24"/>
          <w:lang w:val="en-US"/>
        </w:rPr>
        <w:t xml:space="preserve"> the </w:t>
      </w:r>
      <w:r w:rsidR="00C40C96">
        <w:rPr>
          <w:rFonts w:ascii="Arial" w:hAnsi="Arial" w:cs="Arial"/>
          <w:sz w:val="24"/>
          <w:szCs w:val="24"/>
          <w:lang w:val="en-US"/>
        </w:rPr>
        <w:t>o</w:t>
      </w:r>
      <w:r w:rsidR="00F767BF">
        <w:rPr>
          <w:rFonts w:ascii="Arial" w:hAnsi="Arial" w:cs="Arial"/>
          <w:sz w:val="24"/>
          <w:szCs w:val="24"/>
          <w:lang w:val="en-US"/>
        </w:rPr>
        <w:t xml:space="preserve">rder instead </w:t>
      </w:r>
      <w:r w:rsidR="000D3BCA">
        <w:rPr>
          <w:rFonts w:ascii="Arial" w:hAnsi="Arial" w:cs="Arial"/>
          <w:sz w:val="24"/>
          <w:szCs w:val="24"/>
          <w:lang w:val="en-US"/>
        </w:rPr>
        <w:t>it</w:t>
      </w:r>
      <w:r w:rsidR="00F767BF">
        <w:rPr>
          <w:rFonts w:ascii="Arial" w:hAnsi="Arial" w:cs="Arial"/>
          <w:sz w:val="24"/>
          <w:szCs w:val="24"/>
          <w:lang w:val="en-US"/>
        </w:rPr>
        <w:t xml:space="preserve"> raised administrative </w:t>
      </w:r>
      <w:r w:rsidR="00C87156">
        <w:rPr>
          <w:rFonts w:ascii="Arial" w:hAnsi="Arial" w:cs="Arial"/>
          <w:sz w:val="24"/>
          <w:szCs w:val="24"/>
          <w:lang w:val="en-US"/>
        </w:rPr>
        <w:t>issues which they argue</w:t>
      </w:r>
      <w:r w:rsidR="000B0F42">
        <w:rPr>
          <w:rFonts w:ascii="Arial" w:hAnsi="Arial" w:cs="Arial"/>
          <w:sz w:val="24"/>
          <w:szCs w:val="24"/>
          <w:lang w:val="en-US"/>
        </w:rPr>
        <w:t xml:space="preserve"> needed to be satisfied </w:t>
      </w:r>
      <w:r w:rsidR="00B86659">
        <w:rPr>
          <w:rFonts w:ascii="Arial" w:hAnsi="Arial" w:cs="Arial"/>
          <w:sz w:val="24"/>
          <w:szCs w:val="24"/>
          <w:lang w:val="en-US"/>
        </w:rPr>
        <w:t xml:space="preserve">before they procure her </w:t>
      </w:r>
      <w:r w:rsidR="00CC2A99">
        <w:rPr>
          <w:rFonts w:ascii="Arial" w:hAnsi="Arial" w:cs="Arial"/>
          <w:sz w:val="24"/>
          <w:szCs w:val="24"/>
          <w:lang w:val="en-US"/>
        </w:rPr>
        <w:t>reinstatement</w:t>
      </w:r>
      <w:r w:rsidR="000A2970">
        <w:rPr>
          <w:rFonts w:ascii="Arial" w:hAnsi="Arial" w:cs="Arial"/>
          <w:sz w:val="24"/>
          <w:szCs w:val="24"/>
          <w:lang w:val="en-US"/>
        </w:rPr>
        <w:t xml:space="preserve">. Thereafter the </w:t>
      </w:r>
      <w:r w:rsidR="000D3BCA">
        <w:rPr>
          <w:rFonts w:ascii="Arial" w:hAnsi="Arial" w:cs="Arial"/>
          <w:sz w:val="24"/>
          <w:szCs w:val="24"/>
          <w:lang w:val="en-US"/>
        </w:rPr>
        <w:t>department</w:t>
      </w:r>
      <w:r w:rsidR="000A2970">
        <w:rPr>
          <w:rFonts w:ascii="Arial" w:hAnsi="Arial" w:cs="Arial"/>
          <w:sz w:val="24"/>
          <w:szCs w:val="24"/>
          <w:lang w:val="en-US"/>
        </w:rPr>
        <w:t xml:space="preserve"> brought a substantive application </w:t>
      </w:r>
      <w:r w:rsidR="009717BA">
        <w:rPr>
          <w:rFonts w:ascii="Arial" w:hAnsi="Arial" w:cs="Arial"/>
          <w:sz w:val="24"/>
          <w:szCs w:val="24"/>
          <w:lang w:val="en-US"/>
        </w:rPr>
        <w:t xml:space="preserve">under the same case number for an order </w:t>
      </w:r>
      <w:r w:rsidR="00766CA9">
        <w:rPr>
          <w:rFonts w:ascii="Arial" w:hAnsi="Arial" w:cs="Arial"/>
          <w:sz w:val="24"/>
          <w:szCs w:val="24"/>
          <w:lang w:val="en-US"/>
        </w:rPr>
        <w:t>in terms of Rule 42</w:t>
      </w:r>
      <w:r w:rsidR="00BB6D22">
        <w:rPr>
          <w:rFonts w:ascii="Arial" w:hAnsi="Arial" w:cs="Arial"/>
          <w:sz w:val="24"/>
          <w:szCs w:val="24"/>
          <w:lang w:val="en-US"/>
        </w:rPr>
        <w:t xml:space="preserve">(1)(b) </w:t>
      </w:r>
      <w:r w:rsidR="00BB6D22">
        <w:rPr>
          <w:rFonts w:ascii="Arial" w:hAnsi="Arial" w:cs="Arial"/>
          <w:sz w:val="24"/>
          <w:szCs w:val="24"/>
          <w:lang w:val="en-US"/>
        </w:rPr>
        <w:lastRenderedPageBreak/>
        <w:t>contending that the order granted by Hartl</w:t>
      </w:r>
      <w:r w:rsidR="00C40C96">
        <w:rPr>
          <w:rFonts w:ascii="Arial" w:hAnsi="Arial" w:cs="Arial"/>
          <w:sz w:val="24"/>
          <w:szCs w:val="24"/>
          <w:lang w:val="en-US"/>
        </w:rPr>
        <w:t xml:space="preserve">e </w:t>
      </w:r>
      <w:r w:rsidR="00BB6D22">
        <w:rPr>
          <w:rFonts w:ascii="Arial" w:hAnsi="Arial" w:cs="Arial"/>
          <w:sz w:val="24"/>
          <w:szCs w:val="24"/>
          <w:lang w:val="en-US"/>
        </w:rPr>
        <w:t>J</w:t>
      </w:r>
      <w:r w:rsidR="000F07C9">
        <w:rPr>
          <w:rFonts w:ascii="Arial" w:hAnsi="Arial" w:cs="Arial"/>
          <w:sz w:val="24"/>
          <w:szCs w:val="24"/>
          <w:lang w:val="en-US"/>
        </w:rPr>
        <w:t xml:space="preserve"> in its current form require</w:t>
      </w:r>
      <w:r w:rsidR="00511DDA">
        <w:rPr>
          <w:rFonts w:ascii="Arial" w:hAnsi="Arial" w:cs="Arial"/>
          <w:sz w:val="24"/>
          <w:szCs w:val="24"/>
          <w:lang w:val="en-US"/>
        </w:rPr>
        <w:t>s interpretation in term</w:t>
      </w:r>
      <w:r w:rsidR="005B1609">
        <w:rPr>
          <w:rFonts w:ascii="Arial" w:hAnsi="Arial" w:cs="Arial"/>
          <w:sz w:val="24"/>
          <w:szCs w:val="24"/>
          <w:lang w:val="en-US"/>
        </w:rPr>
        <w:t xml:space="preserve">s of its practical </w:t>
      </w:r>
      <w:r w:rsidR="00C31ECB">
        <w:rPr>
          <w:rFonts w:ascii="Arial" w:hAnsi="Arial" w:cs="Arial"/>
          <w:sz w:val="24"/>
          <w:szCs w:val="24"/>
          <w:lang w:val="en-US"/>
        </w:rPr>
        <w:t>implementation</w:t>
      </w:r>
      <w:r w:rsidR="00DC56C0">
        <w:rPr>
          <w:rFonts w:ascii="Arial" w:hAnsi="Arial" w:cs="Arial"/>
          <w:sz w:val="24"/>
          <w:szCs w:val="24"/>
          <w:lang w:val="en-US"/>
        </w:rPr>
        <w:t xml:space="preserve"> as it is obscure, ambiguous </w:t>
      </w:r>
      <w:r w:rsidR="00347565">
        <w:rPr>
          <w:rFonts w:ascii="Arial" w:hAnsi="Arial" w:cs="Arial"/>
          <w:sz w:val="24"/>
          <w:szCs w:val="24"/>
          <w:lang w:val="en-US"/>
        </w:rPr>
        <w:t>and uncertain</w:t>
      </w:r>
      <w:r w:rsidR="0042206E">
        <w:rPr>
          <w:rFonts w:ascii="Arial" w:hAnsi="Arial" w:cs="Arial"/>
          <w:sz w:val="24"/>
          <w:szCs w:val="24"/>
          <w:lang w:val="en-US"/>
        </w:rPr>
        <w:t>.</w:t>
      </w:r>
    </w:p>
    <w:p w14:paraId="5036A00C" w14:textId="3D1B79C4" w:rsidR="00931338" w:rsidRDefault="00713E31" w:rsidP="00985D44">
      <w:pPr>
        <w:spacing w:line="48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04616C">
        <w:rPr>
          <w:rFonts w:ascii="Arial" w:hAnsi="Arial" w:cs="Arial"/>
          <w:sz w:val="24"/>
          <w:szCs w:val="24"/>
          <w:lang w:val="en-US"/>
        </w:rPr>
        <w:t xml:space="preserve">The </w:t>
      </w:r>
      <w:r w:rsidR="000D3BCA">
        <w:rPr>
          <w:rFonts w:ascii="Arial" w:hAnsi="Arial" w:cs="Arial"/>
          <w:sz w:val="24"/>
          <w:szCs w:val="24"/>
          <w:lang w:val="en-US"/>
        </w:rPr>
        <w:t>department</w:t>
      </w:r>
      <w:r w:rsidR="0004616C">
        <w:rPr>
          <w:rFonts w:ascii="Arial" w:hAnsi="Arial" w:cs="Arial"/>
          <w:sz w:val="24"/>
          <w:szCs w:val="24"/>
          <w:lang w:val="en-US"/>
        </w:rPr>
        <w:t xml:space="preserve"> argued</w:t>
      </w:r>
      <w:r w:rsidR="005D4D3F">
        <w:rPr>
          <w:rFonts w:ascii="Arial" w:hAnsi="Arial" w:cs="Arial"/>
          <w:sz w:val="24"/>
          <w:szCs w:val="24"/>
          <w:lang w:val="en-US"/>
        </w:rPr>
        <w:t xml:space="preserve"> that </w:t>
      </w:r>
      <w:r w:rsidR="00520FE9">
        <w:rPr>
          <w:rFonts w:ascii="Arial" w:hAnsi="Arial" w:cs="Arial"/>
          <w:sz w:val="24"/>
          <w:szCs w:val="24"/>
          <w:lang w:val="en-US"/>
        </w:rPr>
        <w:t>to comply with the order of reinstatement</w:t>
      </w:r>
      <w:r w:rsidR="001F3B5F">
        <w:rPr>
          <w:rFonts w:ascii="Arial" w:hAnsi="Arial" w:cs="Arial"/>
          <w:sz w:val="24"/>
          <w:szCs w:val="24"/>
          <w:lang w:val="en-US"/>
        </w:rPr>
        <w:t xml:space="preserve"> the applicant would have to attend</w:t>
      </w:r>
      <w:r w:rsidR="00813214">
        <w:rPr>
          <w:rFonts w:ascii="Arial" w:hAnsi="Arial" w:cs="Arial"/>
          <w:sz w:val="24"/>
          <w:szCs w:val="24"/>
          <w:lang w:val="en-US"/>
        </w:rPr>
        <w:t xml:space="preserve"> at the Vulindlela Senior Secondary School</w:t>
      </w:r>
      <w:r w:rsidR="00D36946">
        <w:rPr>
          <w:rFonts w:ascii="Arial" w:hAnsi="Arial" w:cs="Arial"/>
          <w:sz w:val="24"/>
          <w:szCs w:val="24"/>
          <w:lang w:val="en-US"/>
        </w:rPr>
        <w:t xml:space="preserve"> in Port St. Johns to complete </w:t>
      </w:r>
      <w:r w:rsidR="0082194B">
        <w:rPr>
          <w:rFonts w:ascii="Arial" w:hAnsi="Arial" w:cs="Arial"/>
          <w:sz w:val="24"/>
          <w:szCs w:val="24"/>
          <w:lang w:val="en-US"/>
        </w:rPr>
        <w:t>an assumption of duty form</w:t>
      </w:r>
      <w:r w:rsidR="001D6290">
        <w:rPr>
          <w:rFonts w:ascii="Arial" w:hAnsi="Arial" w:cs="Arial"/>
          <w:sz w:val="24"/>
          <w:szCs w:val="24"/>
          <w:lang w:val="en-US"/>
        </w:rPr>
        <w:t xml:space="preserve">. She opposed the relief </w:t>
      </w:r>
      <w:r w:rsidR="00C33417">
        <w:rPr>
          <w:rFonts w:ascii="Arial" w:hAnsi="Arial" w:cs="Arial"/>
          <w:sz w:val="24"/>
          <w:szCs w:val="24"/>
          <w:lang w:val="en-US"/>
        </w:rPr>
        <w:t xml:space="preserve">that the </w:t>
      </w:r>
      <w:r w:rsidR="000D3BCA">
        <w:rPr>
          <w:rFonts w:ascii="Arial" w:hAnsi="Arial" w:cs="Arial"/>
          <w:sz w:val="24"/>
          <w:szCs w:val="24"/>
          <w:lang w:val="en-US"/>
        </w:rPr>
        <w:t xml:space="preserve">department </w:t>
      </w:r>
      <w:r w:rsidR="00C33417">
        <w:rPr>
          <w:rFonts w:ascii="Arial" w:hAnsi="Arial" w:cs="Arial"/>
          <w:sz w:val="24"/>
          <w:szCs w:val="24"/>
          <w:lang w:val="en-US"/>
        </w:rPr>
        <w:t>sought</w:t>
      </w:r>
      <w:r w:rsidR="00084DAC">
        <w:rPr>
          <w:rFonts w:ascii="Arial" w:hAnsi="Arial" w:cs="Arial"/>
          <w:sz w:val="24"/>
          <w:szCs w:val="24"/>
          <w:lang w:val="en-US"/>
        </w:rPr>
        <w:t xml:space="preserve"> and contended that </w:t>
      </w:r>
      <w:r w:rsidR="000365D6">
        <w:rPr>
          <w:rFonts w:ascii="Arial" w:hAnsi="Arial" w:cs="Arial"/>
          <w:sz w:val="24"/>
          <w:szCs w:val="24"/>
          <w:lang w:val="en-US"/>
        </w:rPr>
        <w:t xml:space="preserve">the </w:t>
      </w:r>
      <w:r w:rsidR="000D3BCA">
        <w:rPr>
          <w:rFonts w:ascii="Arial" w:hAnsi="Arial" w:cs="Arial"/>
          <w:sz w:val="24"/>
          <w:szCs w:val="24"/>
          <w:lang w:val="en-US"/>
        </w:rPr>
        <w:t>department</w:t>
      </w:r>
      <w:r w:rsidR="000365D6">
        <w:rPr>
          <w:rFonts w:ascii="Arial" w:hAnsi="Arial" w:cs="Arial"/>
          <w:sz w:val="24"/>
          <w:szCs w:val="24"/>
          <w:lang w:val="en-US"/>
        </w:rPr>
        <w:t xml:space="preserve"> w</w:t>
      </w:r>
      <w:r w:rsidR="000D3BCA">
        <w:rPr>
          <w:rFonts w:ascii="Arial" w:hAnsi="Arial" w:cs="Arial"/>
          <w:sz w:val="24"/>
          <w:szCs w:val="24"/>
          <w:lang w:val="en-US"/>
        </w:rPr>
        <w:t xml:space="preserve">as </w:t>
      </w:r>
      <w:r w:rsidR="000365D6">
        <w:rPr>
          <w:rFonts w:ascii="Arial" w:hAnsi="Arial" w:cs="Arial"/>
          <w:sz w:val="24"/>
          <w:szCs w:val="24"/>
          <w:lang w:val="en-US"/>
        </w:rPr>
        <w:t xml:space="preserve">in fact </w:t>
      </w:r>
      <w:r w:rsidR="00C772BD">
        <w:rPr>
          <w:rFonts w:ascii="Arial" w:hAnsi="Arial" w:cs="Arial"/>
          <w:sz w:val="24"/>
          <w:szCs w:val="24"/>
          <w:lang w:val="en-US"/>
        </w:rPr>
        <w:t xml:space="preserve">deliberately obstructing </w:t>
      </w:r>
      <w:r w:rsidR="007740DE">
        <w:rPr>
          <w:rFonts w:ascii="Arial" w:hAnsi="Arial" w:cs="Arial"/>
          <w:sz w:val="24"/>
          <w:szCs w:val="24"/>
          <w:lang w:val="en-US"/>
        </w:rPr>
        <w:t>the implementation of the order</w:t>
      </w:r>
      <w:r w:rsidR="000F0D72">
        <w:rPr>
          <w:rFonts w:ascii="Arial" w:hAnsi="Arial" w:cs="Arial"/>
          <w:sz w:val="24"/>
          <w:szCs w:val="24"/>
          <w:lang w:val="en-US"/>
        </w:rPr>
        <w:t>.</w:t>
      </w:r>
      <w:r w:rsidR="005E24A3">
        <w:rPr>
          <w:rFonts w:ascii="Arial" w:hAnsi="Arial" w:cs="Arial"/>
          <w:sz w:val="24"/>
          <w:szCs w:val="24"/>
          <w:lang w:val="en-US"/>
        </w:rPr>
        <w:t xml:space="preserve"> </w:t>
      </w:r>
      <w:r w:rsidR="00C40C96">
        <w:rPr>
          <w:rFonts w:ascii="Arial" w:hAnsi="Arial" w:cs="Arial"/>
          <w:sz w:val="24"/>
          <w:szCs w:val="24"/>
          <w:lang w:val="en-US"/>
        </w:rPr>
        <w:t>A</w:t>
      </w:r>
      <w:r w:rsidR="001815D2">
        <w:rPr>
          <w:rFonts w:ascii="Arial" w:hAnsi="Arial" w:cs="Arial"/>
          <w:sz w:val="24"/>
          <w:szCs w:val="24"/>
          <w:lang w:val="en-US"/>
        </w:rPr>
        <w:t>n order</w:t>
      </w:r>
      <w:r w:rsidR="00C40C96">
        <w:rPr>
          <w:rFonts w:ascii="Arial" w:hAnsi="Arial" w:cs="Arial"/>
          <w:sz w:val="24"/>
          <w:szCs w:val="24"/>
          <w:lang w:val="en-US"/>
        </w:rPr>
        <w:t xml:space="preserve"> was issued by Stretch </w:t>
      </w:r>
      <w:r w:rsidR="00B8649D">
        <w:rPr>
          <w:rFonts w:ascii="Arial" w:hAnsi="Arial" w:cs="Arial"/>
          <w:sz w:val="24"/>
          <w:szCs w:val="24"/>
          <w:lang w:val="en-US"/>
        </w:rPr>
        <w:t>J,</w:t>
      </w:r>
      <w:r w:rsidR="00C40C96">
        <w:rPr>
          <w:rFonts w:ascii="Arial" w:hAnsi="Arial" w:cs="Arial"/>
          <w:sz w:val="24"/>
          <w:szCs w:val="24"/>
          <w:lang w:val="en-US"/>
        </w:rPr>
        <w:t xml:space="preserve"> </w:t>
      </w:r>
      <w:r w:rsidR="001815D2">
        <w:rPr>
          <w:rFonts w:ascii="Arial" w:hAnsi="Arial" w:cs="Arial"/>
          <w:sz w:val="24"/>
          <w:szCs w:val="24"/>
          <w:lang w:val="en-US"/>
        </w:rPr>
        <w:t xml:space="preserve">on 10 June </w:t>
      </w:r>
      <w:r w:rsidR="00750FC6">
        <w:rPr>
          <w:rFonts w:ascii="Arial" w:hAnsi="Arial" w:cs="Arial"/>
          <w:sz w:val="24"/>
          <w:szCs w:val="24"/>
          <w:lang w:val="en-US"/>
        </w:rPr>
        <w:t>2021</w:t>
      </w:r>
      <w:r w:rsidR="00AD5B5F">
        <w:rPr>
          <w:rFonts w:ascii="Arial" w:hAnsi="Arial" w:cs="Arial"/>
          <w:sz w:val="24"/>
          <w:szCs w:val="24"/>
          <w:lang w:val="en-US"/>
        </w:rPr>
        <w:t xml:space="preserve"> </w:t>
      </w:r>
      <w:r w:rsidR="00382AE6">
        <w:rPr>
          <w:rFonts w:ascii="Arial" w:hAnsi="Arial" w:cs="Arial"/>
          <w:sz w:val="24"/>
          <w:szCs w:val="24"/>
          <w:lang w:val="en-US"/>
        </w:rPr>
        <w:t>(2021</w:t>
      </w:r>
      <w:r w:rsidR="00AD5B5F">
        <w:rPr>
          <w:rFonts w:ascii="Arial" w:hAnsi="Arial" w:cs="Arial"/>
          <w:sz w:val="24"/>
          <w:szCs w:val="24"/>
          <w:lang w:val="en-US"/>
        </w:rPr>
        <w:t xml:space="preserve"> order)</w:t>
      </w:r>
      <w:r w:rsidR="00C40C96">
        <w:rPr>
          <w:rFonts w:ascii="Arial" w:hAnsi="Arial" w:cs="Arial"/>
          <w:sz w:val="24"/>
          <w:szCs w:val="24"/>
          <w:lang w:val="en-US"/>
        </w:rPr>
        <w:t xml:space="preserve">. </w:t>
      </w:r>
      <w:r w:rsidR="00750FC6">
        <w:rPr>
          <w:rFonts w:ascii="Arial" w:hAnsi="Arial" w:cs="Arial"/>
          <w:sz w:val="24"/>
          <w:szCs w:val="24"/>
          <w:lang w:val="en-US"/>
        </w:rPr>
        <w:t xml:space="preserve"> </w:t>
      </w:r>
      <w:r w:rsidR="00C40C96">
        <w:rPr>
          <w:rFonts w:ascii="Arial" w:hAnsi="Arial" w:cs="Arial"/>
          <w:sz w:val="24"/>
          <w:szCs w:val="24"/>
          <w:lang w:val="en-US"/>
        </w:rPr>
        <w:t>I</w:t>
      </w:r>
      <w:r w:rsidR="00222E17">
        <w:rPr>
          <w:rFonts w:ascii="Arial" w:hAnsi="Arial" w:cs="Arial"/>
          <w:sz w:val="24"/>
          <w:szCs w:val="24"/>
          <w:lang w:val="en-US"/>
        </w:rPr>
        <w:t>t appears that the order was</w:t>
      </w:r>
      <w:r w:rsidR="00B0222B">
        <w:rPr>
          <w:rFonts w:ascii="Arial" w:hAnsi="Arial" w:cs="Arial"/>
          <w:sz w:val="24"/>
          <w:szCs w:val="24"/>
          <w:lang w:val="en-US"/>
        </w:rPr>
        <w:t xml:space="preserve"> </w:t>
      </w:r>
      <w:r w:rsidR="00C40C96">
        <w:rPr>
          <w:rFonts w:ascii="Arial" w:hAnsi="Arial" w:cs="Arial"/>
          <w:sz w:val="24"/>
          <w:szCs w:val="24"/>
          <w:lang w:val="en-US"/>
        </w:rPr>
        <w:t xml:space="preserve">consented to </w:t>
      </w:r>
      <w:r w:rsidR="00B0222B">
        <w:rPr>
          <w:rFonts w:ascii="Arial" w:hAnsi="Arial" w:cs="Arial"/>
          <w:sz w:val="24"/>
          <w:szCs w:val="24"/>
          <w:lang w:val="en-US"/>
        </w:rPr>
        <w:t xml:space="preserve">by </w:t>
      </w:r>
      <w:r w:rsidR="00C40C96">
        <w:rPr>
          <w:rFonts w:ascii="Arial" w:hAnsi="Arial" w:cs="Arial"/>
          <w:sz w:val="24"/>
          <w:szCs w:val="24"/>
          <w:lang w:val="en-US"/>
        </w:rPr>
        <w:t xml:space="preserve">both </w:t>
      </w:r>
      <w:r w:rsidR="00B0222B">
        <w:rPr>
          <w:rFonts w:ascii="Arial" w:hAnsi="Arial" w:cs="Arial"/>
          <w:sz w:val="24"/>
          <w:szCs w:val="24"/>
          <w:lang w:val="en-US"/>
        </w:rPr>
        <w:t>parties</w:t>
      </w:r>
      <w:r w:rsidR="00721475">
        <w:rPr>
          <w:rFonts w:ascii="Arial" w:hAnsi="Arial" w:cs="Arial"/>
          <w:sz w:val="24"/>
          <w:szCs w:val="24"/>
          <w:lang w:val="en-US"/>
        </w:rPr>
        <w:t xml:space="preserve">. </w:t>
      </w:r>
      <w:r w:rsidR="00C40C96">
        <w:rPr>
          <w:rFonts w:ascii="Arial" w:hAnsi="Arial" w:cs="Arial"/>
          <w:sz w:val="24"/>
          <w:szCs w:val="24"/>
          <w:lang w:val="en-US"/>
        </w:rPr>
        <w:t>The order reflects that b</w:t>
      </w:r>
      <w:r w:rsidR="00721475">
        <w:rPr>
          <w:rFonts w:ascii="Arial" w:hAnsi="Arial" w:cs="Arial"/>
          <w:sz w:val="24"/>
          <w:szCs w:val="24"/>
          <w:lang w:val="en-US"/>
        </w:rPr>
        <w:t xml:space="preserve">oth parties were </w:t>
      </w:r>
      <w:r w:rsidR="00C40C96">
        <w:rPr>
          <w:rFonts w:ascii="Arial" w:hAnsi="Arial" w:cs="Arial"/>
          <w:sz w:val="24"/>
          <w:szCs w:val="24"/>
          <w:lang w:val="en-US"/>
        </w:rPr>
        <w:t xml:space="preserve">legally </w:t>
      </w:r>
      <w:r w:rsidR="00721475">
        <w:rPr>
          <w:rFonts w:ascii="Arial" w:hAnsi="Arial" w:cs="Arial"/>
          <w:sz w:val="24"/>
          <w:szCs w:val="24"/>
          <w:lang w:val="en-US"/>
        </w:rPr>
        <w:t>represented</w:t>
      </w:r>
      <w:r w:rsidR="00C40C96">
        <w:rPr>
          <w:rFonts w:ascii="Arial" w:hAnsi="Arial" w:cs="Arial"/>
          <w:sz w:val="24"/>
          <w:szCs w:val="24"/>
          <w:lang w:val="en-US"/>
        </w:rPr>
        <w:t>.</w:t>
      </w:r>
      <w:r w:rsidR="00382AE6">
        <w:rPr>
          <w:rFonts w:ascii="Arial" w:hAnsi="Arial" w:cs="Arial"/>
          <w:sz w:val="24"/>
          <w:szCs w:val="24"/>
          <w:lang w:val="en-US"/>
        </w:rPr>
        <w:t xml:space="preserve"> </w:t>
      </w:r>
      <w:r w:rsidR="00205498">
        <w:rPr>
          <w:rFonts w:ascii="Arial" w:hAnsi="Arial" w:cs="Arial"/>
          <w:sz w:val="24"/>
          <w:szCs w:val="24"/>
          <w:lang w:val="en-US"/>
        </w:rPr>
        <w:t>Mr Mayekiso represented</w:t>
      </w:r>
      <w:r w:rsidR="001F6110">
        <w:rPr>
          <w:rFonts w:ascii="Arial" w:hAnsi="Arial" w:cs="Arial"/>
          <w:sz w:val="24"/>
          <w:szCs w:val="24"/>
          <w:lang w:val="en-US"/>
        </w:rPr>
        <w:t xml:space="preserve"> the </w:t>
      </w:r>
      <w:r w:rsidR="00C27319">
        <w:rPr>
          <w:rFonts w:ascii="Arial" w:hAnsi="Arial" w:cs="Arial"/>
          <w:sz w:val="24"/>
          <w:szCs w:val="24"/>
          <w:lang w:val="en-US"/>
        </w:rPr>
        <w:t xml:space="preserve">department </w:t>
      </w:r>
      <w:r w:rsidR="004C2730">
        <w:rPr>
          <w:rFonts w:ascii="Arial" w:hAnsi="Arial" w:cs="Arial"/>
          <w:sz w:val="24"/>
          <w:szCs w:val="24"/>
          <w:lang w:val="en-US"/>
        </w:rPr>
        <w:t>and Ms Burger represented</w:t>
      </w:r>
      <w:r w:rsidR="00C40C96">
        <w:rPr>
          <w:rFonts w:ascii="Arial" w:hAnsi="Arial" w:cs="Arial"/>
          <w:sz w:val="24"/>
          <w:szCs w:val="24"/>
          <w:lang w:val="en-US"/>
        </w:rPr>
        <w:t xml:space="preserve"> </w:t>
      </w:r>
      <w:r w:rsidR="00C27319">
        <w:rPr>
          <w:rFonts w:ascii="Arial" w:hAnsi="Arial" w:cs="Arial"/>
          <w:sz w:val="24"/>
          <w:szCs w:val="24"/>
          <w:lang w:val="en-US"/>
        </w:rPr>
        <w:t xml:space="preserve">Ms </w:t>
      </w:r>
      <w:r w:rsidR="00B8649D">
        <w:rPr>
          <w:rFonts w:ascii="Arial" w:hAnsi="Arial" w:cs="Arial"/>
          <w:sz w:val="24"/>
          <w:szCs w:val="24"/>
          <w:lang w:val="en-US"/>
        </w:rPr>
        <w:t>Mxoli in</w:t>
      </w:r>
      <w:r w:rsidR="00627842">
        <w:rPr>
          <w:rFonts w:ascii="Arial" w:hAnsi="Arial" w:cs="Arial"/>
          <w:sz w:val="24"/>
          <w:szCs w:val="24"/>
          <w:lang w:val="en-US"/>
        </w:rPr>
        <w:t xml:space="preserve"> the</w:t>
      </w:r>
      <w:r w:rsidR="00C27319">
        <w:rPr>
          <w:rFonts w:ascii="Arial" w:hAnsi="Arial" w:cs="Arial"/>
          <w:sz w:val="24"/>
          <w:szCs w:val="24"/>
          <w:lang w:val="en-US"/>
        </w:rPr>
        <w:t xml:space="preserve"> </w:t>
      </w:r>
      <w:r w:rsidR="00627842">
        <w:rPr>
          <w:rFonts w:ascii="Arial" w:hAnsi="Arial" w:cs="Arial"/>
          <w:sz w:val="24"/>
          <w:szCs w:val="24"/>
          <w:lang w:val="en-US"/>
        </w:rPr>
        <w:t>proceedings</w:t>
      </w:r>
      <w:r w:rsidR="00C40C96">
        <w:rPr>
          <w:rFonts w:ascii="Arial" w:hAnsi="Arial" w:cs="Arial"/>
          <w:sz w:val="24"/>
          <w:szCs w:val="24"/>
          <w:lang w:val="en-US"/>
        </w:rPr>
        <w:t xml:space="preserve">, before Stretch J. </w:t>
      </w:r>
    </w:p>
    <w:p w14:paraId="29565725" w14:textId="1C0E7747" w:rsidR="0099317D" w:rsidRDefault="008D25EE" w:rsidP="00985D44">
      <w:pPr>
        <w:spacing w:line="48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w:t>
      </w:r>
      <w:r w:rsidR="00C40C96">
        <w:rPr>
          <w:rFonts w:ascii="Arial" w:hAnsi="Arial" w:cs="Arial"/>
          <w:sz w:val="24"/>
          <w:szCs w:val="24"/>
          <w:lang w:val="en-US"/>
        </w:rPr>
        <w:t>O</w:t>
      </w:r>
      <w:r>
        <w:rPr>
          <w:rFonts w:ascii="Arial" w:hAnsi="Arial" w:cs="Arial"/>
          <w:sz w:val="24"/>
          <w:szCs w:val="24"/>
          <w:lang w:val="en-US"/>
        </w:rPr>
        <w:t>rder read</w:t>
      </w:r>
      <w:r w:rsidR="00C40C96">
        <w:rPr>
          <w:rFonts w:ascii="Arial" w:hAnsi="Arial" w:cs="Arial"/>
          <w:sz w:val="24"/>
          <w:szCs w:val="24"/>
          <w:lang w:val="en-US"/>
        </w:rPr>
        <w:t>s</w:t>
      </w:r>
      <w:r>
        <w:rPr>
          <w:rFonts w:ascii="Arial" w:hAnsi="Arial" w:cs="Arial"/>
          <w:sz w:val="24"/>
          <w:szCs w:val="24"/>
          <w:lang w:val="en-US"/>
        </w:rPr>
        <w:t>:</w:t>
      </w:r>
    </w:p>
    <w:p w14:paraId="438621EB" w14:textId="33FE3566" w:rsidR="008D25EE" w:rsidRPr="00155F88" w:rsidRDefault="008D25EE" w:rsidP="002B7BC7">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Pr>
          <w:rFonts w:ascii="Arial" w:hAnsi="Arial" w:cs="Arial"/>
          <w:sz w:val="24"/>
          <w:szCs w:val="24"/>
          <w:lang w:val="en-US"/>
        </w:rPr>
        <w:tab/>
      </w:r>
      <w:r w:rsidRPr="00155F88">
        <w:rPr>
          <w:rFonts w:ascii="Arial" w:hAnsi="Arial" w:cs="Arial"/>
          <w:i/>
          <w:iCs/>
          <w:sz w:val="20"/>
          <w:szCs w:val="20"/>
          <w:lang w:val="en-US"/>
        </w:rPr>
        <w:t>“IT IS ORDERED BY CONSENT THAT:</w:t>
      </w:r>
    </w:p>
    <w:p w14:paraId="283287A5" w14:textId="3B7A4546" w:rsidR="008D25EE" w:rsidRPr="00155F88" w:rsidRDefault="00EC49CB" w:rsidP="002B7BC7">
      <w:pPr>
        <w:pStyle w:val="ListParagraph"/>
        <w:numPr>
          <w:ilvl w:val="0"/>
          <w:numId w:val="2"/>
        </w:numPr>
        <w:spacing w:line="240" w:lineRule="auto"/>
        <w:jc w:val="both"/>
        <w:rPr>
          <w:rFonts w:ascii="Arial" w:hAnsi="Arial" w:cs="Arial"/>
          <w:i/>
          <w:iCs/>
          <w:sz w:val="20"/>
          <w:szCs w:val="20"/>
        </w:rPr>
      </w:pPr>
      <w:r w:rsidRPr="00155F88">
        <w:rPr>
          <w:rFonts w:ascii="Arial" w:hAnsi="Arial" w:cs="Arial"/>
          <w:i/>
          <w:iCs/>
          <w:sz w:val="20"/>
          <w:szCs w:val="20"/>
        </w:rPr>
        <w:t xml:space="preserve">Respondent is to report at KD Matanzima </w:t>
      </w:r>
      <w:r w:rsidR="006D6E6D" w:rsidRPr="00155F88">
        <w:rPr>
          <w:rFonts w:ascii="Arial" w:hAnsi="Arial" w:cs="Arial"/>
          <w:i/>
          <w:iCs/>
          <w:sz w:val="20"/>
          <w:szCs w:val="20"/>
        </w:rPr>
        <w:t>Building, Mthatha for purpos</w:t>
      </w:r>
      <w:r w:rsidR="00966CE4" w:rsidRPr="00155F88">
        <w:rPr>
          <w:rFonts w:ascii="Arial" w:hAnsi="Arial" w:cs="Arial"/>
          <w:i/>
          <w:iCs/>
          <w:sz w:val="20"/>
          <w:szCs w:val="20"/>
        </w:rPr>
        <w:t>e</w:t>
      </w:r>
      <w:r w:rsidR="006D6E6D" w:rsidRPr="00155F88">
        <w:rPr>
          <w:rFonts w:ascii="Arial" w:hAnsi="Arial" w:cs="Arial"/>
          <w:i/>
          <w:iCs/>
          <w:sz w:val="20"/>
          <w:szCs w:val="20"/>
        </w:rPr>
        <w:t xml:space="preserve">s of completing </w:t>
      </w:r>
      <w:r w:rsidR="00B21F2A" w:rsidRPr="00155F88">
        <w:rPr>
          <w:rFonts w:ascii="Arial" w:hAnsi="Arial" w:cs="Arial"/>
          <w:i/>
          <w:iCs/>
          <w:sz w:val="20"/>
          <w:szCs w:val="20"/>
        </w:rPr>
        <w:t>the assumption of duty form</w:t>
      </w:r>
      <w:r w:rsidR="009457E0" w:rsidRPr="00155F88">
        <w:rPr>
          <w:rFonts w:ascii="Arial" w:hAnsi="Arial" w:cs="Arial"/>
          <w:i/>
          <w:iCs/>
          <w:sz w:val="20"/>
          <w:szCs w:val="20"/>
        </w:rPr>
        <w:t xml:space="preserve"> with the school principal of the said school</w:t>
      </w:r>
      <w:r w:rsidR="004959F4" w:rsidRPr="00155F88">
        <w:rPr>
          <w:rFonts w:ascii="Arial" w:hAnsi="Arial" w:cs="Arial"/>
          <w:i/>
          <w:iCs/>
          <w:sz w:val="20"/>
          <w:szCs w:val="20"/>
        </w:rPr>
        <w:t xml:space="preserve"> within fifteen (15) days from the date of this order</w:t>
      </w:r>
      <w:r w:rsidR="008202B0" w:rsidRPr="00155F88">
        <w:rPr>
          <w:rFonts w:ascii="Arial" w:hAnsi="Arial" w:cs="Arial"/>
          <w:i/>
          <w:iCs/>
          <w:sz w:val="20"/>
          <w:szCs w:val="20"/>
        </w:rPr>
        <w:t>.</w:t>
      </w:r>
    </w:p>
    <w:p w14:paraId="4809A079" w14:textId="77777777" w:rsidR="00B053F2" w:rsidRPr="00155F88" w:rsidRDefault="008202B0" w:rsidP="002B7BC7">
      <w:pPr>
        <w:pStyle w:val="ListParagraph"/>
        <w:numPr>
          <w:ilvl w:val="0"/>
          <w:numId w:val="2"/>
        </w:numPr>
        <w:spacing w:line="240" w:lineRule="auto"/>
        <w:jc w:val="both"/>
        <w:rPr>
          <w:rFonts w:ascii="Arial" w:hAnsi="Arial" w:cs="Arial"/>
          <w:i/>
          <w:iCs/>
          <w:sz w:val="20"/>
          <w:szCs w:val="20"/>
        </w:rPr>
      </w:pPr>
      <w:r w:rsidRPr="00155F88">
        <w:rPr>
          <w:rFonts w:ascii="Arial" w:hAnsi="Arial" w:cs="Arial"/>
          <w:i/>
          <w:iCs/>
          <w:sz w:val="20"/>
          <w:szCs w:val="20"/>
        </w:rPr>
        <w:t>Respondent is ordered to facilitate submission of relevant</w:t>
      </w:r>
      <w:r w:rsidR="00E24987" w:rsidRPr="00155F88">
        <w:rPr>
          <w:rFonts w:ascii="Arial" w:hAnsi="Arial" w:cs="Arial"/>
          <w:i/>
          <w:iCs/>
          <w:sz w:val="20"/>
          <w:szCs w:val="20"/>
        </w:rPr>
        <w:t xml:space="preserve"> documentation for her reinstatement</w:t>
      </w:r>
      <w:r w:rsidR="000569BD" w:rsidRPr="00155F88">
        <w:rPr>
          <w:rFonts w:ascii="Arial" w:hAnsi="Arial" w:cs="Arial"/>
          <w:i/>
          <w:iCs/>
          <w:sz w:val="20"/>
          <w:szCs w:val="20"/>
        </w:rPr>
        <w:t xml:space="preserve"> including banking details </w:t>
      </w:r>
      <w:r w:rsidR="00F25207" w:rsidRPr="00155F88">
        <w:rPr>
          <w:rFonts w:ascii="Arial" w:hAnsi="Arial" w:cs="Arial"/>
          <w:i/>
          <w:iCs/>
          <w:sz w:val="20"/>
          <w:szCs w:val="20"/>
        </w:rPr>
        <w:t xml:space="preserve">forms duly completed </w:t>
      </w:r>
      <w:r w:rsidR="005E7125" w:rsidRPr="00155F88">
        <w:rPr>
          <w:rFonts w:ascii="Arial" w:hAnsi="Arial" w:cs="Arial"/>
          <w:i/>
          <w:iCs/>
          <w:sz w:val="20"/>
          <w:szCs w:val="20"/>
        </w:rPr>
        <w:t xml:space="preserve">for submission at OR Tambo </w:t>
      </w:r>
      <w:r w:rsidR="00751D3A" w:rsidRPr="00155F88">
        <w:rPr>
          <w:rFonts w:ascii="Arial" w:hAnsi="Arial" w:cs="Arial"/>
          <w:i/>
          <w:iCs/>
          <w:sz w:val="20"/>
          <w:szCs w:val="20"/>
        </w:rPr>
        <w:t xml:space="preserve">Coastal District offices </w:t>
      </w:r>
      <w:r w:rsidR="00B053F2" w:rsidRPr="00155F88">
        <w:rPr>
          <w:rFonts w:ascii="Arial" w:hAnsi="Arial" w:cs="Arial"/>
          <w:i/>
          <w:iCs/>
          <w:sz w:val="20"/>
          <w:szCs w:val="20"/>
        </w:rPr>
        <w:t>of the Department in Mthatha.</w:t>
      </w:r>
    </w:p>
    <w:p w14:paraId="78CA794C" w14:textId="77777777" w:rsidR="005B3332" w:rsidRPr="00155F88" w:rsidRDefault="003F4C41" w:rsidP="002B7BC7">
      <w:pPr>
        <w:pStyle w:val="ListParagraph"/>
        <w:numPr>
          <w:ilvl w:val="0"/>
          <w:numId w:val="2"/>
        </w:numPr>
        <w:spacing w:line="240" w:lineRule="auto"/>
        <w:jc w:val="both"/>
        <w:rPr>
          <w:rFonts w:ascii="Arial" w:hAnsi="Arial" w:cs="Arial"/>
          <w:i/>
          <w:iCs/>
          <w:sz w:val="20"/>
          <w:szCs w:val="20"/>
        </w:rPr>
      </w:pPr>
      <w:r w:rsidRPr="00155F88">
        <w:rPr>
          <w:rFonts w:ascii="Arial" w:hAnsi="Arial" w:cs="Arial"/>
          <w:i/>
          <w:iCs/>
          <w:sz w:val="20"/>
          <w:szCs w:val="20"/>
        </w:rPr>
        <w:t xml:space="preserve">If the respondent feels </w:t>
      </w:r>
      <w:r w:rsidR="003E4BB8" w:rsidRPr="00155F88">
        <w:rPr>
          <w:rFonts w:ascii="Arial" w:hAnsi="Arial" w:cs="Arial"/>
          <w:i/>
          <w:iCs/>
          <w:sz w:val="20"/>
          <w:szCs w:val="20"/>
        </w:rPr>
        <w:t>incapacitated or sick</w:t>
      </w:r>
      <w:r w:rsidR="00A40863" w:rsidRPr="00155F88">
        <w:rPr>
          <w:rFonts w:ascii="Arial" w:hAnsi="Arial" w:cs="Arial"/>
          <w:i/>
          <w:iCs/>
          <w:sz w:val="20"/>
          <w:szCs w:val="20"/>
        </w:rPr>
        <w:t xml:space="preserve"> she is required to apply for incapacity </w:t>
      </w:r>
      <w:r w:rsidR="00E56187" w:rsidRPr="00155F88">
        <w:rPr>
          <w:rFonts w:ascii="Arial" w:hAnsi="Arial" w:cs="Arial"/>
          <w:i/>
          <w:iCs/>
          <w:sz w:val="20"/>
          <w:szCs w:val="20"/>
        </w:rPr>
        <w:t>leave or sick leave</w:t>
      </w:r>
      <w:r w:rsidR="00843097" w:rsidRPr="00155F88">
        <w:rPr>
          <w:rFonts w:ascii="Arial" w:hAnsi="Arial" w:cs="Arial"/>
          <w:i/>
          <w:iCs/>
          <w:sz w:val="20"/>
          <w:szCs w:val="20"/>
        </w:rPr>
        <w:t xml:space="preserve"> immediately after finalisation of </w:t>
      </w:r>
      <w:r w:rsidR="004A173D" w:rsidRPr="00155F88">
        <w:rPr>
          <w:rFonts w:ascii="Arial" w:hAnsi="Arial" w:cs="Arial"/>
          <w:i/>
          <w:iCs/>
          <w:sz w:val="20"/>
          <w:szCs w:val="20"/>
        </w:rPr>
        <w:t xml:space="preserve">submission of reinstatement </w:t>
      </w:r>
      <w:r w:rsidR="00F62AE4" w:rsidRPr="00155F88">
        <w:rPr>
          <w:rFonts w:ascii="Arial" w:hAnsi="Arial" w:cs="Arial"/>
          <w:i/>
          <w:iCs/>
          <w:sz w:val="20"/>
          <w:szCs w:val="20"/>
        </w:rPr>
        <w:t>documentation</w:t>
      </w:r>
      <w:r w:rsidR="00C45EF2" w:rsidRPr="00155F88">
        <w:rPr>
          <w:rFonts w:ascii="Arial" w:hAnsi="Arial" w:cs="Arial"/>
          <w:i/>
          <w:iCs/>
          <w:sz w:val="20"/>
          <w:szCs w:val="20"/>
        </w:rPr>
        <w:t xml:space="preserve"> and completion of ass</w:t>
      </w:r>
      <w:r w:rsidR="00481B96" w:rsidRPr="00155F88">
        <w:rPr>
          <w:rFonts w:ascii="Arial" w:hAnsi="Arial" w:cs="Arial"/>
          <w:i/>
          <w:iCs/>
          <w:sz w:val="20"/>
          <w:szCs w:val="20"/>
        </w:rPr>
        <w:t>umption duty forms</w:t>
      </w:r>
      <w:r w:rsidR="005B3332" w:rsidRPr="00155F88">
        <w:rPr>
          <w:rFonts w:ascii="Arial" w:hAnsi="Arial" w:cs="Arial"/>
          <w:i/>
          <w:iCs/>
          <w:sz w:val="20"/>
          <w:szCs w:val="20"/>
        </w:rPr>
        <w:t>.</w:t>
      </w:r>
    </w:p>
    <w:p w14:paraId="415D4C3A" w14:textId="77777777" w:rsidR="00A55029" w:rsidRPr="00155F88" w:rsidRDefault="005B3332" w:rsidP="002B7BC7">
      <w:pPr>
        <w:pStyle w:val="ListParagraph"/>
        <w:numPr>
          <w:ilvl w:val="0"/>
          <w:numId w:val="2"/>
        </w:numPr>
        <w:spacing w:line="240" w:lineRule="auto"/>
        <w:jc w:val="both"/>
        <w:rPr>
          <w:rFonts w:ascii="Arial" w:hAnsi="Arial" w:cs="Arial"/>
          <w:i/>
          <w:iCs/>
          <w:sz w:val="20"/>
          <w:szCs w:val="20"/>
        </w:rPr>
      </w:pPr>
      <w:r w:rsidRPr="00155F88">
        <w:rPr>
          <w:rFonts w:ascii="Arial" w:hAnsi="Arial" w:cs="Arial"/>
          <w:i/>
          <w:iCs/>
          <w:sz w:val="20"/>
          <w:szCs w:val="20"/>
        </w:rPr>
        <w:t>If the respondent intends to apply</w:t>
      </w:r>
      <w:r w:rsidR="00195726" w:rsidRPr="00155F88">
        <w:rPr>
          <w:rFonts w:ascii="Arial" w:hAnsi="Arial" w:cs="Arial"/>
          <w:i/>
          <w:iCs/>
          <w:sz w:val="20"/>
          <w:szCs w:val="20"/>
        </w:rPr>
        <w:t xml:space="preserve"> for medical boarding </w:t>
      </w:r>
      <w:r w:rsidR="003C5B6D" w:rsidRPr="00155F88">
        <w:rPr>
          <w:rFonts w:ascii="Arial" w:hAnsi="Arial" w:cs="Arial"/>
          <w:i/>
          <w:iCs/>
          <w:sz w:val="20"/>
          <w:szCs w:val="20"/>
        </w:rPr>
        <w:t xml:space="preserve">she is required to complete the necessary </w:t>
      </w:r>
      <w:r w:rsidR="00527E9F" w:rsidRPr="00155F88">
        <w:rPr>
          <w:rFonts w:ascii="Arial" w:hAnsi="Arial" w:cs="Arial"/>
          <w:i/>
          <w:iCs/>
          <w:sz w:val="20"/>
          <w:szCs w:val="20"/>
        </w:rPr>
        <w:t>application f</w:t>
      </w:r>
      <w:r w:rsidR="00866DC3" w:rsidRPr="00155F88">
        <w:rPr>
          <w:rFonts w:ascii="Arial" w:hAnsi="Arial" w:cs="Arial"/>
          <w:i/>
          <w:iCs/>
          <w:sz w:val="20"/>
          <w:szCs w:val="20"/>
        </w:rPr>
        <w:t xml:space="preserve">orms and follow the </w:t>
      </w:r>
      <w:r w:rsidR="00613712" w:rsidRPr="00155F88">
        <w:rPr>
          <w:rFonts w:ascii="Arial" w:hAnsi="Arial" w:cs="Arial"/>
          <w:i/>
          <w:iCs/>
          <w:sz w:val="20"/>
          <w:szCs w:val="20"/>
        </w:rPr>
        <w:t xml:space="preserve">process in terms of the </w:t>
      </w:r>
      <w:r w:rsidR="007B7154" w:rsidRPr="00155F88">
        <w:rPr>
          <w:rFonts w:ascii="Arial" w:hAnsi="Arial" w:cs="Arial"/>
          <w:i/>
          <w:iCs/>
          <w:sz w:val="20"/>
          <w:szCs w:val="20"/>
        </w:rPr>
        <w:t xml:space="preserve">applicable policies and </w:t>
      </w:r>
      <w:r w:rsidR="00596C36" w:rsidRPr="00155F88">
        <w:rPr>
          <w:rFonts w:ascii="Arial" w:hAnsi="Arial" w:cs="Arial"/>
          <w:i/>
          <w:iCs/>
          <w:sz w:val="20"/>
          <w:szCs w:val="20"/>
        </w:rPr>
        <w:t>prescripts</w:t>
      </w:r>
      <w:r w:rsidR="00A55029" w:rsidRPr="00155F88">
        <w:rPr>
          <w:rFonts w:ascii="Arial" w:hAnsi="Arial" w:cs="Arial"/>
          <w:i/>
          <w:iCs/>
          <w:sz w:val="20"/>
          <w:szCs w:val="20"/>
        </w:rPr>
        <w:t>.</w:t>
      </w:r>
    </w:p>
    <w:p w14:paraId="5DAC8327" w14:textId="77777777" w:rsidR="005C4FD9" w:rsidRPr="00155F88" w:rsidRDefault="00A55029" w:rsidP="002B7BC7">
      <w:pPr>
        <w:pStyle w:val="ListParagraph"/>
        <w:numPr>
          <w:ilvl w:val="0"/>
          <w:numId w:val="2"/>
        </w:numPr>
        <w:spacing w:line="240" w:lineRule="auto"/>
        <w:jc w:val="both"/>
        <w:rPr>
          <w:rFonts w:ascii="Arial" w:hAnsi="Arial" w:cs="Arial"/>
          <w:i/>
          <w:iCs/>
          <w:sz w:val="20"/>
          <w:szCs w:val="20"/>
        </w:rPr>
      </w:pPr>
      <w:r w:rsidRPr="00155F88">
        <w:rPr>
          <w:rFonts w:ascii="Arial" w:hAnsi="Arial" w:cs="Arial"/>
          <w:i/>
          <w:iCs/>
          <w:sz w:val="20"/>
          <w:szCs w:val="20"/>
        </w:rPr>
        <w:t xml:space="preserve">Applicants and respondent are duly </w:t>
      </w:r>
      <w:r w:rsidR="003644F3" w:rsidRPr="00155F88">
        <w:rPr>
          <w:rFonts w:ascii="Arial" w:hAnsi="Arial" w:cs="Arial"/>
          <w:i/>
          <w:iCs/>
          <w:sz w:val="20"/>
          <w:szCs w:val="20"/>
        </w:rPr>
        <w:t xml:space="preserve">authorised to communicate with </w:t>
      </w:r>
      <w:r w:rsidR="00F1217C" w:rsidRPr="00155F88">
        <w:rPr>
          <w:rFonts w:ascii="Arial" w:hAnsi="Arial" w:cs="Arial"/>
          <w:i/>
          <w:iCs/>
          <w:sz w:val="20"/>
          <w:szCs w:val="20"/>
        </w:rPr>
        <w:t>each other</w:t>
      </w:r>
      <w:r w:rsidR="00C84E86" w:rsidRPr="00155F88">
        <w:rPr>
          <w:rFonts w:ascii="Arial" w:hAnsi="Arial" w:cs="Arial"/>
          <w:i/>
          <w:iCs/>
          <w:sz w:val="20"/>
          <w:szCs w:val="20"/>
        </w:rPr>
        <w:t xml:space="preserve"> directly</w:t>
      </w:r>
      <w:r w:rsidR="00AA49EA" w:rsidRPr="00155F88">
        <w:rPr>
          <w:rFonts w:ascii="Arial" w:hAnsi="Arial" w:cs="Arial"/>
          <w:i/>
          <w:iCs/>
          <w:sz w:val="20"/>
          <w:szCs w:val="20"/>
        </w:rPr>
        <w:t xml:space="preserve"> as employer and employee</w:t>
      </w:r>
      <w:r w:rsidR="00D17FBA" w:rsidRPr="00155F88">
        <w:rPr>
          <w:rFonts w:ascii="Arial" w:hAnsi="Arial" w:cs="Arial"/>
          <w:i/>
          <w:iCs/>
          <w:sz w:val="20"/>
          <w:szCs w:val="20"/>
        </w:rPr>
        <w:t xml:space="preserve"> whether </w:t>
      </w:r>
      <w:r w:rsidR="00DC46FC" w:rsidRPr="00155F88">
        <w:rPr>
          <w:rFonts w:ascii="Arial" w:hAnsi="Arial" w:cs="Arial"/>
          <w:i/>
          <w:iCs/>
          <w:sz w:val="20"/>
          <w:szCs w:val="20"/>
        </w:rPr>
        <w:t xml:space="preserve">through telephone communication or </w:t>
      </w:r>
      <w:r w:rsidR="00635882" w:rsidRPr="00155F88">
        <w:rPr>
          <w:rFonts w:ascii="Arial" w:hAnsi="Arial" w:cs="Arial"/>
          <w:i/>
          <w:iCs/>
          <w:sz w:val="20"/>
          <w:szCs w:val="20"/>
        </w:rPr>
        <w:t xml:space="preserve">other means in order to </w:t>
      </w:r>
      <w:r w:rsidR="003934B9" w:rsidRPr="00155F88">
        <w:rPr>
          <w:rFonts w:ascii="Arial" w:hAnsi="Arial" w:cs="Arial"/>
          <w:i/>
          <w:iCs/>
          <w:sz w:val="20"/>
          <w:szCs w:val="20"/>
        </w:rPr>
        <w:t xml:space="preserve">speedily </w:t>
      </w:r>
      <w:r w:rsidR="00756E79" w:rsidRPr="00155F88">
        <w:rPr>
          <w:rFonts w:ascii="Arial" w:hAnsi="Arial" w:cs="Arial"/>
          <w:i/>
          <w:iCs/>
          <w:sz w:val="20"/>
          <w:szCs w:val="20"/>
        </w:rPr>
        <w:t>finalise the reinstatement process</w:t>
      </w:r>
      <w:r w:rsidR="005C4FD9" w:rsidRPr="00155F88">
        <w:rPr>
          <w:rFonts w:ascii="Arial" w:hAnsi="Arial" w:cs="Arial"/>
          <w:i/>
          <w:iCs/>
          <w:sz w:val="20"/>
          <w:szCs w:val="20"/>
        </w:rPr>
        <w:t>.</w:t>
      </w:r>
    </w:p>
    <w:p w14:paraId="5BDD4E35" w14:textId="4EF0F444" w:rsidR="008202B0" w:rsidRPr="00155F88" w:rsidRDefault="005C4FD9" w:rsidP="002B7BC7">
      <w:pPr>
        <w:pStyle w:val="ListParagraph"/>
        <w:numPr>
          <w:ilvl w:val="0"/>
          <w:numId w:val="2"/>
        </w:numPr>
        <w:spacing w:line="240" w:lineRule="auto"/>
        <w:jc w:val="both"/>
        <w:rPr>
          <w:rFonts w:ascii="Arial" w:hAnsi="Arial" w:cs="Arial"/>
          <w:i/>
          <w:iCs/>
          <w:sz w:val="20"/>
          <w:szCs w:val="20"/>
        </w:rPr>
      </w:pPr>
      <w:r w:rsidRPr="00155F88">
        <w:rPr>
          <w:rFonts w:ascii="Arial" w:hAnsi="Arial" w:cs="Arial"/>
          <w:i/>
          <w:iCs/>
          <w:sz w:val="20"/>
          <w:szCs w:val="20"/>
        </w:rPr>
        <w:t xml:space="preserve">Applicants </w:t>
      </w:r>
      <w:r w:rsidR="009A1233" w:rsidRPr="00155F88">
        <w:rPr>
          <w:rFonts w:ascii="Arial" w:hAnsi="Arial" w:cs="Arial"/>
          <w:i/>
          <w:iCs/>
          <w:sz w:val="20"/>
          <w:szCs w:val="20"/>
        </w:rPr>
        <w:t xml:space="preserve">are </w:t>
      </w:r>
      <w:r w:rsidR="00344365" w:rsidRPr="00155F88">
        <w:rPr>
          <w:rFonts w:ascii="Arial" w:hAnsi="Arial" w:cs="Arial"/>
          <w:i/>
          <w:iCs/>
          <w:sz w:val="20"/>
          <w:szCs w:val="20"/>
        </w:rPr>
        <w:t>ordered to pay the arear</w:t>
      </w:r>
      <w:r w:rsidR="00504096" w:rsidRPr="00155F88">
        <w:rPr>
          <w:rFonts w:ascii="Arial" w:hAnsi="Arial" w:cs="Arial"/>
          <w:i/>
          <w:iCs/>
          <w:sz w:val="20"/>
          <w:szCs w:val="20"/>
        </w:rPr>
        <w:t xml:space="preserve"> salary</w:t>
      </w:r>
      <w:r w:rsidR="00344365" w:rsidRPr="00155F88">
        <w:rPr>
          <w:rFonts w:ascii="Arial" w:hAnsi="Arial" w:cs="Arial"/>
          <w:i/>
          <w:iCs/>
          <w:sz w:val="20"/>
          <w:szCs w:val="20"/>
        </w:rPr>
        <w:t xml:space="preserve"> due to the respondent</w:t>
      </w:r>
      <w:r w:rsidR="001B10B2" w:rsidRPr="00155F88">
        <w:rPr>
          <w:rFonts w:ascii="Arial" w:hAnsi="Arial" w:cs="Arial"/>
          <w:i/>
          <w:iCs/>
          <w:sz w:val="20"/>
          <w:szCs w:val="20"/>
        </w:rPr>
        <w:t xml:space="preserve">. </w:t>
      </w:r>
    </w:p>
    <w:p w14:paraId="58BF1BF0" w14:textId="0BFD2DFF" w:rsidR="00155F88" w:rsidRDefault="001B10B2" w:rsidP="00155F88">
      <w:pPr>
        <w:pStyle w:val="ListParagraph"/>
        <w:numPr>
          <w:ilvl w:val="0"/>
          <w:numId w:val="2"/>
        </w:numPr>
        <w:spacing w:line="240" w:lineRule="auto"/>
        <w:jc w:val="both"/>
        <w:rPr>
          <w:rFonts w:ascii="Arial" w:hAnsi="Arial" w:cs="Arial"/>
          <w:i/>
          <w:iCs/>
          <w:sz w:val="20"/>
          <w:szCs w:val="20"/>
        </w:rPr>
      </w:pPr>
      <w:r w:rsidRPr="00155F88">
        <w:rPr>
          <w:rFonts w:ascii="Arial" w:hAnsi="Arial" w:cs="Arial"/>
          <w:i/>
          <w:iCs/>
          <w:sz w:val="20"/>
          <w:szCs w:val="20"/>
        </w:rPr>
        <w:t>The issue of costs is rese</w:t>
      </w:r>
      <w:r w:rsidR="002B7BC7" w:rsidRPr="00155F88">
        <w:rPr>
          <w:rFonts w:ascii="Arial" w:hAnsi="Arial" w:cs="Arial"/>
          <w:i/>
          <w:iCs/>
          <w:sz w:val="20"/>
          <w:szCs w:val="20"/>
        </w:rPr>
        <w:t>r</w:t>
      </w:r>
      <w:r w:rsidRPr="00155F88">
        <w:rPr>
          <w:rFonts w:ascii="Arial" w:hAnsi="Arial" w:cs="Arial"/>
          <w:i/>
          <w:iCs/>
          <w:sz w:val="20"/>
          <w:szCs w:val="20"/>
        </w:rPr>
        <w:t>ved</w:t>
      </w:r>
      <w:r w:rsidR="00637CD0">
        <w:rPr>
          <w:rFonts w:ascii="Arial" w:hAnsi="Arial" w:cs="Arial"/>
          <w:i/>
          <w:iCs/>
          <w:sz w:val="20"/>
          <w:szCs w:val="20"/>
        </w:rPr>
        <w:t>.</w:t>
      </w:r>
      <w:r w:rsidR="00A771B7" w:rsidRPr="00155F88">
        <w:rPr>
          <w:rFonts w:ascii="Arial" w:hAnsi="Arial" w:cs="Arial"/>
          <w:i/>
          <w:iCs/>
          <w:sz w:val="20"/>
          <w:szCs w:val="20"/>
        </w:rPr>
        <w:t>”</w:t>
      </w:r>
    </w:p>
    <w:p w14:paraId="79563F19" w14:textId="77777777" w:rsidR="00CE56C1" w:rsidRDefault="00CE56C1" w:rsidP="00CE56C1">
      <w:pPr>
        <w:pStyle w:val="ListParagraph"/>
        <w:spacing w:line="240" w:lineRule="auto"/>
        <w:ind w:left="1800"/>
        <w:jc w:val="both"/>
        <w:rPr>
          <w:rFonts w:ascii="Arial" w:hAnsi="Arial" w:cs="Arial"/>
          <w:i/>
          <w:iCs/>
          <w:sz w:val="20"/>
          <w:szCs w:val="20"/>
        </w:rPr>
      </w:pPr>
    </w:p>
    <w:p w14:paraId="19804ABB" w14:textId="10D498CE" w:rsidR="00155F88" w:rsidRDefault="00155F88" w:rsidP="005E0BA4">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B44E2D">
        <w:rPr>
          <w:rFonts w:ascii="Arial" w:hAnsi="Arial" w:cs="Arial"/>
          <w:sz w:val="24"/>
          <w:szCs w:val="24"/>
        </w:rPr>
        <w:t>On 28 June 2021</w:t>
      </w:r>
      <w:r w:rsidR="00CE56C1">
        <w:rPr>
          <w:rFonts w:ascii="Arial" w:hAnsi="Arial" w:cs="Arial"/>
          <w:sz w:val="24"/>
          <w:szCs w:val="24"/>
        </w:rPr>
        <w:t xml:space="preserve">, Nolands </w:t>
      </w:r>
      <w:r w:rsidR="00F8573E">
        <w:rPr>
          <w:rFonts w:ascii="Arial" w:hAnsi="Arial" w:cs="Arial"/>
          <w:sz w:val="24"/>
          <w:szCs w:val="24"/>
        </w:rPr>
        <w:t>Law,</w:t>
      </w:r>
      <w:r w:rsidR="00CE56C1">
        <w:rPr>
          <w:rFonts w:ascii="Arial" w:hAnsi="Arial" w:cs="Arial"/>
          <w:sz w:val="24"/>
          <w:szCs w:val="24"/>
        </w:rPr>
        <w:t xml:space="preserve"> </w:t>
      </w:r>
      <w:r w:rsidR="00C27319">
        <w:rPr>
          <w:rFonts w:ascii="Arial" w:hAnsi="Arial" w:cs="Arial"/>
          <w:sz w:val="24"/>
          <w:szCs w:val="24"/>
        </w:rPr>
        <w:t xml:space="preserve">Ms Mxoli’s </w:t>
      </w:r>
      <w:r w:rsidR="001D6DEB">
        <w:rPr>
          <w:rFonts w:ascii="Arial" w:hAnsi="Arial" w:cs="Arial"/>
          <w:sz w:val="24"/>
          <w:szCs w:val="24"/>
        </w:rPr>
        <w:t xml:space="preserve">attorneys wrote to the </w:t>
      </w:r>
      <w:r w:rsidR="00C40C96">
        <w:rPr>
          <w:rFonts w:ascii="Arial" w:hAnsi="Arial" w:cs="Arial"/>
          <w:sz w:val="24"/>
          <w:szCs w:val="24"/>
        </w:rPr>
        <w:t>s</w:t>
      </w:r>
      <w:r w:rsidR="001D6DEB">
        <w:rPr>
          <w:rFonts w:ascii="Arial" w:hAnsi="Arial" w:cs="Arial"/>
          <w:sz w:val="24"/>
          <w:szCs w:val="24"/>
        </w:rPr>
        <w:t xml:space="preserve">tate </w:t>
      </w:r>
      <w:r w:rsidR="00C40C96">
        <w:rPr>
          <w:rFonts w:ascii="Arial" w:hAnsi="Arial" w:cs="Arial"/>
          <w:sz w:val="24"/>
          <w:szCs w:val="24"/>
        </w:rPr>
        <w:t>a</w:t>
      </w:r>
      <w:r w:rsidR="001D6DEB">
        <w:rPr>
          <w:rFonts w:ascii="Arial" w:hAnsi="Arial" w:cs="Arial"/>
          <w:sz w:val="24"/>
          <w:szCs w:val="24"/>
        </w:rPr>
        <w:t>ttorney</w:t>
      </w:r>
      <w:r w:rsidR="009A2229">
        <w:rPr>
          <w:rFonts w:ascii="Arial" w:hAnsi="Arial" w:cs="Arial"/>
          <w:sz w:val="24"/>
          <w:szCs w:val="24"/>
        </w:rPr>
        <w:t xml:space="preserve"> where</w:t>
      </w:r>
      <w:r w:rsidR="00C40C96">
        <w:rPr>
          <w:rFonts w:ascii="Arial" w:hAnsi="Arial" w:cs="Arial"/>
          <w:sz w:val="24"/>
          <w:szCs w:val="24"/>
        </w:rPr>
        <w:t>in</w:t>
      </w:r>
      <w:r w:rsidR="009A2229">
        <w:rPr>
          <w:rFonts w:ascii="Arial" w:hAnsi="Arial" w:cs="Arial"/>
          <w:sz w:val="24"/>
          <w:szCs w:val="24"/>
        </w:rPr>
        <w:t xml:space="preserve"> they stated t</w:t>
      </w:r>
      <w:r w:rsidR="005E0BA4">
        <w:rPr>
          <w:rFonts w:ascii="Arial" w:hAnsi="Arial" w:cs="Arial"/>
          <w:sz w:val="24"/>
          <w:szCs w:val="24"/>
        </w:rPr>
        <w:t>hat</w:t>
      </w:r>
      <w:r w:rsidR="00165E3F">
        <w:rPr>
          <w:rFonts w:ascii="Arial" w:hAnsi="Arial" w:cs="Arial"/>
          <w:sz w:val="24"/>
          <w:szCs w:val="24"/>
        </w:rPr>
        <w:t xml:space="preserve"> in terms of the order agreed to by the parties</w:t>
      </w:r>
      <w:r w:rsidR="00D12F30">
        <w:rPr>
          <w:rFonts w:ascii="Arial" w:hAnsi="Arial" w:cs="Arial"/>
          <w:sz w:val="24"/>
          <w:szCs w:val="24"/>
        </w:rPr>
        <w:t xml:space="preserve"> their client was expected </w:t>
      </w:r>
      <w:r w:rsidR="009D0A21">
        <w:rPr>
          <w:rFonts w:ascii="Arial" w:hAnsi="Arial" w:cs="Arial"/>
          <w:sz w:val="24"/>
          <w:szCs w:val="24"/>
        </w:rPr>
        <w:t xml:space="preserve">to travel to Mthatha from Port Elizabeth to complete certain </w:t>
      </w:r>
      <w:r w:rsidR="009D0A21">
        <w:rPr>
          <w:rFonts w:ascii="Arial" w:hAnsi="Arial" w:cs="Arial"/>
          <w:sz w:val="24"/>
          <w:szCs w:val="24"/>
        </w:rPr>
        <w:lastRenderedPageBreak/>
        <w:t>documents</w:t>
      </w:r>
      <w:r w:rsidR="004E0052">
        <w:rPr>
          <w:rFonts w:ascii="Arial" w:hAnsi="Arial" w:cs="Arial"/>
          <w:sz w:val="24"/>
          <w:szCs w:val="24"/>
        </w:rPr>
        <w:t>. Given the fact that their client ha</w:t>
      </w:r>
      <w:r w:rsidR="00C40C96">
        <w:rPr>
          <w:rFonts w:ascii="Arial" w:hAnsi="Arial" w:cs="Arial"/>
          <w:sz w:val="24"/>
          <w:szCs w:val="24"/>
        </w:rPr>
        <w:t>d</w:t>
      </w:r>
      <w:r w:rsidR="004E0052">
        <w:rPr>
          <w:rFonts w:ascii="Arial" w:hAnsi="Arial" w:cs="Arial"/>
          <w:sz w:val="24"/>
          <w:szCs w:val="24"/>
        </w:rPr>
        <w:t xml:space="preserve"> been deprived of</w:t>
      </w:r>
      <w:r w:rsidR="007461BD">
        <w:rPr>
          <w:rFonts w:ascii="Arial" w:hAnsi="Arial" w:cs="Arial"/>
          <w:sz w:val="24"/>
          <w:szCs w:val="24"/>
        </w:rPr>
        <w:t xml:space="preserve"> her income </w:t>
      </w:r>
      <w:r w:rsidR="00F8573E">
        <w:rPr>
          <w:rFonts w:ascii="Arial" w:hAnsi="Arial" w:cs="Arial"/>
          <w:sz w:val="24"/>
          <w:szCs w:val="24"/>
        </w:rPr>
        <w:t>for years</w:t>
      </w:r>
      <w:r w:rsidR="003120C8">
        <w:rPr>
          <w:rFonts w:ascii="Arial" w:hAnsi="Arial" w:cs="Arial"/>
          <w:sz w:val="24"/>
          <w:szCs w:val="24"/>
        </w:rPr>
        <w:t xml:space="preserve"> and is destitute</w:t>
      </w:r>
      <w:r w:rsidR="00AF54B6">
        <w:rPr>
          <w:rFonts w:ascii="Arial" w:hAnsi="Arial" w:cs="Arial"/>
          <w:sz w:val="24"/>
          <w:szCs w:val="24"/>
        </w:rPr>
        <w:t xml:space="preserve"> she would not be able to comply with the order</w:t>
      </w:r>
      <w:r w:rsidR="00C40C96">
        <w:rPr>
          <w:rFonts w:ascii="Arial" w:hAnsi="Arial" w:cs="Arial"/>
          <w:sz w:val="24"/>
          <w:szCs w:val="24"/>
        </w:rPr>
        <w:t>. O</w:t>
      </w:r>
      <w:r w:rsidR="003A3CD0">
        <w:rPr>
          <w:rFonts w:ascii="Arial" w:hAnsi="Arial" w:cs="Arial"/>
          <w:sz w:val="24"/>
          <w:szCs w:val="24"/>
        </w:rPr>
        <w:t>nce the ar</w:t>
      </w:r>
      <w:r w:rsidR="00C40C96">
        <w:rPr>
          <w:rFonts w:ascii="Arial" w:hAnsi="Arial" w:cs="Arial"/>
          <w:sz w:val="24"/>
          <w:szCs w:val="24"/>
        </w:rPr>
        <w:t>r</w:t>
      </w:r>
      <w:r w:rsidR="003A3CD0">
        <w:rPr>
          <w:rFonts w:ascii="Arial" w:hAnsi="Arial" w:cs="Arial"/>
          <w:sz w:val="24"/>
          <w:szCs w:val="24"/>
        </w:rPr>
        <w:t>ear salary is paid she will be able to do so</w:t>
      </w:r>
      <w:r w:rsidR="00113C27">
        <w:rPr>
          <w:rFonts w:ascii="Arial" w:hAnsi="Arial" w:cs="Arial"/>
          <w:sz w:val="24"/>
          <w:szCs w:val="24"/>
        </w:rPr>
        <w:t xml:space="preserve">. </w:t>
      </w:r>
      <w:r w:rsidR="00C40C96">
        <w:rPr>
          <w:rFonts w:ascii="Arial" w:hAnsi="Arial" w:cs="Arial"/>
          <w:sz w:val="24"/>
          <w:szCs w:val="24"/>
        </w:rPr>
        <w:t>They</w:t>
      </w:r>
      <w:r w:rsidR="00113C27">
        <w:rPr>
          <w:rFonts w:ascii="Arial" w:hAnsi="Arial" w:cs="Arial"/>
          <w:sz w:val="24"/>
          <w:szCs w:val="24"/>
        </w:rPr>
        <w:t xml:space="preserve"> then requested the </w:t>
      </w:r>
      <w:r w:rsidR="00C40C96">
        <w:rPr>
          <w:rFonts w:ascii="Arial" w:hAnsi="Arial" w:cs="Arial"/>
          <w:sz w:val="24"/>
          <w:szCs w:val="24"/>
        </w:rPr>
        <w:t>s</w:t>
      </w:r>
      <w:r w:rsidR="00113C27">
        <w:rPr>
          <w:rFonts w:ascii="Arial" w:hAnsi="Arial" w:cs="Arial"/>
          <w:sz w:val="24"/>
          <w:szCs w:val="24"/>
        </w:rPr>
        <w:t xml:space="preserve">tate </w:t>
      </w:r>
      <w:r w:rsidR="00C40C96">
        <w:rPr>
          <w:rFonts w:ascii="Arial" w:hAnsi="Arial" w:cs="Arial"/>
          <w:sz w:val="24"/>
          <w:szCs w:val="24"/>
        </w:rPr>
        <w:t>a</w:t>
      </w:r>
      <w:r w:rsidR="00113C27">
        <w:rPr>
          <w:rFonts w:ascii="Arial" w:hAnsi="Arial" w:cs="Arial"/>
          <w:sz w:val="24"/>
          <w:szCs w:val="24"/>
        </w:rPr>
        <w:t>ttorney to expedite payment</w:t>
      </w:r>
      <w:r w:rsidR="00C42D74">
        <w:rPr>
          <w:rFonts w:ascii="Arial" w:hAnsi="Arial" w:cs="Arial"/>
          <w:sz w:val="24"/>
          <w:szCs w:val="24"/>
        </w:rPr>
        <w:t xml:space="preserve"> so that the rest of the order may be implemented</w:t>
      </w:r>
      <w:r w:rsidR="00F24A4F">
        <w:rPr>
          <w:rFonts w:ascii="Arial" w:hAnsi="Arial" w:cs="Arial"/>
          <w:sz w:val="24"/>
          <w:szCs w:val="24"/>
        </w:rPr>
        <w:t>.</w:t>
      </w:r>
    </w:p>
    <w:p w14:paraId="5BC8D7DE" w14:textId="46BCDA2B" w:rsidR="00854369" w:rsidRDefault="00F24A4F" w:rsidP="005E0BA4">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On 6 July 202</w:t>
      </w:r>
      <w:r w:rsidR="00CE4257">
        <w:rPr>
          <w:rFonts w:ascii="Arial" w:hAnsi="Arial" w:cs="Arial"/>
          <w:sz w:val="24"/>
          <w:szCs w:val="24"/>
        </w:rPr>
        <w:t xml:space="preserve">1 another letter was written to the </w:t>
      </w:r>
      <w:r w:rsidR="00C40C96">
        <w:rPr>
          <w:rFonts w:ascii="Arial" w:hAnsi="Arial" w:cs="Arial"/>
          <w:sz w:val="24"/>
          <w:szCs w:val="24"/>
        </w:rPr>
        <w:t>s</w:t>
      </w:r>
      <w:r w:rsidR="00CE4257">
        <w:rPr>
          <w:rFonts w:ascii="Arial" w:hAnsi="Arial" w:cs="Arial"/>
          <w:sz w:val="24"/>
          <w:szCs w:val="24"/>
        </w:rPr>
        <w:t xml:space="preserve">tate </w:t>
      </w:r>
      <w:r w:rsidR="00C40C96">
        <w:rPr>
          <w:rFonts w:ascii="Arial" w:hAnsi="Arial" w:cs="Arial"/>
          <w:sz w:val="24"/>
          <w:szCs w:val="24"/>
        </w:rPr>
        <w:t>a</w:t>
      </w:r>
      <w:r w:rsidR="00CE4257">
        <w:rPr>
          <w:rFonts w:ascii="Arial" w:hAnsi="Arial" w:cs="Arial"/>
          <w:sz w:val="24"/>
          <w:szCs w:val="24"/>
        </w:rPr>
        <w:t>ttorney</w:t>
      </w:r>
      <w:r w:rsidR="00D161C1">
        <w:rPr>
          <w:rFonts w:ascii="Arial" w:hAnsi="Arial" w:cs="Arial"/>
          <w:sz w:val="24"/>
          <w:szCs w:val="24"/>
        </w:rPr>
        <w:t xml:space="preserve"> </w:t>
      </w:r>
      <w:r w:rsidR="00C40C96">
        <w:rPr>
          <w:rFonts w:ascii="Arial" w:hAnsi="Arial" w:cs="Arial"/>
          <w:sz w:val="24"/>
          <w:szCs w:val="24"/>
        </w:rPr>
        <w:t>by</w:t>
      </w:r>
      <w:r w:rsidR="00AC6FDD">
        <w:rPr>
          <w:rFonts w:ascii="Arial" w:hAnsi="Arial" w:cs="Arial"/>
          <w:sz w:val="24"/>
          <w:szCs w:val="24"/>
        </w:rPr>
        <w:t xml:space="preserve"> </w:t>
      </w:r>
      <w:r w:rsidR="00C27319">
        <w:rPr>
          <w:rFonts w:ascii="Arial" w:hAnsi="Arial" w:cs="Arial"/>
          <w:sz w:val="24"/>
          <w:szCs w:val="24"/>
        </w:rPr>
        <w:t>Ms Mxoli’s</w:t>
      </w:r>
      <w:r w:rsidR="00D5262E">
        <w:rPr>
          <w:rFonts w:ascii="Arial" w:hAnsi="Arial" w:cs="Arial"/>
          <w:sz w:val="24"/>
          <w:szCs w:val="24"/>
        </w:rPr>
        <w:t xml:space="preserve"> attorneys </w:t>
      </w:r>
      <w:r w:rsidR="00D161C1">
        <w:rPr>
          <w:rFonts w:ascii="Arial" w:hAnsi="Arial" w:cs="Arial"/>
          <w:sz w:val="24"/>
          <w:szCs w:val="24"/>
        </w:rPr>
        <w:t xml:space="preserve">advising </w:t>
      </w:r>
      <w:r w:rsidR="00D65926">
        <w:rPr>
          <w:rFonts w:ascii="Arial" w:hAnsi="Arial" w:cs="Arial"/>
          <w:sz w:val="24"/>
          <w:szCs w:val="24"/>
        </w:rPr>
        <w:t xml:space="preserve">the </w:t>
      </w:r>
      <w:r w:rsidR="00C40C96">
        <w:rPr>
          <w:rFonts w:ascii="Arial" w:hAnsi="Arial" w:cs="Arial"/>
          <w:sz w:val="24"/>
          <w:szCs w:val="24"/>
        </w:rPr>
        <w:t>s</w:t>
      </w:r>
      <w:r w:rsidR="00D65926">
        <w:rPr>
          <w:rFonts w:ascii="Arial" w:hAnsi="Arial" w:cs="Arial"/>
          <w:sz w:val="24"/>
          <w:szCs w:val="24"/>
        </w:rPr>
        <w:t xml:space="preserve">tate </w:t>
      </w:r>
      <w:r w:rsidR="00C40C96">
        <w:rPr>
          <w:rFonts w:ascii="Arial" w:hAnsi="Arial" w:cs="Arial"/>
          <w:sz w:val="24"/>
          <w:szCs w:val="24"/>
        </w:rPr>
        <w:t>a</w:t>
      </w:r>
      <w:r w:rsidR="00D65926">
        <w:rPr>
          <w:rFonts w:ascii="Arial" w:hAnsi="Arial" w:cs="Arial"/>
          <w:sz w:val="24"/>
          <w:szCs w:val="24"/>
        </w:rPr>
        <w:t xml:space="preserve">ttorney that </w:t>
      </w:r>
      <w:r w:rsidR="00590E2E">
        <w:rPr>
          <w:rFonts w:ascii="Arial" w:hAnsi="Arial" w:cs="Arial"/>
          <w:sz w:val="24"/>
          <w:szCs w:val="24"/>
        </w:rPr>
        <w:t>because of the</w:t>
      </w:r>
      <w:r w:rsidR="00C27319">
        <w:rPr>
          <w:rFonts w:ascii="Arial" w:hAnsi="Arial" w:cs="Arial"/>
          <w:sz w:val="24"/>
          <w:szCs w:val="24"/>
        </w:rPr>
        <w:t xml:space="preserve"> department’s</w:t>
      </w:r>
      <w:r w:rsidR="00590E2E">
        <w:rPr>
          <w:rFonts w:ascii="Arial" w:hAnsi="Arial" w:cs="Arial"/>
          <w:sz w:val="24"/>
          <w:szCs w:val="24"/>
        </w:rPr>
        <w:t xml:space="preserve"> failure to pay</w:t>
      </w:r>
      <w:r w:rsidR="00EF1737">
        <w:rPr>
          <w:rFonts w:ascii="Arial" w:hAnsi="Arial" w:cs="Arial"/>
          <w:sz w:val="24"/>
          <w:szCs w:val="24"/>
        </w:rPr>
        <w:t xml:space="preserve"> their client’s salary</w:t>
      </w:r>
      <w:r w:rsidR="00C27319">
        <w:rPr>
          <w:rFonts w:ascii="Arial" w:hAnsi="Arial" w:cs="Arial"/>
          <w:sz w:val="24"/>
          <w:szCs w:val="24"/>
        </w:rPr>
        <w:t>,</w:t>
      </w:r>
      <w:r w:rsidR="00EF1737">
        <w:rPr>
          <w:rFonts w:ascii="Arial" w:hAnsi="Arial" w:cs="Arial"/>
          <w:sz w:val="24"/>
          <w:szCs w:val="24"/>
        </w:rPr>
        <w:t xml:space="preserve"> her bank </w:t>
      </w:r>
      <w:r w:rsidR="00F8573E">
        <w:rPr>
          <w:rFonts w:ascii="Arial" w:hAnsi="Arial" w:cs="Arial"/>
          <w:sz w:val="24"/>
          <w:szCs w:val="24"/>
        </w:rPr>
        <w:t>account, has</w:t>
      </w:r>
      <w:r w:rsidR="00EF1737">
        <w:rPr>
          <w:rFonts w:ascii="Arial" w:hAnsi="Arial" w:cs="Arial"/>
          <w:sz w:val="24"/>
          <w:szCs w:val="24"/>
        </w:rPr>
        <w:t xml:space="preserve"> been frozen</w:t>
      </w:r>
      <w:r w:rsidR="00B41553">
        <w:rPr>
          <w:rFonts w:ascii="Arial" w:hAnsi="Arial" w:cs="Arial"/>
          <w:sz w:val="24"/>
          <w:szCs w:val="24"/>
        </w:rPr>
        <w:t>. The</w:t>
      </w:r>
      <w:r w:rsidR="00C40C96">
        <w:rPr>
          <w:rFonts w:ascii="Arial" w:hAnsi="Arial" w:cs="Arial"/>
          <w:sz w:val="24"/>
          <w:szCs w:val="24"/>
        </w:rPr>
        <w:t xml:space="preserve">y stated that </w:t>
      </w:r>
      <w:r w:rsidR="00B41553">
        <w:rPr>
          <w:rFonts w:ascii="Arial" w:hAnsi="Arial" w:cs="Arial"/>
          <w:sz w:val="24"/>
          <w:szCs w:val="24"/>
        </w:rPr>
        <w:t>First National Ban</w:t>
      </w:r>
      <w:r w:rsidR="00AE5D0D">
        <w:rPr>
          <w:rFonts w:ascii="Arial" w:hAnsi="Arial" w:cs="Arial"/>
          <w:sz w:val="24"/>
          <w:szCs w:val="24"/>
        </w:rPr>
        <w:t>k require</w:t>
      </w:r>
      <w:r w:rsidR="00C1157B">
        <w:rPr>
          <w:rFonts w:ascii="Arial" w:hAnsi="Arial" w:cs="Arial"/>
          <w:sz w:val="24"/>
          <w:szCs w:val="24"/>
        </w:rPr>
        <w:t>d</w:t>
      </w:r>
      <w:r w:rsidR="00AE5D0D">
        <w:rPr>
          <w:rFonts w:ascii="Arial" w:hAnsi="Arial" w:cs="Arial"/>
          <w:sz w:val="24"/>
          <w:szCs w:val="24"/>
        </w:rPr>
        <w:t xml:space="preserve"> her to open </w:t>
      </w:r>
      <w:r w:rsidR="00885E5B">
        <w:rPr>
          <w:rFonts w:ascii="Arial" w:hAnsi="Arial" w:cs="Arial"/>
          <w:sz w:val="24"/>
          <w:szCs w:val="24"/>
        </w:rPr>
        <w:t>a</w:t>
      </w:r>
      <w:r w:rsidR="00C1157B">
        <w:rPr>
          <w:rFonts w:ascii="Arial" w:hAnsi="Arial" w:cs="Arial"/>
          <w:sz w:val="24"/>
          <w:szCs w:val="24"/>
        </w:rPr>
        <w:t>nother account</w:t>
      </w:r>
      <w:r w:rsidR="00C40C96">
        <w:rPr>
          <w:rFonts w:ascii="Arial" w:hAnsi="Arial" w:cs="Arial"/>
          <w:sz w:val="24"/>
          <w:szCs w:val="24"/>
        </w:rPr>
        <w:t>.</w:t>
      </w:r>
      <w:r w:rsidR="0032625F">
        <w:rPr>
          <w:rFonts w:ascii="Arial" w:hAnsi="Arial" w:cs="Arial"/>
          <w:sz w:val="24"/>
          <w:szCs w:val="24"/>
        </w:rPr>
        <w:t xml:space="preserve"> </w:t>
      </w:r>
      <w:r w:rsidR="00C40C96">
        <w:rPr>
          <w:rFonts w:ascii="Arial" w:hAnsi="Arial" w:cs="Arial"/>
          <w:sz w:val="24"/>
          <w:szCs w:val="24"/>
        </w:rPr>
        <w:t>T</w:t>
      </w:r>
      <w:r w:rsidR="0032625F">
        <w:rPr>
          <w:rFonts w:ascii="Arial" w:hAnsi="Arial" w:cs="Arial"/>
          <w:sz w:val="24"/>
          <w:szCs w:val="24"/>
        </w:rPr>
        <w:t xml:space="preserve">hey accordingly attached a copy of the </w:t>
      </w:r>
      <w:r w:rsidR="00732613">
        <w:rPr>
          <w:rFonts w:ascii="Arial" w:hAnsi="Arial" w:cs="Arial"/>
          <w:sz w:val="24"/>
          <w:szCs w:val="24"/>
        </w:rPr>
        <w:t>customer information agreement</w:t>
      </w:r>
      <w:r w:rsidR="00350535">
        <w:rPr>
          <w:rFonts w:ascii="Arial" w:hAnsi="Arial" w:cs="Arial"/>
          <w:sz w:val="24"/>
          <w:szCs w:val="24"/>
        </w:rPr>
        <w:t xml:space="preserve"> dated 1 July 2021</w:t>
      </w:r>
      <w:r w:rsidR="009A4138">
        <w:rPr>
          <w:rFonts w:ascii="Arial" w:hAnsi="Arial" w:cs="Arial"/>
          <w:sz w:val="24"/>
          <w:szCs w:val="24"/>
        </w:rPr>
        <w:t xml:space="preserve"> which reflected </w:t>
      </w:r>
      <w:r w:rsidR="00C27319">
        <w:rPr>
          <w:rFonts w:ascii="Arial" w:hAnsi="Arial" w:cs="Arial"/>
          <w:sz w:val="24"/>
          <w:szCs w:val="24"/>
        </w:rPr>
        <w:t>Ms Mxoli’</w:t>
      </w:r>
      <w:r w:rsidR="00C40C96">
        <w:rPr>
          <w:rFonts w:ascii="Arial" w:hAnsi="Arial" w:cs="Arial"/>
          <w:sz w:val="24"/>
          <w:szCs w:val="24"/>
        </w:rPr>
        <w:t xml:space="preserve">s </w:t>
      </w:r>
      <w:r w:rsidR="009A4138">
        <w:rPr>
          <w:rFonts w:ascii="Arial" w:hAnsi="Arial" w:cs="Arial"/>
          <w:sz w:val="24"/>
          <w:szCs w:val="24"/>
        </w:rPr>
        <w:t>new bank</w:t>
      </w:r>
      <w:r w:rsidR="00CE56C1">
        <w:rPr>
          <w:rFonts w:ascii="Arial" w:hAnsi="Arial" w:cs="Arial"/>
          <w:sz w:val="24"/>
          <w:szCs w:val="24"/>
        </w:rPr>
        <w:t xml:space="preserve"> details</w:t>
      </w:r>
      <w:r w:rsidR="004D59C5">
        <w:rPr>
          <w:rFonts w:ascii="Arial" w:hAnsi="Arial" w:cs="Arial"/>
          <w:sz w:val="24"/>
          <w:szCs w:val="24"/>
        </w:rPr>
        <w:t xml:space="preserve">. The </w:t>
      </w:r>
      <w:r w:rsidR="00C40C96">
        <w:rPr>
          <w:rFonts w:ascii="Arial" w:hAnsi="Arial" w:cs="Arial"/>
          <w:sz w:val="24"/>
          <w:szCs w:val="24"/>
        </w:rPr>
        <w:t>s</w:t>
      </w:r>
      <w:r w:rsidR="004D59C5">
        <w:rPr>
          <w:rFonts w:ascii="Arial" w:hAnsi="Arial" w:cs="Arial"/>
          <w:sz w:val="24"/>
          <w:szCs w:val="24"/>
        </w:rPr>
        <w:t xml:space="preserve">tate </w:t>
      </w:r>
      <w:r w:rsidR="00C40C96">
        <w:rPr>
          <w:rFonts w:ascii="Arial" w:hAnsi="Arial" w:cs="Arial"/>
          <w:sz w:val="24"/>
          <w:szCs w:val="24"/>
        </w:rPr>
        <w:t>a</w:t>
      </w:r>
      <w:r w:rsidR="004D59C5">
        <w:rPr>
          <w:rFonts w:ascii="Arial" w:hAnsi="Arial" w:cs="Arial"/>
          <w:sz w:val="24"/>
          <w:szCs w:val="24"/>
        </w:rPr>
        <w:t xml:space="preserve">ttorney was then requested to communicate </w:t>
      </w:r>
      <w:r w:rsidR="00552675">
        <w:rPr>
          <w:rFonts w:ascii="Arial" w:hAnsi="Arial" w:cs="Arial"/>
          <w:sz w:val="24"/>
          <w:szCs w:val="24"/>
        </w:rPr>
        <w:t xml:space="preserve">those </w:t>
      </w:r>
      <w:r w:rsidR="00CE56C1">
        <w:rPr>
          <w:rFonts w:ascii="Arial" w:hAnsi="Arial" w:cs="Arial"/>
          <w:sz w:val="24"/>
          <w:szCs w:val="24"/>
        </w:rPr>
        <w:t xml:space="preserve">bank </w:t>
      </w:r>
      <w:r w:rsidR="00552675">
        <w:rPr>
          <w:rFonts w:ascii="Arial" w:hAnsi="Arial" w:cs="Arial"/>
          <w:sz w:val="24"/>
          <w:szCs w:val="24"/>
        </w:rPr>
        <w:t xml:space="preserve">details to the </w:t>
      </w:r>
      <w:r w:rsidR="00C40C96">
        <w:rPr>
          <w:rFonts w:ascii="Arial" w:hAnsi="Arial" w:cs="Arial"/>
          <w:sz w:val="24"/>
          <w:szCs w:val="24"/>
        </w:rPr>
        <w:t>d</w:t>
      </w:r>
      <w:r w:rsidR="00552675">
        <w:rPr>
          <w:rFonts w:ascii="Arial" w:hAnsi="Arial" w:cs="Arial"/>
          <w:sz w:val="24"/>
          <w:szCs w:val="24"/>
        </w:rPr>
        <w:t>epartment</w:t>
      </w:r>
      <w:r w:rsidR="00854369">
        <w:rPr>
          <w:rFonts w:ascii="Arial" w:hAnsi="Arial" w:cs="Arial"/>
          <w:sz w:val="24"/>
          <w:szCs w:val="24"/>
        </w:rPr>
        <w:t>.</w:t>
      </w:r>
    </w:p>
    <w:p w14:paraId="6CB1744B" w14:textId="0089887E" w:rsidR="009A1EF3" w:rsidRDefault="00854369" w:rsidP="005E0BA4">
      <w:pPr>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A24541">
        <w:rPr>
          <w:rFonts w:ascii="Arial" w:hAnsi="Arial" w:cs="Arial"/>
          <w:sz w:val="24"/>
          <w:szCs w:val="24"/>
        </w:rPr>
        <w:t>On 31 August 2021</w:t>
      </w:r>
      <w:r w:rsidR="00AD5B5F">
        <w:rPr>
          <w:rFonts w:ascii="Arial" w:hAnsi="Arial" w:cs="Arial"/>
          <w:sz w:val="24"/>
          <w:szCs w:val="24"/>
        </w:rPr>
        <w:t>,</w:t>
      </w:r>
      <w:r w:rsidR="00A24541">
        <w:rPr>
          <w:rFonts w:ascii="Arial" w:hAnsi="Arial" w:cs="Arial"/>
          <w:sz w:val="24"/>
          <w:szCs w:val="24"/>
        </w:rPr>
        <w:t xml:space="preserve"> the </w:t>
      </w:r>
      <w:r w:rsidR="007E2661">
        <w:rPr>
          <w:rFonts w:ascii="Arial" w:hAnsi="Arial" w:cs="Arial"/>
          <w:sz w:val="24"/>
          <w:szCs w:val="24"/>
        </w:rPr>
        <w:t>s</w:t>
      </w:r>
      <w:r w:rsidR="00A24541">
        <w:rPr>
          <w:rFonts w:ascii="Arial" w:hAnsi="Arial" w:cs="Arial"/>
          <w:sz w:val="24"/>
          <w:szCs w:val="24"/>
        </w:rPr>
        <w:t xml:space="preserve">tate </w:t>
      </w:r>
      <w:r w:rsidR="007E2661">
        <w:rPr>
          <w:rFonts w:ascii="Arial" w:hAnsi="Arial" w:cs="Arial"/>
          <w:sz w:val="24"/>
          <w:szCs w:val="24"/>
        </w:rPr>
        <w:t>a</w:t>
      </w:r>
      <w:r w:rsidR="00A24541">
        <w:rPr>
          <w:rFonts w:ascii="Arial" w:hAnsi="Arial" w:cs="Arial"/>
          <w:sz w:val="24"/>
          <w:szCs w:val="24"/>
        </w:rPr>
        <w:t>ttorney wr</w:t>
      </w:r>
      <w:r w:rsidR="00E610DB">
        <w:rPr>
          <w:rFonts w:ascii="Arial" w:hAnsi="Arial" w:cs="Arial"/>
          <w:sz w:val="24"/>
          <w:szCs w:val="24"/>
        </w:rPr>
        <w:t>ote</w:t>
      </w:r>
      <w:r w:rsidR="00412CDF">
        <w:rPr>
          <w:rFonts w:ascii="Arial" w:hAnsi="Arial" w:cs="Arial"/>
          <w:sz w:val="24"/>
          <w:szCs w:val="24"/>
        </w:rPr>
        <w:t xml:space="preserve"> to </w:t>
      </w:r>
      <w:r w:rsidR="00C27319">
        <w:rPr>
          <w:rFonts w:ascii="Arial" w:hAnsi="Arial" w:cs="Arial"/>
          <w:sz w:val="24"/>
          <w:szCs w:val="24"/>
        </w:rPr>
        <w:t>Ms Mxoli’s</w:t>
      </w:r>
      <w:r w:rsidR="00412CDF">
        <w:rPr>
          <w:rFonts w:ascii="Arial" w:hAnsi="Arial" w:cs="Arial"/>
          <w:sz w:val="24"/>
          <w:szCs w:val="24"/>
        </w:rPr>
        <w:t xml:space="preserve"> attorneys</w:t>
      </w:r>
      <w:r w:rsidR="002055C7">
        <w:rPr>
          <w:rFonts w:ascii="Arial" w:hAnsi="Arial" w:cs="Arial"/>
          <w:sz w:val="24"/>
          <w:szCs w:val="24"/>
        </w:rPr>
        <w:t>,</w:t>
      </w:r>
      <w:r w:rsidR="007660C9">
        <w:rPr>
          <w:rFonts w:ascii="Arial" w:hAnsi="Arial" w:cs="Arial"/>
          <w:sz w:val="24"/>
          <w:szCs w:val="24"/>
        </w:rPr>
        <w:t xml:space="preserve"> </w:t>
      </w:r>
      <w:r w:rsidR="00DE2A16">
        <w:rPr>
          <w:rFonts w:ascii="Arial" w:hAnsi="Arial" w:cs="Arial"/>
          <w:sz w:val="24"/>
          <w:szCs w:val="24"/>
        </w:rPr>
        <w:t>and recorded the following</w:t>
      </w:r>
      <w:r w:rsidR="009A1EF3">
        <w:rPr>
          <w:rFonts w:ascii="Arial" w:hAnsi="Arial" w:cs="Arial"/>
          <w:sz w:val="24"/>
          <w:szCs w:val="24"/>
        </w:rPr>
        <w:t>:</w:t>
      </w:r>
    </w:p>
    <w:p w14:paraId="1FAC316A" w14:textId="5C4389BA" w:rsidR="00D051F9" w:rsidRPr="00151F5E" w:rsidRDefault="00221A27" w:rsidP="00D051F9">
      <w:pPr>
        <w:spacing w:line="480" w:lineRule="auto"/>
        <w:ind w:left="1440"/>
        <w:jc w:val="both"/>
        <w:rPr>
          <w:rFonts w:ascii="Arial" w:hAnsi="Arial" w:cs="Arial"/>
          <w:i/>
          <w:iCs/>
          <w:sz w:val="20"/>
          <w:szCs w:val="20"/>
        </w:rPr>
      </w:pPr>
      <w:r w:rsidRPr="00151F5E">
        <w:rPr>
          <w:rFonts w:ascii="Arial" w:hAnsi="Arial" w:cs="Arial"/>
          <w:sz w:val="20"/>
          <w:szCs w:val="20"/>
        </w:rPr>
        <w:t>“</w:t>
      </w:r>
      <w:r w:rsidRPr="00151F5E">
        <w:rPr>
          <w:rFonts w:ascii="Arial" w:hAnsi="Arial" w:cs="Arial"/>
          <w:i/>
          <w:iCs/>
          <w:sz w:val="20"/>
          <w:szCs w:val="20"/>
        </w:rPr>
        <w:t xml:space="preserve">We refer to your letter dated </w:t>
      </w:r>
      <w:r w:rsidR="00D051F9" w:rsidRPr="00151F5E">
        <w:rPr>
          <w:rFonts w:ascii="Arial" w:hAnsi="Arial" w:cs="Arial"/>
          <w:i/>
          <w:iCs/>
          <w:sz w:val="20"/>
          <w:szCs w:val="20"/>
        </w:rPr>
        <w:t>28 June 2021 in the matter and respond as follows:</w:t>
      </w:r>
    </w:p>
    <w:p w14:paraId="07D5D735" w14:textId="5519E8A9" w:rsidR="00863DFE" w:rsidRPr="00AC02CC" w:rsidRDefault="00D051F9" w:rsidP="00AC02CC">
      <w:pPr>
        <w:spacing w:line="240" w:lineRule="auto"/>
        <w:ind w:left="2160"/>
        <w:jc w:val="both"/>
        <w:rPr>
          <w:rFonts w:ascii="Arial" w:hAnsi="Arial" w:cs="Arial"/>
          <w:i/>
          <w:iCs/>
          <w:sz w:val="20"/>
          <w:szCs w:val="20"/>
        </w:rPr>
      </w:pPr>
      <w:r w:rsidRPr="00AC02CC">
        <w:rPr>
          <w:rFonts w:ascii="Arial" w:hAnsi="Arial" w:cs="Arial"/>
          <w:i/>
          <w:iCs/>
          <w:sz w:val="20"/>
          <w:szCs w:val="20"/>
        </w:rPr>
        <w:t xml:space="preserve">Your client </w:t>
      </w:r>
      <w:r w:rsidR="00C55128" w:rsidRPr="00AC02CC">
        <w:rPr>
          <w:rFonts w:ascii="Arial" w:hAnsi="Arial" w:cs="Arial"/>
          <w:i/>
          <w:iCs/>
          <w:sz w:val="20"/>
          <w:szCs w:val="20"/>
        </w:rPr>
        <w:t xml:space="preserve">has not complied with paragraph 1 of the </w:t>
      </w:r>
      <w:r w:rsidR="006C6E04" w:rsidRPr="00AC02CC">
        <w:rPr>
          <w:rFonts w:ascii="Arial" w:hAnsi="Arial" w:cs="Arial"/>
          <w:i/>
          <w:iCs/>
          <w:sz w:val="20"/>
          <w:szCs w:val="20"/>
        </w:rPr>
        <w:t>c</w:t>
      </w:r>
      <w:r w:rsidR="00C55128" w:rsidRPr="00AC02CC">
        <w:rPr>
          <w:rFonts w:ascii="Arial" w:hAnsi="Arial" w:cs="Arial"/>
          <w:i/>
          <w:iCs/>
          <w:sz w:val="20"/>
          <w:szCs w:val="20"/>
        </w:rPr>
        <w:t xml:space="preserve">ourt </w:t>
      </w:r>
      <w:r w:rsidR="006C6E04" w:rsidRPr="00AC02CC">
        <w:rPr>
          <w:rFonts w:ascii="Arial" w:hAnsi="Arial" w:cs="Arial"/>
          <w:i/>
          <w:iCs/>
          <w:sz w:val="20"/>
          <w:szCs w:val="20"/>
        </w:rPr>
        <w:t>o</w:t>
      </w:r>
      <w:r w:rsidR="005507BF" w:rsidRPr="00AC02CC">
        <w:rPr>
          <w:rFonts w:ascii="Arial" w:hAnsi="Arial" w:cs="Arial"/>
          <w:i/>
          <w:iCs/>
          <w:sz w:val="20"/>
          <w:szCs w:val="20"/>
        </w:rPr>
        <w:t>rder</w:t>
      </w:r>
      <w:r w:rsidR="006C6E04" w:rsidRPr="00AC02CC">
        <w:rPr>
          <w:rFonts w:ascii="Arial" w:hAnsi="Arial" w:cs="Arial"/>
          <w:i/>
          <w:iCs/>
          <w:sz w:val="20"/>
          <w:szCs w:val="20"/>
        </w:rPr>
        <w:t xml:space="preserve"> in that she has not reported</w:t>
      </w:r>
      <w:r w:rsidR="008B317E" w:rsidRPr="00AC02CC">
        <w:rPr>
          <w:rFonts w:ascii="Arial" w:hAnsi="Arial" w:cs="Arial"/>
          <w:i/>
          <w:iCs/>
          <w:sz w:val="20"/>
          <w:szCs w:val="20"/>
        </w:rPr>
        <w:t xml:space="preserve"> to KD Matanzima Building, Mthatha for purposes</w:t>
      </w:r>
      <w:r w:rsidR="00DF4659" w:rsidRPr="00AC02CC">
        <w:rPr>
          <w:rFonts w:ascii="Arial" w:hAnsi="Arial" w:cs="Arial"/>
          <w:i/>
          <w:iCs/>
          <w:sz w:val="20"/>
          <w:szCs w:val="20"/>
        </w:rPr>
        <w:t xml:space="preserve"> of completing an assumption of duty form</w:t>
      </w:r>
      <w:r w:rsidR="004C70A5" w:rsidRPr="00AC02CC">
        <w:rPr>
          <w:rFonts w:ascii="Arial" w:hAnsi="Arial" w:cs="Arial"/>
          <w:i/>
          <w:iCs/>
          <w:sz w:val="20"/>
          <w:szCs w:val="20"/>
        </w:rPr>
        <w:t xml:space="preserve"> with the school principal and a period of fifteen (15) days </w:t>
      </w:r>
      <w:r w:rsidR="00C62944" w:rsidRPr="00AC02CC">
        <w:rPr>
          <w:rFonts w:ascii="Arial" w:hAnsi="Arial" w:cs="Arial"/>
          <w:i/>
          <w:iCs/>
          <w:sz w:val="20"/>
          <w:szCs w:val="20"/>
        </w:rPr>
        <w:t>from the date of the order has la</w:t>
      </w:r>
      <w:r w:rsidR="00466EDF" w:rsidRPr="00AC02CC">
        <w:rPr>
          <w:rFonts w:ascii="Arial" w:hAnsi="Arial" w:cs="Arial"/>
          <w:i/>
          <w:iCs/>
          <w:sz w:val="20"/>
          <w:szCs w:val="20"/>
        </w:rPr>
        <w:t>psed</w:t>
      </w:r>
      <w:r w:rsidR="004D6B4C" w:rsidRPr="00AC02CC">
        <w:rPr>
          <w:rFonts w:ascii="Arial" w:hAnsi="Arial" w:cs="Arial"/>
          <w:i/>
          <w:iCs/>
          <w:sz w:val="20"/>
          <w:szCs w:val="20"/>
        </w:rPr>
        <w:t>. Your client has to be rein</w:t>
      </w:r>
      <w:r w:rsidR="007A6E22" w:rsidRPr="00AC02CC">
        <w:rPr>
          <w:rFonts w:ascii="Arial" w:hAnsi="Arial" w:cs="Arial"/>
          <w:i/>
          <w:iCs/>
          <w:sz w:val="20"/>
          <w:szCs w:val="20"/>
        </w:rPr>
        <w:t xml:space="preserve">stated </w:t>
      </w:r>
      <w:r w:rsidR="0040248A" w:rsidRPr="00AC02CC">
        <w:rPr>
          <w:rFonts w:ascii="Arial" w:hAnsi="Arial" w:cs="Arial"/>
          <w:i/>
          <w:iCs/>
          <w:sz w:val="20"/>
          <w:szCs w:val="20"/>
        </w:rPr>
        <w:t xml:space="preserve">in order </w:t>
      </w:r>
      <w:r w:rsidR="00586359" w:rsidRPr="00AC02CC">
        <w:rPr>
          <w:rFonts w:ascii="Arial" w:hAnsi="Arial" w:cs="Arial"/>
          <w:i/>
          <w:iCs/>
          <w:sz w:val="20"/>
          <w:szCs w:val="20"/>
        </w:rPr>
        <w:t xml:space="preserve">for the Department to </w:t>
      </w:r>
      <w:r w:rsidR="007E3969" w:rsidRPr="00AC02CC">
        <w:rPr>
          <w:rFonts w:ascii="Arial" w:hAnsi="Arial" w:cs="Arial"/>
          <w:i/>
          <w:iCs/>
          <w:sz w:val="20"/>
          <w:szCs w:val="20"/>
        </w:rPr>
        <w:t xml:space="preserve">be able to </w:t>
      </w:r>
      <w:r w:rsidR="00586359" w:rsidRPr="00AC02CC">
        <w:rPr>
          <w:rFonts w:ascii="Arial" w:hAnsi="Arial" w:cs="Arial"/>
          <w:i/>
          <w:iCs/>
          <w:sz w:val="20"/>
          <w:szCs w:val="20"/>
        </w:rPr>
        <w:t>pay her</w:t>
      </w:r>
      <w:r w:rsidR="006531B7" w:rsidRPr="00AC02CC">
        <w:rPr>
          <w:rFonts w:ascii="Arial" w:hAnsi="Arial" w:cs="Arial"/>
          <w:i/>
          <w:iCs/>
          <w:sz w:val="20"/>
          <w:szCs w:val="20"/>
        </w:rPr>
        <w:t xml:space="preserve"> ar</w:t>
      </w:r>
      <w:r w:rsidR="00C40C96">
        <w:rPr>
          <w:rFonts w:ascii="Arial" w:hAnsi="Arial" w:cs="Arial"/>
          <w:i/>
          <w:iCs/>
          <w:sz w:val="20"/>
          <w:szCs w:val="20"/>
        </w:rPr>
        <w:t>r</w:t>
      </w:r>
      <w:r w:rsidR="006531B7" w:rsidRPr="00AC02CC">
        <w:rPr>
          <w:rFonts w:ascii="Arial" w:hAnsi="Arial" w:cs="Arial"/>
          <w:i/>
          <w:iCs/>
          <w:sz w:val="20"/>
          <w:szCs w:val="20"/>
        </w:rPr>
        <w:t>ear</w:t>
      </w:r>
      <w:r w:rsidR="00B4336D" w:rsidRPr="00AC02CC">
        <w:rPr>
          <w:rFonts w:ascii="Arial" w:hAnsi="Arial" w:cs="Arial"/>
          <w:i/>
          <w:iCs/>
          <w:sz w:val="20"/>
          <w:szCs w:val="20"/>
        </w:rPr>
        <w:t xml:space="preserve"> salary</w:t>
      </w:r>
      <w:r w:rsidR="005D6B7C" w:rsidRPr="00AC02CC">
        <w:rPr>
          <w:rFonts w:ascii="Arial" w:hAnsi="Arial" w:cs="Arial"/>
          <w:i/>
          <w:iCs/>
          <w:sz w:val="20"/>
          <w:szCs w:val="20"/>
        </w:rPr>
        <w:t xml:space="preserve">. Your client will have to communicate </w:t>
      </w:r>
      <w:r w:rsidR="009E1FA3" w:rsidRPr="00AC02CC">
        <w:rPr>
          <w:rFonts w:ascii="Arial" w:hAnsi="Arial" w:cs="Arial"/>
          <w:i/>
          <w:iCs/>
          <w:sz w:val="20"/>
          <w:szCs w:val="20"/>
        </w:rPr>
        <w:t xml:space="preserve">with the Department to finalise </w:t>
      </w:r>
      <w:r w:rsidR="000D7602" w:rsidRPr="00AC02CC">
        <w:rPr>
          <w:rFonts w:ascii="Arial" w:hAnsi="Arial" w:cs="Arial"/>
          <w:i/>
          <w:iCs/>
          <w:sz w:val="20"/>
          <w:szCs w:val="20"/>
        </w:rPr>
        <w:t xml:space="preserve">the reinstatement process and the Department </w:t>
      </w:r>
      <w:r w:rsidR="006B32E5" w:rsidRPr="00AC02CC">
        <w:rPr>
          <w:rFonts w:ascii="Arial" w:hAnsi="Arial" w:cs="Arial"/>
          <w:i/>
          <w:iCs/>
          <w:sz w:val="20"/>
          <w:szCs w:val="20"/>
        </w:rPr>
        <w:t xml:space="preserve">will be able to process payment </w:t>
      </w:r>
      <w:r w:rsidR="008B3E6F" w:rsidRPr="00AC02CC">
        <w:rPr>
          <w:rFonts w:ascii="Arial" w:hAnsi="Arial" w:cs="Arial"/>
          <w:i/>
          <w:iCs/>
          <w:sz w:val="20"/>
          <w:szCs w:val="20"/>
        </w:rPr>
        <w:t>of her a</w:t>
      </w:r>
      <w:r w:rsidR="00C40C96">
        <w:rPr>
          <w:rFonts w:ascii="Arial" w:hAnsi="Arial" w:cs="Arial"/>
          <w:i/>
          <w:iCs/>
          <w:sz w:val="20"/>
          <w:szCs w:val="20"/>
        </w:rPr>
        <w:t>r</w:t>
      </w:r>
      <w:r w:rsidR="008B3E6F" w:rsidRPr="00AC02CC">
        <w:rPr>
          <w:rFonts w:ascii="Arial" w:hAnsi="Arial" w:cs="Arial"/>
          <w:i/>
          <w:iCs/>
          <w:sz w:val="20"/>
          <w:szCs w:val="20"/>
        </w:rPr>
        <w:t xml:space="preserve">rear salary. </w:t>
      </w:r>
    </w:p>
    <w:p w14:paraId="6FF7CDBE" w14:textId="77777777" w:rsidR="00863DFE" w:rsidRPr="00AC02CC" w:rsidRDefault="008B3E6F" w:rsidP="00AC02CC">
      <w:pPr>
        <w:spacing w:line="240" w:lineRule="auto"/>
        <w:ind w:left="2160"/>
        <w:jc w:val="both"/>
        <w:rPr>
          <w:rFonts w:ascii="Arial" w:hAnsi="Arial" w:cs="Arial"/>
          <w:i/>
          <w:iCs/>
          <w:sz w:val="20"/>
          <w:szCs w:val="20"/>
        </w:rPr>
      </w:pPr>
      <w:r w:rsidRPr="00AC02CC">
        <w:rPr>
          <w:rFonts w:ascii="Arial" w:hAnsi="Arial" w:cs="Arial"/>
          <w:i/>
          <w:iCs/>
          <w:sz w:val="20"/>
          <w:szCs w:val="20"/>
        </w:rPr>
        <w:t>Kindly therefore</w:t>
      </w:r>
      <w:r w:rsidR="00862A44" w:rsidRPr="00AC02CC">
        <w:rPr>
          <w:rFonts w:ascii="Arial" w:hAnsi="Arial" w:cs="Arial"/>
          <w:i/>
          <w:iCs/>
          <w:sz w:val="20"/>
          <w:szCs w:val="20"/>
        </w:rPr>
        <w:t xml:space="preserve"> advise your client accordingly</w:t>
      </w:r>
      <w:r w:rsidR="007D7CF7" w:rsidRPr="00AC02CC">
        <w:rPr>
          <w:rFonts w:ascii="Arial" w:hAnsi="Arial" w:cs="Arial"/>
          <w:i/>
          <w:iCs/>
          <w:sz w:val="20"/>
          <w:szCs w:val="20"/>
        </w:rPr>
        <w:t>.</w:t>
      </w:r>
    </w:p>
    <w:p w14:paraId="6F5EB451" w14:textId="77777777" w:rsidR="00863DFE" w:rsidRPr="00AC02CC" w:rsidRDefault="00863DFE" w:rsidP="00AC02CC">
      <w:pPr>
        <w:spacing w:line="240" w:lineRule="auto"/>
        <w:ind w:left="2160"/>
        <w:jc w:val="both"/>
        <w:rPr>
          <w:rFonts w:ascii="Arial" w:hAnsi="Arial" w:cs="Arial"/>
          <w:i/>
          <w:iCs/>
          <w:sz w:val="20"/>
          <w:szCs w:val="20"/>
        </w:rPr>
      </w:pPr>
    </w:p>
    <w:p w14:paraId="319954BF" w14:textId="77777777" w:rsidR="00863DFE" w:rsidRPr="00AC02CC" w:rsidRDefault="00863DFE" w:rsidP="00AC02CC">
      <w:pPr>
        <w:spacing w:line="240" w:lineRule="auto"/>
        <w:ind w:left="2160"/>
        <w:jc w:val="both"/>
        <w:rPr>
          <w:rFonts w:ascii="Arial" w:hAnsi="Arial" w:cs="Arial"/>
          <w:i/>
          <w:iCs/>
          <w:sz w:val="20"/>
          <w:szCs w:val="20"/>
        </w:rPr>
      </w:pPr>
      <w:r w:rsidRPr="00AC02CC">
        <w:rPr>
          <w:rFonts w:ascii="Arial" w:hAnsi="Arial" w:cs="Arial"/>
          <w:i/>
          <w:iCs/>
          <w:sz w:val="20"/>
          <w:szCs w:val="20"/>
        </w:rPr>
        <w:t>NP Yako</w:t>
      </w:r>
    </w:p>
    <w:p w14:paraId="0CD6424A" w14:textId="62EFD2E7" w:rsidR="00D051F9" w:rsidRDefault="00863DFE" w:rsidP="00AC02CC">
      <w:pPr>
        <w:spacing w:line="240" w:lineRule="auto"/>
        <w:ind w:left="2160"/>
        <w:jc w:val="both"/>
        <w:rPr>
          <w:rFonts w:ascii="Arial" w:hAnsi="Arial" w:cs="Arial"/>
          <w:i/>
          <w:iCs/>
          <w:sz w:val="20"/>
          <w:szCs w:val="20"/>
        </w:rPr>
      </w:pPr>
      <w:r w:rsidRPr="00AC02CC">
        <w:rPr>
          <w:rFonts w:ascii="Arial" w:hAnsi="Arial" w:cs="Arial"/>
          <w:i/>
          <w:iCs/>
          <w:sz w:val="20"/>
          <w:szCs w:val="20"/>
        </w:rPr>
        <w:t>State Attorney, East London.”</w:t>
      </w:r>
      <w:r w:rsidR="00586359" w:rsidRPr="00AC02CC">
        <w:rPr>
          <w:rFonts w:ascii="Arial" w:hAnsi="Arial" w:cs="Arial"/>
          <w:i/>
          <w:iCs/>
          <w:sz w:val="20"/>
          <w:szCs w:val="20"/>
        </w:rPr>
        <w:t xml:space="preserve"> </w:t>
      </w:r>
      <w:r w:rsidR="006C6E04" w:rsidRPr="00AC02CC">
        <w:rPr>
          <w:rFonts w:ascii="Arial" w:hAnsi="Arial" w:cs="Arial"/>
          <w:i/>
          <w:iCs/>
          <w:sz w:val="20"/>
          <w:szCs w:val="20"/>
        </w:rPr>
        <w:t xml:space="preserve"> </w:t>
      </w:r>
    </w:p>
    <w:p w14:paraId="571C815F" w14:textId="77777777" w:rsidR="00AD5B5F" w:rsidRPr="00AC02CC" w:rsidRDefault="00AD5B5F" w:rsidP="00AC02CC">
      <w:pPr>
        <w:spacing w:line="240" w:lineRule="auto"/>
        <w:ind w:left="2160"/>
        <w:jc w:val="both"/>
        <w:rPr>
          <w:rFonts w:ascii="Arial" w:hAnsi="Arial" w:cs="Arial"/>
          <w:i/>
          <w:iCs/>
          <w:sz w:val="20"/>
          <w:szCs w:val="20"/>
        </w:rPr>
      </w:pPr>
    </w:p>
    <w:p w14:paraId="79CE78EB" w14:textId="015CB7E9" w:rsidR="00810EA4" w:rsidRDefault="00151F5E" w:rsidP="005E0BA4">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8573E">
        <w:rPr>
          <w:rFonts w:ascii="Arial" w:hAnsi="Arial" w:cs="Arial"/>
          <w:sz w:val="24"/>
          <w:szCs w:val="24"/>
        </w:rPr>
        <w:t>Nolands Law</w:t>
      </w:r>
      <w:r w:rsidR="00CE56C1">
        <w:rPr>
          <w:rFonts w:ascii="Arial" w:hAnsi="Arial" w:cs="Arial"/>
          <w:sz w:val="24"/>
          <w:szCs w:val="24"/>
        </w:rPr>
        <w:t xml:space="preserve"> </w:t>
      </w:r>
      <w:r w:rsidR="002055C7">
        <w:rPr>
          <w:rFonts w:ascii="Arial" w:hAnsi="Arial" w:cs="Arial"/>
          <w:sz w:val="24"/>
          <w:szCs w:val="24"/>
        </w:rPr>
        <w:t>atto</w:t>
      </w:r>
      <w:r w:rsidR="00810EA4">
        <w:rPr>
          <w:rFonts w:ascii="Arial" w:hAnsi="Arial" w:cs="Arial"/>
          <w:sz w:val="24"/>
          <w:szCs w:val="24"/>
        </w:rPr>
        <w:t>rne</w:t>
      </w:r>
      <w:r w:rsidR="002055C7">
        <w:rPr>
          <w:rFonts w:ascii="Arial" w:hAnsi="Arial" w:cs="Arial"/>
          <w:sz w:val="24"/>
          <w:szCs w:val="24"/>
        </w:rPr>
        <w:t>ys responded</w:t>
      </w:r>
      <w:r w:rsidR="00810EA4">
        <w:rPr>
          <w:rFonts w:ascii="Arial" w:hAnsi="Arial" w:cs="Arial"/>
          <w:sz w:val="24"/>
          <w:szCs w:val="24"/>
        </w:rPr>
        <w:t xml:space="preserve"> and stated the following:</w:t>
      </w:r>
    </w:p>
    <w:p w14:paraId="753C9459" w14:textId="0EFE2CB3" w:rsidR="00F24A4F" w:rsidRDefault="00810EA4" w:rsidP="00C63EF8">
      <w:pPr>
        <w:spacing w:line="240" w:lineRule="auto"/>
        <w:ind w:left="1440"/>
        <w:jc w:val="both"/>
        <w:rPr>
          <w:rFonts w:ascii="Arial" w:hAnsi="Arial" w:cs="Arial"/>
          <w:sz w:val="20"/>
          <w:szCs w:val="20"/>
        </w:rPr>
      </w:pPr>
      <w:r w:rsidRPr="00C63EF8">
        <w:rPr>
          <w:rFonts w:ascii="Arial" w:hAnsi="Arial" w:cs="Arial"/>
          <w:sz w:val="20"/>
          <w:szCs w:val="20"/>
        </w:rPr>
        <w:t>“</w:t>
      </w:r>
      <w:r w:rsidR="00896F8B" w:rsidRPr="00C63EF8">
        <w:rPr>
          <w:rFonts w:ascii="Arial" w:hAnsi="Arial" w:cs="Arial"/>
          <w:i/>
          <w:iCs/>
          <w:sz w:val="20"/>
          <w:szCs w:val="20"/>
        </w:rPr>
        <w:t>We refer to our prior letter of 6 July 2021</w:t>
      </w:r>
      <w:r w:rsidR="006C2627" w:rsidRPr="00C63EF8">
        <w:rPr>
          <w:rFonts w:ascii="Arial" w:hAnsi="Arial" w:cs="Arial"/>
          <w:i/>
          <w:iCs/>
          <w:sz w:val="20"/>
          <w:szCs w:val="20"/>
        </w:rPr>
        <w:t xml:space="preserve"> and our subsequent letter of </w:t>
      </w:r>
      <w:r w:rsidR="007E319F" w:rsidRPr="00C63EF8">
        <w:rPr>
          <w:rFonts w:ascii="Arial" w:hAnsi="Arial" w:cs="Arial"/>
          <w:i/>
          <w:iCs/>
          <w:sz w:val="20"/>
          <w:szCs w:val="20"/>
        </w:rPr>
        <w:t>13 August 2021 cop</w:t>
      </w:r>
      <w:r w:rsidR="00852C3A" w:rsidRPr="00C63EF8">
        <w:rPr>
          <w:rFonts w:ascii="Arial" w:hAnsi="Arial" w:cs="Arial"/>
          <w:i/>
          <w:iCs/>
          <w:sz w:val="20"/>
          <w:szCs w:val="20"/>
        </w:rPr>
        <w:t>ies</w:t>
      </w:r>
      <w:r w:rsidR="007E319F" w:rsidRPr="00C63EF8">
        <w:rPr>
          <w:rFonts w:ascii="Arial" w:hAnsi="Arial" w:cs="Arial"/>
          <w:i/>
          <w:iCs/>
          <w:sz w:val="20"/>
          <w:szCs w:val="20"/>
        </w:rPr>
        <w:t xml:space="preserve"> of which</w:t>
      </w:r>
      <w:r w:rsidR="00852C3A" w:rsidRPr="00C63EF8">
        <w:rPr>
          <w:rFonts w:ascii="Arial" w:hAnsi="Arial" w:cs="Arial"/>
          <w:i/>
          <w:iCs/>
          <w:sz w:val="20"/>
          <w:szCs w:val="20"/>
        </w:rPr>
        <w:t xml:space="preserve"> are annexed hereto</w:t>
      </w:r>
      <w:r w:rsidR="00CF2AB0" w:rsidRPr="00C63EF8">
        <w:rPr>
          <w:rFonts w:ascii="Arial" w:hAnsi="Arial" w:cs="Arial"/>
          <w:i/>
          <w:iCs/>
          <w:sz w:val="20"/>
          <w:szCs w:val="20"/>
        </w:rPr>
        <w:t xml:space="preserve">. We respectfully </w:t>
      </w:r>
      <w:r w:rsidR="00E024E4" w:rsidRPr="00C63EF8">
        <w:rPr>
          <w:rFonts w:ascii="Arial" w:hAnsi="Arial" w:cs="Arial"/>
          <w:i/>
          <w:iCs/>
          <w:sz w:val="20"/>
          <w:szCs w:val="20"/>
        </w:rPr>
        <w:t>suggest to you that your client</w:t>
      </w:r>
      <w:r w:rsidR="003C4A87" w:rsidRPr="00C63EF8">
        <w:rPr>
          <w:rFonts w:ascii="Arial" w:hAnsi="Arial" w:cs="Arial"/>
          <w:i/>
          <w:iCs/>
          <w:sz w:val="20"/>
          <w:szCs w:val="20"/>
        </w:rPr>
        <w:t>’s contention that our client</w:t>
      </w:r>
      <w:r w:rsidR="006F4749" w:rsidRPr="00C63EF8">
        <w:rPr>
          <w:rFonts w:ascii="Arial" w:hAnsi="Arial" w:cs="Arial"/>
          <w:i/>
          <w:iCs/>
          <w:sz w:val="20"/>
          <w:szCs w:val="20"/>
        </w:rPr>
        <w:t xml:space="preserve"> must travel to Mthatha notwi</w:t>
      </w:r>
      <w:r w:rsidR="002D5F1C" w:rsidRPr="00C63EF8">
        <w:rPr>
          <w:rFonts w:ascii="Arial" w:hAnsi="Arial" w:cs="Arial"/>
          <w:i/>
          <w:iCs/>
          <w:sz w:val="20"/>
          <w:szCs w:val="20"/>
        </w:rPr>
        <w:t>th</w:t>
      </w:r>
      <w:r w:rsidR="006F4749" w:rsidRPr="00C63EF8">
        <w:rPr>
          <w:rFonts w:ascii="Arial" w:hAnsi="Arial" w:cs="Arial"/>
          <w:i/>
          <w:iCs/>
          <w:sz w:val="20"/>
          <w:szCs w:val="20"/>
        </w:rPr>
        <w:t>standing</w:t>
      </w:r>
      <w:r w:rsidR="00234195" w:rsidRPr="00C63EF8">
        <w:rPr>
          <w:rFonts w:ascii="Arial" w:hAnsi="Arial" w:cs="Arial"/>
          <w:i/>
          <w:iCs/>
          <w:sz w:val="20"/>
          <w:szCs w:val="20"/>
        </w:rPr>
        <w:t xml:space="preserve"> that your client has deprived her </w:t>
      </w:r>
      <w:r w:rsidR="008D1A2D" w:rsidRPr="00C63EF8">
        <w:rPr>
          <w:rFonts w:ascii="Arial" w:hAnsi="Arial" w:cs="Arial"/>
          <w:i/>
          <w:iCs/>
          <w:sz w:val="20"/>
          <w:szCs w:val="20"/>
        </w:rPr>
        <w:t xml:space="preserve">of all forms of income for </w:t>
      </w:r>
      <w:r w:rsidR="00375FB4" w:rsidRPr="00C63EF8">
        <w:rPr>
          <w:rFonts w:ascii="Arial" w:hAnsi="Arial" w:cs="Arial"/>
          <w:i/>
          <w:iCs/>
          <w:sz w:val="20"/>
          <w:szCs w:val="20"/>
        </w:rPr>
        <w:t xml:space="preserve">literally </w:t>
      </w:r>
      <w:r w:rsidR="00021C98" w:rsidRPr="00C63EF8">
        <w:rPr>
          <w:rFonts w:ascii="Arial" w:hAnsi="Arial" w:cs="Arial"/>
          <w:i/>
          <w:iCs/>
          <w:sz w:val="20"/>
          <w:szCs w:val="20"/>
        </w:rPr>
        <w:t>years is disingenuous</w:t>
      </w:r>
      <w:r w:rsidR="00315925" w:rsidRPr="00C63EF8">
        <w:rPr>
          <w:rFonts w:ascii="Arial" w:hAnsi="Arial" w:cs="Arial"/>
          <w:i/>
          <w:iCs/>
          <w:sz w:val="20"/>
          <w:szCs w:val="20"/>
        </w:rPr>
        <w:t xml:space="preserve">. If your client </w:t>
      </w:r>
      <w:r w:rsidR="00B44323" w:rsidRPr="00C63EF8">
        <w:rPr>
          <w:rFonts w:ascii="Arial" w:hAnsi="Arial" w:cs="Arial"/>
          <w:i/>
          <w:iCs/>
          <w:sz w:val="20"/>
          <w:szCs w:val="20"/>
        </w:rPr>
        <w:t xml:space="preserve">does </w:t>
      </w:r>
      <w:r w:rsidR="00B44323" w:rsidRPr="00C63EF8">
        <w:rPr>
          <w:rFonts w:ascii="Arial" w:hAnsi="Arial" w:cs="Arial"/>
          <w:i/>
          <w:iCs/>
          <w:sz w:val="20"/>
          <w:szCs w:val="20"/>
        </w:rPr>
        <w:lastRenderedPageBreak/>
        <w:t xml:space="preserve">not </w:t>
      </w:r>
      <w:r w:rsidR="009D6007" w:rsidRPr="00C63EF8">
        <w:rPr>
          <w:rFonts w:ascii="Arial" w:hAnsi="Arial" w:cs="Arial"/>
          <w:i/>
          <w:iCs/>
          <w:sz w:val="20"/>
          <w:szCs w:val="20"/>
        </w:rPr>
        <w:t>comply with paragra</w:t>
      </w:r>
      <w:r w:rsidR="00A9517E" w:rsidRPr="00C63EF8">
        <w:rPr>
          <w:rFonts w:ascii="Arial" w:hAnsi="Arial" w:cs="Arial"/>
          <w:i/>
          <w:iCs/>
          <w:sz w:val="20"/>
          <w:szCs w:val="20"/>
        </w:rPr>
        <w:t xml:space="preserve">ph 6 of </w:t>
      </w:r>
      <w:r w:rsidR="008212C5" w:rsidRPr="00C63EF8">
        <w:rPr>
          <w:rFonts w:ascii="Arial" w:hAnsi="Arial" w:cs="Arial"/>
          <w:i/>
          <w:iCs/>
          <w:sz w:val="20"/>
          <w:szCs w:val="20"/>
        </w:rPr>
        <w:t>the order of 10 June 202</w:t>
      </w:r>
      <w:r w:rsidR="000B091E" w:rsidRPr="00C63EF8">
        <w:rPr>
          <w:rFonts w:ascii="Arial" w:hAnsi="Arial" w:cs="Arial"/>
          <w:i/>
          <w:iCs/>
          <w:sz w:val="20"/>
          <w:szCs w:val="20"/>
        </w:rPr>
        <w:t xml:space="preserve">1 within fourteen (14) days we propose launching </w:t>
      </w:r>
      <w:r w:rsidR="002E3358" w:rsidRPr="00C63EF8">
        <w:rPr>
          <w:rFonts w:ascii="Arial" w:hAnsi="Arial" w:cs="Arial"/>
          <w:i/>
          <w:iCs/>
          <w:sz w:val="20"/>
          <w:szCs w:val="20"/>
        </w:rPr>
        <w:t>contempt proceedings</w:t>
      </w:r>
      <w:r w:rsidR="00707976" w:rsidRPr="00C63EF8">
        <w:rPr>
          <w:rFonts w:ascii="Arial" w:hAnsi="Arial" w:cs="Arial"/>
          <w:i/>
          <w:iCs/>
          <w:sz w:val="20"/>
          <w:szCs w:val="20"/>
        </w:rPr>
        <w:t>. We will do so without further notice</w:t>
      </w:r>
      <w:r w:rsidR="00D6394B" w:rsidRPr="00C63EF8">
        <w:rPr>
          <w:rFonts w:ascii="Arial" w:hAnsi="Arial" w:cs="Arial"/>
          <w:i/>
          <w:iCs/>
          <w:sz w:val="20"/>
          <w:szCs w:val="20"/>
        </w:rPr>
        <w:t>.</w:t>
      </w:r>
      <w:r w:rsidR="00C63EF8" w:rsidRPr="00C63EF8">
        <w:rPr>
          <w:rFonts w:ascii="Arial" w:hAnsi="Arial" w:cs="Arial"/>
          <w:i/>
          <w:iCs/>
          <w:sz w:val="20"/>
          <w:szCs w:val="20"/>
        </w:rPr>
        <w:t>”</w:t>
      </w:r>
      <w:r w:rsidR="006F4749" w:rsidRPr="00C63EF8">
        <w:rPr>
          <w:rFonts w:ascii="Arial" w:hAnsi="Arial" w:cs="Arial"/>
          <w:i/>
          <w:iCs/>
          <w:sz w:val="20"/>
          <w:szCs w:val="20"/>
        </w:rPr>
        <w:t xml:space="preserve"> </w:t>
      </w:r>
      <w:r w:rsidR="007E319F" w:rsidRPr="00C63EF8">
        <w:rPr>
          <w:rFonts w:ascii="Arial" w:hAnsi="Arial" w:cs="Arial"/>
          <w:i/>
          <w:iCs/>
          <w:sz w:val="20"/>
          <w:szCs w:val="20"/>
        </w:rPr>
        <w:t xml:space="preserve"> </w:t>
      </w:r>
      <w:r w:rsidR="002055C7" w:rsidRPr="00C63EF8">
        <w:rPr>
          <w:rFonts w:ascii="Arial" w:hAnsi="Arial" w:cs="Arial"/>
          <w:sz w:val="20"/>
          <w:szCs w:val="20"/>
        </w:rPr>
        <w:t xml:space="preserve"> </w:t>
      </w:r>
    </w:p>
    <w:p w14:paraId="5614BFFC" w14:textId="77777777" w:rsidR="00CE56C1" w:rsidRPr="00C63EF8" w:rsidRDefault="00CE56C1" w:rsidP="00C63EF8">
      <w:pPr>
        <w:spacing w:line="240" w:lineRule="auto"/>
        <w:ind w:left="1440"/>
        <w:jc w:val="both"/>
        <w:rPr>
          <w:rFonts w:ascii="Arial" w:hAnsi="Arial" w:cs="Arial"/>
          <w:sz w:val="20"/>
          <w:szCs w:val="20"/>
        </w:rPr>
      </w:pPr>
    </w:p>
    <w:p w14:paraId="19765020" w14:textId="6527C8DA" w:rsidR="00585CE5" w:rsidRDefault="00C63EF8" w:rsidP="00DE7E83">
      <w:pPr>
        <w:spacing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On 2 November 2021</w:t>
      </w:r>
      <w:r w:rsidR="00CE56C1">
        <w:rPr>
          <w:rFonts w:ascii="Arial" w:hAnsi="Arial" w:cs="Arial"/>
          <w:sz w:val="24"/>
          <w:szCs w:val="24"/>
        </w:rPr>
        <w:t>,</w:t>
      </w:r>
      <w:r w:rsidR="00C27319">
        <w:rPr>
          <w:rFonts w:ascii="Arial" w:hAnsi="Arial" w:cs="Arial"/>
          <w:sz w:val="24"/>
          <w:szCs w:val="24"/>
        </w:rPr>
        <w:t xml:space="preserve"> Ms Mxoli’s</w:t>
      </w:r>
      <w:r w:rsidR="009A1E96">
        <w:rPr>
          <w:rFonts w:ascii="Arial" w:hAnsi="Arial" w:cs="Arial"/>
          <w:sz w:val="24"/>
          <w:szCs w:val="24"/>
        </w:rPr>
        <w:t xml:space="preserve"> attorneys</w:t>
      </w:r>
      <w:r w:rsidR="0013135C">
        <w:rPr>
          <w:rFonts w:ascii="Arial" w:hAnsi="Arial" w:cs="Arial"/>
          <w:sz w:val="24"/>
          <w:szCs w:val="24"/>
        </w:rPr>
        <w:t xml:space="preserve"> wrote again to the </w:t>
      </w:r>
      <w:r w:rsidR="00AD5B5F">
        <w:rPr>
          <w:rFonts w:ascii="Arial" w:hAnsi="Arial" w:cs="Arial"/>
          <w:sz w:val="24"/>
          <w:szCs w:val="24"/>
        </w:rPr>
        <w:t>s</w:t>
      </w:r>
      <w:r w:rsidR="0013135C">
        <w:rPr>
          <w:rFonts w:ascii="Arial" w:hAnsi="Arial" w:cs="Arial"/>
          <w:sz w:val="24"/>
          <w:szCs w:val="24"/>
        </w:rPr>
        <w:t xml:space="preserve">tate </w:t>
      </w:r>
      <w:r w:rsidR="00AD5B5F">
        <w:rPr>
          <w:rFonts w:ascii="Arial" w:hAnsi="Arial" w:cs="Arial"/>
          <w:sz w:val="24"/>
          <w:szCs w:val="24"/>
        </w:rPr>
        <w:t>a</w:t>
      </w:r>
      <w:r w:rsidR="0013135C">
        <w:rPr>
          <w:rFonts w:ascii="Arial" w:hAnsi="Arial" w:cs="Arial"/>
          <w:sz w:val="24"/>
          <w:szCs w:val="24"/>
        </w:rPr>
        <w:t>ttorney</w:t>
      </w:r>
      <w:r w:rsidR="00837630">
        <w:rPr>
          <w:rFonts w:ascii="Arial" w:hAnsi="Arial" w:cs="Arial"/>
          <w:sz w:val="24"/>
          <w:szCs w:val="24"/>
        </w:rPr>
        <w:t xml:space="preserve"> suggesting that the assumption of duty forms</w:t>
      </w:r>
      <w:r w:rsidR="00072ECC">
        <w:rPr>
          <w:rFonts w:ascii="Arial" w:hAnsi="Arial" w:cs="Arial"/>
          <w:sz w:val="24"/>
          <w:szCs w:val="24"/>
        </w:rPr>
        <w:t xml:space="preserve"> must be forwarded to them and </w:t>
      </w:r>
      <w:r w:rsidR="0009289E">
        <w:rPr>
          <w:rFonts w:ascii="Arial" w:hAnsi="Arial" w:cs="Arial"/>
          <w:sz w:val="24"/>
          <w:szCs w:val="24"/>
        </w:rPr>
        <w:t xml:space="preserve">they would ensure that </w:t>
      </w:r>
      <w:r w:rsidR="005E548A">
        <w:rPr>
          <w:rFonts w:ascii="Arial" w:hAnsi="Arial" w:cs="Arial"/>
          <w:sz w:val="24"/>
          <w:szCs w:val="24"/>
        </w:rPr>
        <w:t>their client completes the forms</w:t>
      </w:r>
      <w:r w:rsidR="0094426A">
        <w:rPr>
          <w:rFonts w:ascii="Arial" w:hAnsi="Arial" w:cs="Arial"/>
          <w:sz w:val="24"/>
          <w:szCs w:val="24"/>
        </w:rPr>
        <w:t xml:space="preserve">. </w:t>
      </w:r>
      <w:r w:rsidR="00FF6F7B">
        <w:rPr>
          <w:rFonts w:ascii="Arial" w:hAnsi="Arial" w:cs="Arial"/>
          <w:sz w:val="24"/>
          <w:szCs w:val="24"/>
        </w:rPr>
        <w:t xml:space="preserve"> </w:t>
      </w:r>
      <w:r w:rsidR="0094426A">
        <w:rPr>
          <w:rFonts w:ascii="Arial" w:hAnsi="Arial" w:cs="Arial"/>
          <w:sz w:val="24"/>
          <w:szCs w:val="24"/>
        </w:rPr>
        <w:t>T</w:t>
      </w:r>
      <w:r w:rsidR="00FF6F7B">
        <w:rPr>
          <w:rFonts w:ascii="Arial" w:hAnsi="Arial" w:cs="Arial"/>
          <w:sz w:val="24"/>
          <w:szCs w:val="24"/>
        </w:rPr>
        <w:t xml:space="preserve">hey would then send them back to </w:t>
      </w:r>
      <w:r w:rsidR="00984962">
        <w:rPr>
          <w:rFonts w:ascii="Arial" w:hAnsi="Arial" w:cs="Arial"/>
          <w:sz w:val="24"/>
          <w:szCs w:val="24"/>
        </w:rPr>
        <w:t xml:space="preserve">the </w:t>
      </w:r>
      <w:r w:rsidR="00AD5B5F">
        <w:rPr>
          <w:rFonts w:ascii="Arial" w:hAnsi="Arial" w:cs="Arial"/>
          <w:sz w:val="24"/>
          <w:szCs w:val="24"/>
        </w:rPr>
        <w:t>s</w:t>
      </w:r>
      <w:r w:rsidR="00984962">
        <w:rPr>
          <w:rFonts w:ascii="Arial" w:hAnsi="Arial" w:cs="Arial"/>
          <w:sz w:val="24"/>
          <w:szCs w:val="24"/>
        </w:rPr>
        <w:t xml:space="preserve">tate </w:t>
      </w:r>
      <w:r w:rsidR="00AD5B5F">
        <w:rPr>
          <w:rFonts w:ascii="Arial" w:hAnsi="Arial" w:cs="Arial"/>
          <w:sz w:val="24"/>
          <w:szCs w:val="24"/>
        </w:rPr>
        <w:t>a</w:t>
      </w:r>
      <w:r w:rsidR="00984962">
        <w:rPr>
          <w:rFonts w:ascii="Arial" w:hAnsi="Arial" w:cs="Arial"/>
          <w:sz w:val="24"/>
          <w:szCs w:val="24"/>
        </w:rPr>
        <w:t>ttorney</w:t>
      </w:r>
      <w:r w:rsidR="00A2592C">
        <w:rPr>
          <w:rFonts w:ascii="Arial" w:hAnsi="Arial" w:cs="Arial"/>
          <w:sz w:val="24"/>
          <w:szCs w:val="24"/>
        </w:rPr>
        <w:t xml:space="preserve">. They also contended that payment </w:t>
      </w:r>
      <w:r w:rsidR="007E1025">
        <w:rPr>
          <w:rFonts w:ascii="Arial" w:hAnsi="Arial" w:cs="Arial"/>
          <w:sz w:val="24"/>
          <w:szCs w:val="24"/>
        </w:rPr>
        <w:t xml:space="preserve">of </w:t>
      </w:r>
      <w:r w:rsidR="00107572">
        <w:rPr>
          <w:rFonts w:ascii="Arial" w:hAnsi="Arial" w:cs="Arial"/>
          <w:sz w:val="24"/>
          <w:szCs w:val="24"/>
        </w:rPr>
        <w:t>ar</w:t>
      </w:r>
      <w:r w:rsidR="00CE56C1">
        <w:rPr>
          <w:rFonts w:ascii="Arial" w:hAnsi="Arial" w:cs="Arial"/>
          <w:sz w:val="24"/>
          <w:szCs w:val="24"/>
        </w:rPr>
        <w:t>r</w:t>
      </w:r>
      <w:r w:rsidR="00107572">
        <w:rPr>
          <w:rFonts w:ascii="Arial" w:hAnsi="Arial" w:cs="Arial"/>
          <w:sz w:val="24"/>
          <w:szCs w:val="24"/>
        </w:rPr>
        <w:t>ear salary was not depende</w:t>
      </w:r>
      <w:r w:rsidR="009D4FCB">
        <w:rPr>
          <w:rFonts w:ascii="Arial" w:hAnsi="Arial" w:cs="Arial"/>
          <w:sz w:val="24"/>
          <w:szCs w:val="24"/>
        </w:rPr>
        <w:t>n</w:t>
      </w:r>
      <w:r w:rsidR="00ED60E5">
        <w:rPr>
          <w:rFonts w:ascii="Arial" w:hAnsi="Arial" w:cs="Arial"/>
          <w:sz w:val="24"/>
          <w:szCs w:val="24"/>
        </w:rPr>
        <w:t xml:space="preserve">t on their client travelling to Mthatha to sign </w:t>
      </w:r>
      <w:r w:rsidR="004555BD">
        <w:rPr>
          <w:rFonts w:ascii="Arial" w:hAnsi="Arial" w:cs="Arial"/>
          <w:sz w:val="24"/>
          <w:szCs w:val="24"/>
        </w:rPr>
        <w:t xml:space="preserve">an assumption of duty </w:t>
      </w:r>
      <w:r w:rsidR="001E71DD">
        <w:rPr>
          <w:rFonts w:ascii="Arial" w:hAnsi="Arial" w:cs="Arial"/>
          <w:sz w:val="24"/>
          <w:szCs w:val="24"/>
        </w:rPr>
        <w:t>form</w:t>
      </w:r>
      <w:r w:rsidR="00DA4EE7">
        <w:rPr>
          <w:rFonts w:ascii="Arial" w:hAnsi="Arial" w:cs="Arial"/>
          <w:sz w:val="24"/>
          <w:szCs w:val="24"/>
        </w:rPr>
        <w:t>. They insisted that the monies should be paid</w:t>
      </w:r>
      <w:r w:rsidR="00DE7E83">
        <w:rPr>
          <w:rFonts w:ascii="Arial" w:hAnsi="Arial" w:cs="Arial"/>
          <w:sz w:val="24"/>
          <w:szCs w:val="24"/>
        </w:rPr>
        <w:t xml:space="preserve"> to their client or </w:t>
      </w:r>
      <w:r w:rsidR="00F8573E">
        <w:rPr>
          <w:rFonts w:ascii="Arial" w:hAnsi="Arial" w:cs="Arial"/>
          <w:sz w:val="24"/>
          <w:szCs w:val="24"/>
        </w:rPr>
        <w:t>alternatively, the</w:t>
      </w:r>
      <w:r w:rsidR="00CE56C1">
        <w:rPr>
          <w:rFonts w:ascii="Arial" w:hAnsi="Arial" w:cs="Arial"/>
          <w:sz w:val="24"/>
          <w:szCs w:val="24"/>
        </w:rPr>
        <w:t xml:space="preserve"> department should </w:t>
      </w:r>
      <w:r w:rsidR="00DE7E83">
        <w:rPr>
          <w:rFonts w:ascii="Arial" w:hAnsi="Arial" w:cs="Arial"/>
          <w:sz w:val="24"/>
          <w:szCs w:val="24"/>
        </w:rPr>
        <w:t>sen</w:t>
      </w:r>
      <w:r w:rsidR="00AE5865">
        <w:rPr>
          <w:rFonts w:ascii="Arial" w:hAnsi="Arial" w:cs="Arial"/>
          <w:sz w:val="24"/>
          <w:szCs w:val="24"/>
        </w:rPr>
        <w:t xml:space="preserve">d money to </w:t>
      </w:r>
      <w:r w:rsidR="0094426A">
        <w:rPr>
          <w:rFonts w:ascii="Arial" w:hAnsi="Arial" w:cs="Arial"/>
          <w:sz w:val="24"/>
          <w:szCs w:val="24"/>
        </w:rPr>
        <w:t xml:space="preserve">Ms </w:t>
      </w:r>
      <w:r w:rsidR="00F8573E">
        <w:rPr>
          <w:rFonts w:ascii="Arial" w:hAnsi="Arial" w:cs="Arial"/>
          <w:sz w:val="24"/>
          <w:szCs w:val="24"/>
        </w:rPr>
        <w:t>Mxoli to</w:t>
      </w:r>
      <w:r w:rsidR="00AE5865">
        <w:rPr>
          <w:rFonts w:ascii="Arial" w:hAnsi="Arial" w:cs="Arial"/>
          <w:sz w:val="24"/>
          <w:szCs w:val="24"/>
        </w:rPr>
        <w:t xml:space="preserve"> enable </w:t>
      </w:r>
      <w:r w:rsidR="0085001A">
        <w:rPr>
          <w:rFonts w:ascii="Arial" w:hAnsi="Arial" w:cs="Arial"/>
          <w:sz w:val="24"/>
          <w:szCs w:val="24"/>
        </w:rPr>
        <w:t>her to travel to Mthatha</w:t>
      </w:r>
      <w:r w:rsidR="00A01FFB">
        <w:rPr>
          <w:rFonts w:ascii="Arial" w:hAnsi="Arial" w:cs="Arial"/>
          <w:sz w:val="24"/>
          <w:szCs w:val="24"/>
        </w:rPr>
        <w:t>.</w:t>
      </w:r>
    </w:p>
    <w:p w14:paraId="2A7D023B" w14:textId="49DBF41D" w:rsidR="00AD5B5F" w:rsidRDefault="00585CE5" w:rsidP="00DE7E83">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On 21 February 2022</w:t>
      </w:r>
      <w:r w:rsidR="00CE56C1">
        <w:rPr>
          <w:rFonts w:ascii="Arial" w:hAnsi="Arial" w:cs="Arial"/>
          <w:sz w:val="24"/>
          <w:szCs w:val="24"/>
        </w:rPr>
        <w:t xml:space="preserve">, </w:t>
      </w:r>
      <w:r w:rsidR="0094426A">
        <w:rPr>
          <w:rFonts w:ascii="Arial" w:hAnsi="Arial" w:cs="Arial"/>
          <w:sz w:val="24"/>
          <w:szCs w:val="24"/>
        </w:rPr>
        <w:t>Ms Mxoli’s</w:t>
      </w:r>
      <w:r w:rsidR="00CE56C1">
        <w:rPr>
          <w:rFonts w:ascii="Arial" w:hAnsi="Arial" w:cs="Arial"/>
          <w:sz w:val="24"/>
          <w:szCs w:val="24"/>
        </w:rPr>
        <w:t xml:space="preserve"> attorneys wrote again and</w:t>
      </w:r>
      <w:r w:rsidR="0095773F">
        <w:rPr>
          <w:rFonts w:ascii="Arial" w:hAnsi="Arial" w:cs="Arial"/>
          <w:sz w:val="24"/>
          <w:szCs w:val="24"/>
        </w:rPr>
        <w:t xml:space="preserve"> threatened that </w:t>
      </w:r>
      <w:r w:rsidR="00315EB4">
        <w:rPr>
          <w:rFonts w:ascii="Arial" w:hAnsi="Arial" w:cs="Arial"/>
          <w:sz w:val="24"/>
          <w:szCs w:val="24"/>
        </w:rPr>
        <w:t xml:space="preserve">if there was no compliance </w:t>
      </w:r>
      <w:r w:rsidR="00A03313">
        <w:rPr>
          <w:rFonts w:ascii="Arial" w:hAnsi="Arial" w:cs="Arial"/>
          <w:sz w:val="24"/>
          <w:szCs w:val="24"/>
        </w:rPr>
        <w:t xml:space="preserve">with their demand they would lodge </w:t>
      </w:r>
      <w:r w:rsidR="00F67C7D">
        <w:rPr>
          <w:rFonts w:ascii="Arial" w:hAnsi="Arial" w:cs="Arial"/>
          <w:sz w:val="24"/>
          <w:szCs w:val="24"/>
        </w:rPr>
        <w:t>further proceedings</w:t>
      </w:r>
      <w:r w:rsidR="00297B73">
        <w:rPr>
          <w:rFonts w:ascii="Arial" w:hAnsi="Arial" w:cs="Arial"/>
          <w:sz w:val="24"/>
          <w:szCs w:val="24"/>
        </w:rPr>
        <w:t xml:space="preserve">. </w:t>
      </w:r>
    </w:p>
    <w:p w14:paraId="49A96A1C" w14:textId="3D293736" w:rsidR="00AD5B5F" w:rsidRPr="00AD5B5F" w:rsidRDefault="0094426A" w:rsidP="00DE7E83">
      <w:pPr>
        <w:spacing w:line="480" w:lineRule="auto"/>
        <w:ind w:left="720" w:hanging="720"/>
        <w:jc w:val="both"/>
        <w:rPr>
          <w:rFonts w:ascii="Arial" w:hAnsi="Arial" w:cs="Arial"/>
          <w:i/>
          <w:iCs/>
          <w:sz w:val="24"/>
          <w:szCs w:val="24"/>
        </w:rPr>
      </w:pPr>
      <w:r>
        <w:rPr>
          <w:rFonts w:ascii="Arial" w:hAnsi="Arial" w:cs="Arial"/>
          <w:i/>
          <w:iCs/>
          <w:sz w:val="24"/>
          <w:szCs w:val="24"/>
        </w:rPr>
        <w:t>Ms Mxoli’s</w:t>
      </w:r>
      <w:r w:rsidR="00AD5B5F" w:rsidRPr="00AD5B5F">
        <w:rPr>
          <w:rFonts w:ascii="Arial" w:hAnsi="Arial" w:cs="Arial"/>
          <w:i/>
          <w:iCs/>
          <w:sz w:val="24"/>
          <w:szCs w:val="24"/>
        </w:rPr>
        <w:t xml:space="preserve"> case</w:t>
      </w:r>
    </w:p>
    <w:p w14:paraId="1DBB3F91" w14:textId="2B44415E" w:rsidR="00AD5B5F" w:rsidRDefault="00AD5B5F" w:rsidP="00DE7E83">
      <w:pPr>
        <w:spacing w:line="480" w:lineRule="auto"/>
        <w:ind w:left="720" w:hanging="720"/>
        <w:jc w:val="both"/>
        <w:rPr>
          <w:rFonts w:ascii="Arial" w:hAnsi="Arial" w:cs="Arial"/>
          <w:sz w:val="24"/>
          <w:szCs w:val="24"/>
        </w:rPr>
      </w:pPr>
      <w:r>
        <w:rPr>
          <w:rFonts w:ascii="Arial" w:hAnsi="Arial" w:cs="Arial"/>
          <w:sz w:val="24"/>
          <w:szCs w:val="24"/>
        </w:rPr>
        <w:t xml:space="preserve">[13] </w:t>
      </w:r>
      <w:r w:rsidR="00CE56C1">
        <w:rPr>
          <w:rFonts w:ascii="Arial" w:hAnsi="Arial" w:cs="Arial"/>
          <w:sz w:val="24"/>
          <w:szCs w:val="24"/>
        </w:rPr>
        <w:t>On 05 December 2022 the current proceedings were launched. In these proceedings</w:t>
      </w:r>
      <w:r w:rsidR="0094426A">
        <w:rPr>
          <w:rFonts w:ascii="Arial" w:hAnsi="Arial" w:cs="Arial"/>
          <w:sz w:val="24"/>
          <w:szCs w:val="24"/>
        </w:rPr>
        <w:t xml:space="preserve">, Ms Mxoli </w:t>
      </w:r>
      <w:r w:rsidR="00C85794">
        <w:rPr>
          <w:rFonts w:ascii="Arial" w:hAnsi="Arial" w:cs="Arial"/>
          <w:sz w:val="24"/>
          <w:szCs w:val="24"/>
        </w:rPr>
        <w:t xml:space="preserve">contends that she is </w:t>
      </w:r>
      <w:r w:rsidR="007C1EC8">
        <w:rPr>
          <w:rFonts w:ascii="Arial" w:hAnsi="Arial" w:cs="Arial"/>
          <w:sz w:val="24"/>
          <w:szCs w:val="24"/>
        </w:rPr>
        <w:t>destitute</w:t>
      </w:r>
      <w:r w:rsidR="0094426A">
        <w:rPr>
          <w:rFonts w:ascii="Arial" w:hAnsi="Arial" w:cs="Arial"/>
          <w:sz w:val="24"/>
          <w:szCs w:val="24"/>
        </w:rPr>
        <w:t xml:space="preserve">. </w:t>
      </w:r>
      <w:r w:rsidR="00E37A5A">
        <w:rPr>
          <w:rFonts w:ascii="Arial" w:hAnsi="Arial" w:cs="Arial"/>
          <w:sz w:val="24"/>
          <w:szCs w:val="24"/>
        </w:rPr>
        <w:t xml:space="preserve"> </w:t>
      </w:r>
      <w:r w:rsidR="0094426A">
        <w:rPr>
          <w:rFonts w:ascii="Arial" w:hAnsi="Arial" w:cs="Arial"/>
          <w:sz w:val="24"/>
          <w:szCs w:val="24"/>
        </w:rPr>
        <w:t>S</w:t>
      </w:r>
      <w:r w:rsidR="00CE56C1">
        <w:rPr>
          <w:rFonts w:ascii="Arial" w:hAnsi="Arial" w:cs="Arial"/>
          <w:sz w:val="24"/>
          <w:szCs w:val="24"/>
        </w:rPr>
        <w:t>he</w:t>
      </w:r>
      <w:r w:rsidR="0094426A">
        <w:rPr>
          <w:rFonts w:ascii="Arial" w:hAnsi="Arial" w:cs="Arial"/>
          <w:sz w:val="24"/>
          <w:szCs w:val="24"/>
        </w:rPr>
        <w:t xml:space="preserve"> stated that she</w:t>
      </w:r>
      <w:r w:rsidR="00CE56C1">
        <w:rPr>
          <w:rFonts w:ascii="Arial" w:hAnsi="Arial" w:cs="Arial"/>
          <w:sz w:val="24"/>
          <w:szCs w:val="24"/>
        </w:rPr>
        <w:t xml:space="preserve"> does not have </w:t>
      </w:r>
      <w:r w:rsidR="007E2661">
        <w:rPr>
          <w:rFonts w:ascii="Arial" w:hAnsi="Arial" w:cs="Arial"/>
          <w:sz w:val="24"/>
          <w:szCs w:val="24"/>
        </w:rPr>
        <w:t xml:space="preserve">money </w:t>
      </w:r>
      <w:r w:rsidR="00CE56C1">
        <w:rPr>
          <w:rFonts w:ascii="Arial" w:hAnsi="Arial" w:cs="Arial"/>
          <w:sz w:val="24"/>
          <w:szCs w:val="24"/>
        </w:rPr>
        <w:t xml:space="preserve">and is </w:t>
      </w:r>
      <w:r w:rsidR="00E37A5A">
        <w:rPr>
          <w:rFonts w:ascii="Arial" w:hAnsi="Arial" w:cs="Arial"/>
          <w:sz w:val="24"/>
          <w:szCs w:val="24"/>
        </w:rPr>
        <w:t xml:space="preserve">not able to raise monies </w:t>
      </w:r>
      <w:r w:rsidR="00EE2618">
        <w:rPr>
          <w:rFonts w:ascii="Arial" w:hAnsi="Arial" w:cs="Arial"/>
          <w:sz w:val="24"/>
          <w:szCs w:val="24"/>
        </w:rPr>
        <w:t xml:space="preserve">to travel to Mthatha. She accordingly </w:t>
      </w:r>
      <w:r w:rsidR="00300A4E">
        <w:rPr>
          <w:rFonts w:ascii="Arial" w:hAnsi="Arial" w:cs="Arial"/>
          <w:sz w:val="24"/>
          <w:szCs w:val="24"/>
        </w:rPr>
        <w:t>s</w:t>
      </w:r>
      <w:r w:rsidR="00CE56C1">
        <w:rPr>
          <w:rFonts w:ascii="Arial" w:hAnsi="Arial" w:cs="Arial"/>
          <w:sz w:val="24"/>
          <w:szCs w:val="24"/>
        </w:rPr>
        <w:t xml:space="preserve">eeks </w:t>
      </w:r>
      <w:r w:rsidR="00300A4E">
        <w:rPr>
          <w:rFonts w:ascii="Arial" w:hAnsi="Arial" w:cs="Arial"/>
          <w:sz w:val="24"/>
          <w:szCs w:val="24"/>
        </w:rPr>
        <w:t xml:space="preserve">payment </w:t>
      </w:r>
      <w:r w:rsidR="00F8573E">
        <w:rPr>
          <w:rFonts w:ascii="Arial" w:hAnsi="Arial" w:cs="Arial"/>
          <w:sz w:val="24"/>
          <w:szCs w:val="24"/>
        </w:rPr>
        <w:t>of arrear</w:t>
      </w:r>
      <w:r w:rsidR="00007172">
        <w:rPr>
          <w:rFonts w:ascii="Arial" w:hAnsi="Arial" w:cs="Arial"/>
          <w:sz w:val="24"/>
          <w:szCs w:val="24"/>
        </w:rPr>
        <w:t xml:space="preserve"> salary</w:t>
      </w:r>
      <w:r w:rsidR="00D375C4">
        <w:rPr>
          <w:rFonts w:ascii="Arial" w:hAnsi="Arial" w:cs="Arial"/>
          <w:sz w:val="24"/>
          <w:szCs w:val="24"/>
        </w:rPr>
        <w:t xml:space="preserve"> due to her</w:t>
      </w:r>
      <w:r w:rsidR="00BE0139">
        <w:rPr>
          <w:rFonts w:ascii="Arial" w:hAnsi="Arial" w:cs="Arial"/>
          <w:sz w:val="24"/>
          <w:szCs w:val="24"/>
        </w:rPr>
        <w:t>.</w:t>
      </w:r>
      <w:r w:rsidR="00CE56C1">
        <w:rPr>
          <w:rFonts w:ascii="Arial" w:hAnsi="Arial" w:cs="Arial"/>
          <w:sz w:val="24"/>
          <w:szCs w:val="24"/>
        </w:rPr>
        <w:t xml:space="preserve"> She also seeks an order directing the </w:t>
      </w:r>
      <w:r w:rsidR="0094426A">
        <w:rPr>
          <w:rFonts w:ascii="Arial" w:hAnsi="Arial" w:cs="Arial"/>
          <w:sz w:val="24"/>
          <w:szCs w:val="24"/>
        </w:rPr>
        <w:t xml:space="preserve">department </w:t>
      </w:r>
      <w:r w:rsidR="00CE56C1">
        <w:rPr>
          <w:rFonts w:ascii="Arial" w:hAnsi="Arial" w:cs="Arial"/>
          <w:sz w:val="24"/>
          <w:szCs w:val="24"/>
        </w:rPr>
        <w:t xml:space="preserve">to </w:t>
      </w:r>
      <w:r>
        <w:rPr>
          <w:rFonts w:ascii="Arial" w:hAnsi="Arial" w:cs="Arial"/>
          <w:sz w:val="24"/>
          <w:szCs w:val="24"/>
        </w:rPr>
        <w:t>comply or facilitate her reinstatement in terms of the 2019 order.</w:t>
      </w:r>
    </w:p>
    <w:p w14:paraId="4FD92878" w14:textId="53BBA9E2" w:rsidR="00AD5B5F" w:rsidRDefault="00AD5B5F" w:rsidP="00DE7E83">
      <w:pPr>
        <w:spacing w:line="480" w:lineRule="auto"/>
        <w:ind w:left="720" w:hanging="720"/>
        <w:jc w:val="both"/>
        <w:rPr>
          <w:rFonts w:ascii="Arial" w:hAnsi="Arial" w:cs="Arial"/>
          <w:sz w:val="24"/>
          <w:szCs w:val="24"/>
        </w:rPr>
      </w:pPr>
      <w:r>
        <w:rPr>
          <w:rFonts w:ascii="Arial" w:hAnsi="Arial" w:cs="Arial"/>
          <w:sz w:val="24"/>
          <w:szCs w:val="24"/>
        </w:rPr>
        <w:t xml:space="preserve">[14] </w:t>
      </w:r>
      <w:r w:rsidR="00745B11">
        <w:rPr>
          <w:rFonts w:ascii="Arial" w:hAnsi="Arial" w:cs="Arial"/>
          <w:sz w:val="24"/>
          <w:szCs w:val="24"/>
        </w:rPr>
        <w:tab/>
      </w:r>
      <w:r>
        <w:rPr>
          <w:rFonts w:ascii="Arial" w:hAnsi="Arial" w:cs="Arial"/>
          <w:sz w:val="24"/>
          <w:szCs w:val="24"/>
        </w:rPr>
        <w:t xml:space="preserve">All the correspondence exchanged between the parties is attached to </w:t>
      </w:r>
      <w:r w:rsidR="0094426A">
        <w:rPr>
          <w:rFonts w:ascii="Arial" w:hAnsi="Arial" w:cs="Arial"/>
          <w:sz w:val="24"/>
          <w:szCs w:val="24"/>
        </w:rPr>
        <w:t>Ms Mxoli</w:t>
      </w:r>
      <w:r>
        <w:rPr>
          <w:rFonts w:ascii="Arial" w:hAnsi="Arial" w:cs="Arial"/>
          <w:sz w:val="24"/>
          <w:szCs w:val="24"/>
        </w:rPr>
        <w:t xml:space="preserve">’s papers. </w:t>
      </w:r>
    </w:p>
    <w:p w14:paraId="4AB6E95F" w14:textId="77777777" w:rsidR="00F8573E" w:rsidRDefault="00F8573E" w:rsidP="00DE7E83">
      <w:pPr>
        <w:spacing w:line="480" w:lineRule="auto"/>
        <w:ind w:left="720" w:hanging="720"/>
        <w:jc w:val="both"/>
        <w:rPr>
          <w:rFonts w:ascii="Arial" w:hAnsi="Arial" w:cs="Arial"/>
          <w:sz w:val="24"/>
          <w:szCs w:val="24"/>
        </w:rPr>
      </w:pPr>
    </w:p>
    <w:p w14:paraId="05D6E65A" w14:textId="77777777" w:rsidR="00F8573E" w:rsidRDefault="00F8573E" w:rsidP="00DE7E83">
      <w:pPr>
        <w:spacing w:line="480" w:lineRule="auto"/>
        <w:ind w:left="720" w:hanging="720"/>
        <w:jc w:val="both"/>
        <w:rPr>
          <w:rFonts w:ascii="Arial" w:hAnsi="Arial" w:cs="Arial"/>
          <w:sz w:val="24"/>
          <w:szCs w:val="24"/>
        </w:rPr>
      </w:pPr>
    </w:p>
    <w:p w14:paraId="7A28EBA8" w14:textId="7D6AA3A3" w:rsidR="00BE0139" w:rsidRPr="00AD5B5F" w:rsidRDefault="00AD5B5F" w:rsidP="00DE7E83">
      <w:pPr>
        <w:spacing w:line="480" w:lineRule="auto"/>
        <w:ind w:left="720" w:hanging="720"/>
        <w:jc w:val="both"/>
        <w:rPr>
          <w:rFonts w:ascii="Arial" w:hAnsi="Arial" w:cs="Arial"/>
          <w:i/>
          <w:iCs/>
          <w:sz w:val="24"/>
          <w:szCs w:val="24"/>
        </w:rPr>
      </w:pPr>
      <w:r w:rsidRPr="00AD5B5F">
        <w:rPr>
          <w:rFonts w:ascii="Arial" w:hAnsi="Arial" w:cs="Arial"/>
          <w:i/>
          <w:iCs/>
          <w:sz w:val="24"/>
          <w:szCs w:val="24"/>
        </w:rPr>
        <w:lastRenderedPageBreak/>
        <w:t xml:space="preserve">Department’s case </w:t>
      </w:r>
    </w:p>
    <w:p w14:paraId="0CC596FD" w14:textId="21DAE068" w:rsidR="00155F88" w:rsidRDefault="00BE0139" w:rsidP="00DE7E83">
      <w:pPr>
        <w:spacing w:line="480" w:lineRule="auto"/>
        <w:ind w:left="720" w:hanging="720"/>
        <w:jc w:val="both"/>
        <w:rPr>
          <w:rFonts w:ascii="Arial" w:hAnsi="Arial" w:cs="Arial"/>
          <w:sz w:val="24"/>
          <w:szCs w:val="24"/>
        </w:rPr>
      </w:pPr>
      <w:r>
        <w:rPr>
          <w:rFonts w:ascii="Arial" w:hAnsi="Arial" w:cs="Arial"/>
          <w:sz w:val="24"/>
          <w:szCs w:val="24"/>
        </w:rPr>
        <w:t>[1</w:t>
      </w:r>
      <w:r w:rsidR="008C7294">
        <w:rPr>
          <w:rFonts w:ascii="Arial" w:hAnsi="Arial" w:cs="Arial"/>
          <w:sz w:val="24"/>
          <w:szCs w:val="24"/>
        </w:rPr>
        <w:t>5</w:t>
      </w:r>
      <w:r>
        <w:rPr>
          <w:rFonts w:ascii="Arial" w:hAnsi="Arial" w:cs="Arial"/>
          <w:sz w:val="24"/>
          <w:szCs w:val="24"/>
        </w:rPr>
        <w:t>]</w:t>
      </w:r>
      <w:r>
        <w:rPr>
          <w:rFonts w:ascii="Arial" w:hAnsi="Arial" w:cs="Arial"/>
          <w:sz w:val="24"/>
          <w:szCs w:val="24"/>
        </w:rPr>
        <w:tab/>
      </w:r>
      <w:r w:rsidR="008B44D7">
        <w:rPr>
          <w:rFonts w:ascii="Arial" w:hAnsi="Arial" w:cs="Arial"/>
          <w:sz w:val="24"/>
          <w:szCs w:val="24"/>
        </w:rPr>
        <w:t xml:space="preserve">The Acting </w:t>
      </w:r>
      <w:r w:rsidR="0094426A">
        <w:rPr>
          <w:rFonts w:ascii="Arial" w:hAnsi="Arial" w:cs="Arial"/>
          <w:sz w:val="24"/>
          <w:szCs w:val="24"/>
        </w:rPr>
        <w:t>H</w:t>
      </w:r>
      <w:r w:rsidR="008B44D7">
        <w:rPr>
          <w:rFonts w:ascii="Arial" w:hAnsi="Arial" w:cs="Arial"/>
          <w:sz w:val="24"/>
          <w:szCs w:val="24"/>
        </w:rPr>
        <w:t>ead of department, Mr</w:t>
      </w:r>
      <w:r w:rsidR="001B237D">
        <w:rPr>
          <w:rFonts w:ascii="Arial" w:hAnsi="Arial" w:cs="Arial"/>
          <w:sz w:val="24"/>
          <w:szCs w:val="24"/>
        </w:rPr>
        <w:t xml:space="preserve"> </w:t>
      </w:r>
      <w:r w:rsidR="008B44D7">
        <w:rPr>
          <w:rFonts w:ascii="Arial" w:hAnsi="Arial" w:cs="Arial"/>
          <w:sz w:val="24"/>
          <w:szCs w:val="24"/>
        </w:rPr>
        <w:t xml:space="preserve">Mahlubandile Qwase deposed to the answering affidavit on behalf of the </w:t>
      </w:r>
      <w:r w:rsidR="0094426A">
        <w:rPr>
          <w:rFonts w:ascii="Arial" w:hAnsi="Arial" w:cs="Arial"/>
          <w:sz w:val="24"/>
          <w:szCs w:val="24"/>
        </w:rPr>
        <w:t>department</w:t>
      </w:r>
      <w:r w:rsidR="008B44D7">
        <w:rPr>
          <w:rFonts w:ascii="Arial" w:hAnsi="Arial" w:cs="Arial"/>
          <w:sz w:val="24"/>
          <w:szCs w:val="24"/>
        </w:rPr>
        <w:t xml:space="preserve">. </w:t>
      </w:r>
      <w:r w:rsidR="00584E03">
        <w:rPr>
          <w:rFonts w:ascii="Arial" w:hAnsi="Arial" w:cs="Arial"/>
          <w:sz w:val="24"/>
          <w:szCs w:val="24"/>
        </w:rPr>
        <w:t xml:space="preserve">The </w:t>
      </w:r>
      <w:r w:rsidR="0094426A">
        <w:rPr>
          <w:rFonts w:ascii="Arial" w:hAnsi="Arial" w:cs="Arial"/>
          <w:sz w:val="24"/>
          <w:szCs w:val="24"/>
        </w:rPr>
        <w:t>department</w:t>
      </w:r>
      <w:r w:rsidR="00AD5B5F">
        <w:rPr>
          <w:rFonts w:ascii="Arial" w:hAnsi="Arial" w:cs="Arial"/>
          <w:sz w:val="24"/>
          <w:szCs w:val="24"/>
        </w:rPr>
        <w:t xml:space="preserve"> contend</w:t>
      </w:r>
      <w:r w:rsidR="0094426A">
        <w:rPr>
          <w:rFonts w:ascii="Arial" w:hAnsi="Arial" w:cs="Arial"/>
          <w:sz w:val="24"/>
          <w:szCs w:val="24"/>
        </w:rPr>
        <w:t>s</w:t>
      </w:r>
      <w:r w:rsidR="00584E03">
        <w:rPr>
          <w:rFonts w:ascii="Arial" w:hAnsi="Arial" w:cs="Arial"/>
          <w:sz w:val="24"/>
          <w:szCs w:val="24"/>
        </w:rPr>
        <w:t xml:space="preserve"> that </w:t>
      </w:r>
      <w:r w:rsidR="00C75860">
        <w:rPr>
          <w:rFonts w:ascii="Arial" w:hAnsi="Arial" w:cs="Arial"/>
          <w:sz w:val="24"/>
          <w:szCs w:val="24"/>
        </w:rPr>
        <w:t>t</w:t>
      </w:r>
      <w:r w:rsidR="00AD5B5F">
        <w:rPr>
          <w:rFonts w:ascii="Arial" w:hAnsi="Arial" w:cs="Arial"/>
          <w:sz w:val="24"/>
          <w:szCs w:val="24"/>
        </w:rPr>
        <w:t xml:space="preserve">he applicant </w:t>
      </w:r>
      <w:r w:rsidR="00C75860">
        <w:rPr>
          <w:rFonts w:ascii="Arial" w:hAnsi="Arial" w:cs="Arial"/>
          <w:sz w:val="24"/>
          <w:szCs w:val="24"/>
        </w:rPr>
        <w:t>has failed to honour the court order</w:t>
      </w:r>
      <w:r w:rsidR="004E048C">
        <w:rPr>
          <w:rFonts w:ascii="Arial" w:hAnsi="Arial" w:cs="Arial"/>
          <w:sz w:val="24"/>
          <w:szCs w:val="24"/>
        </w:rPr>
        <w:t xml:space="preserve"> because she failed to report for duty</w:t>
      </w:r>
      <w:r w:rsidR="00AD5B5F">
        <w:rPr>
          <w:rFonts w:ascii="Arial" w:hAnsi="Arial" w:cs="Arial"/>
          <w:sz w:val="24"/>
          <w:szCs w:val="24"/>
        </w:rPr>
        <w:t xml:space="preserve">. She </w:t>
      </w:r>
      <w:r w:rsidR="00E42A9D">
        <w:rPr>
          <w:rFonts w:ascii="Arial" w:hAnsi="Arial" w:cs="Arial"/>
          <w:sz w:val="24"/>
          <w:szCs w:val="24"/>
        </w:rPr>
        <w:t xml:space="preserve">failed to complete her assumption of duty </w:t>
      </w:r>
      <w:r w:rsidR="00F84626">
        <w:rPr>
          <w:rFonts w:ascii="Arial" w:hAnsi="Arial" w:cs="Arial"/>
          <w:sz w:val="24"/>
          <w:szCs w:val="24"/>
        </w:rPr>
        <w:t>form</w:t>
      </w:r>
      <w:r w:rsidR="00D9753D">
        <w:rPr>
          <w:rFonts w:ascii="Arial" w:hAnsi="Arial" w:cs="Arial"/>
          <w:sz w:val="24"/>
          <w:szCs w:val="24"/>
        </w:rPr>
        <w:t xml:space="preserve"> with her district office </w:t>
      </w:r>
      <w:r w:rsidR="006A385C">
        <w:rPr>
          <w:rFonts w:ascii="Arial" w:hAnsi="Arial" w:cs="Arial"/>
          <w:sz w:val="24"/>
          <w:szCs w:val="24"/>
        </w:rPr>
        <w:t xml:space="preserve">being the OR Tambo Coastal </w:t>
      </w:r>
      <w:r w:rsidR="00EC6145">
        <w:rPr>
          <w:rFonts w:ascii="Arial" w:hAnsi="Arial" w:cs="Arial"/>
          <w:sz w:val="24"/>
          <w:szCs w:val="24"/>
        </w:rPr>
        <w:t>District office at KD Matanzima Building</w:t>
      </w:r>
      <w:r w:rsidR="00D423E7">
        <w:rPr>
          <w:rFonts w:ascii="Arial" w:hAnsi="Arial" w:cs="Arial"/>
          <w:sz w:val="24"/>
          <w:szCs w:val="24"/>
        </w:rPr>
        <w:t xml:space="preserve"> in Mthatha</w:t>
      </w:r>
      <w:r w:rsidR="00807DF9">
        <w:rPr>
          <w:rFonts w:ascii="Arial" w:hAnsi="Arial" w:cs="Arial"/>
          <w:sz w:val="24"/>
          <w:szCs w:val="24"/>
        </w:rPr>
        <w:t xml:space="preserve"> </w:t>
      </w:r>
      <w:r w:rsidR="0079451F">
        <w:rPr>
          <w:rFonts w:ascii="Arial" w:hAnsi="Arial" w:cs="Arial"/>
          <w:sz w:val="24"/>
          <w:szCs w:val="24"/>
        </w:rPr>
        <w:t>where</w:t>
      </w:r>
      <w:r w:rsidR="00807DF9">
        <w:rPr>
          <w:rFonts w:ascii="Arial" w:hAnsi="Arial" w:cs="Arial"/>
          <w:sz w:val="24"/>
          <w:szCs w:val="24"/>
        </w:rPr>
        <w:t xml:space="preserve"> she was station</w:t>
      </w:r>
      <w:r w:rsidR="002719FF">
        <w:rPr>
          <w:rFonts w:ascii="Arial" w:hAnsi="Arial" w:cs="Arial"/>
          <w:sz w:val="24"/>
          <w:szCs w:val="24"/>
        </w:rPr>
        <w:t xml:space="preserve">ed before the invocation </w:t>
      </w:r>
      <w:r w:rsidR="00A86512">
        <w:rPr>
          <w:rFonts w:ascii="Arial" w:hAnsi="Arial" w:cs="Arial"/>
          <w:sz w:val="24"/>
          <w:szCs w:val="24"/>
        </w:rPr>
        <w:t xml:space="preserve">of </w:t>
      </w:r>
      <w:r w:rsidR="00AD5B5F">
        <w:rPr>
          <w:rFonts w:ascii="Arial" w:hAnsi="Arial" w:cs="Arial"/>
          <w:sz w:val="24"/>
          <w:szCs w:val="24"/>
        </w:rPr>
        <w:t>the</w:t>
      </w:r>
      <w:r w:rsidR="00A86512">
        <w:rPr>
          <w:rFonts w:ascii="Arial" w:hAnsi="Arial" w:cs="Arial"/>
          <w:sz w:val="24"/>
          <w:szCs w:val="24"/>
        </w:rPr>
        <w:t xml:space="preserve"> deemed discharged </w:t>
      </w:r>
      <w:r w:rsidR="001B237D">
        <w:rPr>
          <w:rFonts w:ascii="Arial" w:hAnsi="Arial" w:cs="Arial"/>
          <w:sz w:val="24"/>
          <w:szCs w:val="24"/>
        </w:rPr>
        <w:t>provision, which</w:t>
      </w:r>
      <w:r w:rsidR="00A86512">
        <w:rPr>
          <w:rFonts w:ascii="Arial" w:hAnsi="Arial" w:cs="Arial"/>
          <w:sz w:val="24"/>
          <w:szCs w:val="24"/>
        </w:rPr>
        <w:t xml:space="preserve"> was later</w:t>
      </w:r>
      <w:r w:rsidR="00F51939">
        <w:rPr>
          <w:rFonts w:ascii="Arial" w:hAnsi="Arial" w:cs="Arial"/>
          <w:sz w:val="24"/>
          <w:szCs w:val="24"/>
        </w:rPr>
        <w:t xml:space="preserve"> set </w:t>
      </w:r>
      <w:r w:rsidR="001B237D">
        <w:rPr>
          <w:rFonts w:ascii="Arial" w:hAnsi="Arial" w:cs="Arial"/>
          <w:sz w:val="24"/>
          <w:szCs w:val="24"/>
        </w:rPr>
        <w:t>aside, by</w:t>
      </w:r>
      <w:r w:rsidR="00F51939">
        <w:rPr>
          <w:rFonts w:ascii="Arial" w:hAnsi="Arial" w:cs="Arial"/>
          <w:sz w:val="24"/>
          <w:szCs w:val="24"/>
        </w:rPr>
        <w:t xml:space="preserve"> the court</w:t>
      </w:r>
      <w:r w:rsidR="00C07604">
        <w:rPr>
          <w:rFonts w:ascii="Arial" w:hAnsi="Arial" w:cs="Arial"/>
          <w:sz w:val="24"/>
          <w:szCs w:val="24"/>
        </w:rPr>
        <w:t>.</w:t>
      </w:r>
      <w:r w:rsidR="00784367">
        <w:rPr>
          <w:rFonts w:ascii="Arial" w:hAnsi="Arial" w:cs="Arial"/>
          <w:sz w:val="24"/>
          <w:szCs w:val="24"/>
        </w:rPr>
        <w:t xml:space="preserve"> She also failed to </w:t>
      </w:r>
      <w:r w:rsidR="00A7538D">
        <w:rPr>
          <w:rFonts w:ascii="Arial" w:hAnsi="Arial" w:cs="Arial"/>
          <w:sz w:val="24"/>
          <w:szCs w:val="24"/>
        </w:rPr>
        <w:t>honour a further court order where the parties had agreed</w:t>
      </w:r>
      <w:r w:rsidR="00C07604">
        <w:rPr>
          <w:rFonts w:ascii="Arial" w:hAnsi="Arial" w:cs="Arial"/>
          <w:sz w:val="24"/>
          <w:szCs w:val="24"/>
        </w:rPr>
        <w:t xml:space="preserve"> </w:t>
      </w:r>
      <w:r w:rsidR="00264887">
        <w:rPr>
          <w:rFonts w:ascii="Arial" w:hAnsi="Arial" w:cs="Arial"/>
          <w:sz w:val="24"/>
          <w:szCs w:val="24"/>
        </w:rPr>
        <w:t>on certain terms as contained in t</w:t>
      </w:r>
      <w:r w:rsidR="00AD5B5F">
        <w:rPr>
          <w:rFonts w:ascii="Arial" w:hAnsi="Arial" w:cs="Arial"/>
          <w:sz w:val="24"/>
          <w:szCs w:val="24"/>
        </w:rPr>
        <w:t xml:space="preserve">he 2021 </w:t>
      </w:r>
      <w:r w:rsidR="00264887">
        <w:rPr>
          <w:rFonts w:ascii="Arial" w:hAnsi="Arial" w:cs="Arial"/>
          <w:sz w:val="24"/>
          <w:szCs w:val="24"/>
        </w:rPr>
        <w:t>order</w:t>
      </w:r>
      <w:r w:rsidR="0082502C">
        <w:rPr>
          <w:rFonts w:ascii="Arial" w:hAnsi="Arial" w:cs="Arial"/>
          <w:sz w:val="24"/>
          <w:szCs w:val="24"/>
        </w:rPr>
        <w:t xml:space="preserve">. </w:t>
      </w:r>
    </w:p>
    <w:p w14:paraId="6116035C" w14:textId="78AE5E1F" w:rsidR="00205967" w:rsidRDefault="00205967" w:rsidP="00DE7E83">
      <w:pPr>
        <w:spacing w:line="480" w:lineRule="auto"/>
        <w:ind w:left="720" w:hanging="720"/>
        <w:jc w:val="both"/>
        <w:rPr>
          <w:rFonts w:ascii="Arial" w:hAnsi="Arial" w:cs="Arial"/>
          <w:sz w:val="24"/>
          <w:szCs w:val="24"/>
        </w:rPr>
      </w:pPr>
      <w:r>
        <w:rPr>
          <w:rFonts w:ascii="Arial" w:hAnsi="Arial" w:cs="Arial"/>
          <w:sz w:val="24"/>
          <w:szCs w:val="24"/>
        </w:rPr>
        <w:t>[1</w:t>
      </w:r>
      <w:r w:rsidR="008C7294">
        <w:rPr>
          <w:rFonts w:ascii="Arial" w:hAnsi="Arial" w:cs="Arial"/>
          <w:sz w:val="24"/>
          <w:szCs w:val="24"/>
        </w:rPr>
        <w:t>6</w:t>
      </w:r>
      <w:r>
        <w:rPr>
          <w:rFonts w:ascii="Arial" w:hAnsi="Arial" w:cs="Arial"/>
          <w:sz w:val="24"/>
          <w:szCs w:val="24"/>
        </w:rPr>
        <w:t>]</w:t>
      </w:r>
      <w:r>
        <w:rPr>
          <w:rFonts w:ascii="Arial" w:hAnsi="Arial" w:cs="Arial"/>
          <w:sz w:val="24"/>
          <w:szCs w:val="24"/>
        </w:rPr>
        <w:tab/>
      </w:r>
      <w:r w:rsidR="0094426A">
        <w:rPr>
          <w:rFonts w:ascii="Arial" w:hAnsi="Arial" w:cs="Arial"/>
          <w:sz w:val="24"/>
          <w:szCs w:val="24"/>
        </w:rPr>
        <w:t>The</w:t>
      </w:r>
      <w:r w:rsidR="00CB438C">
        <w:rPr>
          <w:rFonts w:ascii="Arial" w:hAnsi="Arial" w:cs="Arial"/>
          <w:sz w:val="24"/>
          <w:szCs w:val="24"/>
        </w:rPr>
        <w:t xml:space="preserve"> department </w:t>
      </w:r>
      <w:r w:rsidR="001B237D">
        <w:rPr>
          <w:rFonts w:ascii="Arial" w:hAnsi="Arial" w:cs="Arial"/>
          <w:sz w:val="24"/>
          <w:szCs w:val="24"/>
        </w:rPr>
        <w:t>contends that</w:t>
      </w:r>
      <w:r w:rsidR="0094426A">
        <w:rPr>
          <w:rFonts w:ascii="Arial" w:hAnsi="Arial" w:cs="Arial"/>
          <w:sz w:val="24"/>
          <w:szCs w:val="24"/>
        </w:rPr>
        <w:t xml:space="preserve"> </w:t>
      </w:r>
      <w:r w:rsidR="00CB438C">
        <w:rPr>
          <w:rFonts w:ascii="Arial" w:hAnsi="Arial" w:cs="Arial"/>
          <w:sz w:val="24"/>
          <w:szCs w:val="24"/>
        </w:rPr>
        <w:t xml:space="preserve">Ms </w:t>
      </w:r>
      <w:r w:rsidR="001B237D">
        <w:rPr>
          <w:rFonts w:ascii="Arial" w:hAnsi="Arial" w:cs="Arial"/>
          <w:sz w:val="24"/>
          <w:szCs w:val="24"/>
        </w:rPr>
        <w:t>Mxoli failed</w:t>
      </w:r>
      <w:r w:rsidR="00167DD4">
        <w:rPr>
          <w:rFonts w:ascii="Arial" w:hAnsi="Arial" w:cs="Arial"/>
          <w:sz w:val="24"/>
          <w:szCs w:val="24"/>
        </w:rPr>
        <w:t xml:space="preserve"> to report at the KD Matanzima Building </w:t>
      </w:r>
      <w:r w:rsidR="006144C0">
        <w:rPr>
          <w:rFonts w:ascii="Arial" w:hAnsi="Arial" w:cs="Arial"/>
          <w:sz w:val="24"/>
          <w:szCs w:val="24"/>
        </w:rPr>
        <w:t>for purposes of</w:t>
      </w:r>
      <w:r w:rsidR="006C7C9A">
        <w:rPr>
          <w:rFonts w:ascii="Arial" w:hAnsi="Arial" w:cs="Arial"/>
          <w:sz w:val="24"/>
          <w:szCs w:val="24"/>
        </w:rPr>
        <w:t xml:space="preserve"> completing the assumption of duty</w:t>
      </w:r>
      <w:r w:rsidR="00F74ADC">
        <w:rPr>
          <w:rFonts w:ascii="Arial" w:hAnsi="Arial" w:cs="Arial"/>
          <w:sz w:val="24"/>
          <w:szCs w:val="24"/>
        </w:rPr>
        <w:t xml:space="preserve"> form with the sc</w:t>
      </w:r>
      <w:r w:rsidR="00CC7E30">
        <w:rPr>
          <w:rFonts w:ascii="Arial" w:hAnsi="Arial" w:cs="Arial"/>
          <w:sz w:val="24"/>
          <w:szCs w:val="24"/>
        </w:rPr>
        <w:t>hool principal</w:t>
      </w:r>
      <w:r w:rsidR="00456ADC">
        <w:rPr>
          <w:rFonts w:ascii="Arial" w:hAnsi="Arial" w:cs="Arial"/>
          <w:sz w:val="24"/>
          <w:szCs w:val="24"/>
        </w:rPr>
        <w:t xml:space="preserve"> of </w:t>
      </w:r>
      <w:r w:rsidR="00CB438C">
        <w:rPr>
          <w:rFonts w:ascii="Arial" w:hAnsi="Arial" w:cs="Arial"/>
          <w:sz w:val="24"/>
          <w:szCs w:val="24"/>
        </w:rPr>
        <w:t xml:space="preserve">Vulindlela Senior Secondary </w:t>
      </w:r>
      <w:r w:rsidR="001B237D">
        <w:rPr>
          <w:rFonts w:ascii="Arial" w:hAnsi="Arial" w:cs="Arial"/>
          <w:sz w:val="24"/>
          <w:szCs w:val="24"/>
        </w:rPr>
        <w:t>School (</w:t>
      </w:r>
      <w:r w:rsidR="00CB438C">
        <w:rPr>
          <w:rFonts w:ascii="Arial" w:hAnsi="Arial" w:cs="Arial"/>
          <w:sz w:val="24"/>
          <w:szCs w:val="24"/>
        </w:rPr>
        <w:t xml:space="preserve">Vulindlela) in Port St. Johns </w:t>
      </w:r>
      <w:r w:rsidR="00456ADC">
        <w:rPr>
          <w:rFonts w:ascii="Arial" w:hAnsi="Arial" w:cs="Arial"/>
          <w:sz w:val="24"/>
          <w:szCs w:val="24"/>
        </w:rPr>
        <w:t>within fi</w:t>
      </w:r>
      <w:r w:rsidR="007E7B57">
        <w:rPr>
          <w:rFonts w:ascii="Arial" w:hAnsi="Arial" w:cs="Arial"/>
          <w:sz w:val="24"/>
          <w:szCs w:val="24"/>
        </w:rPr>
        <w:t>fteen (15) days of granting of that order</w:t>
      </w:r>
      <w:r w:rsidR="00824413">
        <w:rPr>
          <w:rFonts w:ascii="Arial" w:hAnsi="Arial" w:cs="Arial"/>
          <w:sz w:val="24"/>
          <w:szCs w:val="24"/>
        </w:rPr>
        <w:t xml:space="preserve">. </w:t>
      </w:r>
      <w:r w:rsidR="00CB438C">
        <w:rPr>
          <w:rFonts w:ascii="Arial" w:hAnsi="Arial" w:cs="Arial"/>
          <w:sz w:val="24"/>
          <w:szCs w:val="24"/>
        </w:rPr>
        <w:t>Ms Mxoli</w:t>
      </w:r>
      <w:r w:rsidR="00824413">
        <w:rPr>
          <w:rFonts w:ascii="Arial" w:hAnsi="Arial" w:cs="Arial"/>
          <w:sz w:val="24"/>
          <w:szCs w:val="24"/>
        </w:rPr>
        <w:t xml:space="preserve"> has not submitted documents</w:t>
      </w:r>
      <w:r w:rsidR="00B02ECC">
        <w:rPr>
          <w:rFonts w:ascii="Arial" w:hAnsi="Arial" w:cs="Arial"/>
          <w:sz w:val="24"/>
          <w:szCs w:val="24"/>
        </w:rPr>
        <w:t xml:space="preserve"> necessary to facilitat</w:t>
      </w:r>
      <w:r w:rsidR="0094426A">
        <w:rPr>
          <w:rFonts w:ascii="Arial" w:hAnsi="Arial" w:cs="Arial"/>
          <w:sz w:val="24"/>
          <w:szCs w:val="24"/>
        </w:rPr>
        <w:t xml:space="preserve">e </w:t>
      </w:r>
      <w:r w:rsidR="0088490B">
        <w:rPr>
          <w:rFonts w:ascii="Arial" w:hAnsi="Arial" w:cs="Arial"/>
          <w:sz w:val="24"/>
          <w:szCs w:val="24"/>
        </w:rPr>
        <w:t>her</w:t>
      </w:r>
      <w:r w:rsidR="00BC028F">
        <w:rPr>
          <w:rFonts w:ascii="Arial" w:hAnsi="Arial" w:cs="Arial"/>
          <w:sz w:val="24"/>
          <w:szCs w:val="24"/>
        </w:rPr>
        <w:t xml:space="preserve"> reinstatement</w:t>
      </w:r>
      <w:r w:rsidR="00AD5B5F">
        <w:rPr>
          <w:rFonts w:ascii="Arial" w:hAnsi="Arial" w:cs="Arial"/>
          <w:sz w:val="24"/>
          <w:szCs w:val="24"/>
        </w:rPr>
        <w:t xml:space="preserve">, </w:t>
      </w:r>
      <w:r w:rsidR="00BC028F">
        <w:rPr>
          <w:rFonts w:ascii="Arial" w:hAnsi="Arial" w:cs="Arial"/>
          <w:sz w:val="24"/>
          <w:szCs w:val="24"/>
        </w:rPr>
        <w:t xml:space="preserve">which included, among other </w:t>
      </w:r>
      <w:r w:rsidR="007C54DD">
        <w:rPr>
          <w:rFonts w:ascii="Arial" w:hAnsi="Arial" w:cs="Arial"/>
          <w:sz w:val="24"/>
          <w:szCs w:val="24"/>
        </w:rPr>
        <w:t>documents,</w:t>
      </w:r>
      <w:r w:rsidR="00876F81">
        <w:rPr>
          <w:rFonts w:ascii="Arial" w:hAnsi="Arial" w:cs="Arial"/>
          <w:sz w:val="24"/>
          <w:szCs w:val="24"/>
        </w:rPr>
        <w:t xml:space="preserve"> the banking details form</w:t>
      </w:r>
      <w:r w:rsidR="008E0618">
        <w:rPr>
          <w:rFonts w:ascii="Arial" w:hAnsi="Arial" w:cs="Arial"/>
          <w:sz w:val="24"/>
          <w:szCs w:val="24"/>
        </w:rPr>
        <w:t>s duly completed which must</w:t>
      </w:r>
      <w:r w:rsidR="00957FAD">
        <w:rPr>
          <w:rFonts w:ascii="Arial" w:hAnsi="Arial" w:cs="Arial"/>
          <w:sz w:val="24"/>
          <w:szCs w:val="24"/>
        </w:rPr>
        <w:t xml:space="preserve"> be submitted</w:t>
      </w:r>
      <w:r w:rsidR="00FE768E">
        <w:rPr>
          <w:rFonts w:ascii="Arial" w:hAnsi="Arial" w:cs="Arial"/>
          <w:sz w:val="24"/>
          <w:szCs w:val="24"/>
        </w:rPr>
        <w:t xml:space="preserve"> in person</w:t>
      </w:r>
      <w:r w:rsidR="00AD5B5F">
        <w:rPr>
          <w:rFonts w:ascii="Arial" w:hAnsi="Arial" w:cs="Arial"/>
          <w:sz w:val="24"/>
          <w:szCs w:val="24"/>
        </w:rPr>
        <w:t xml:space="preserve"> to the </w:t>
      </w:r>
      <w:r w:rsidR="00873DA8">
        <w:rPr>
          <w:rFonts w:ascii="Arial" w:hAnsi="Arial" w:cs="Arial"/>
          <w:sz w:val="24"/>
          <w:szCs w:val="24"/>
        </w:rPr>
        <w:t>district office</w:t>
      </w:r>
      <w:r w:rsidR="00C4231F">
        <w:rPr>
          <w:rFonts w:ascii="Arial" w:hAnsi="Arial" w:cs="Arial"/>
          <w:sz w:val="24"/>
          <w:szCs w:val="24"/>
        </w:rPr>
        <w:t xml:space="preserve">. </w:t>
      </w:r>
      <w:r w:rsidR="007E2661">
        <w:rPr>
          <w:rFonts w:ascii="Arial" w:hAnsi="Arial" w:cs="Arial"/>
          <w:sz w:val="24"/>
          <w:szCs w:val="24"/>
        </w:rPr>
        <w:t>She</w:t>
      </w:r>
      <w:r w:rsidR="004F6B64">
        <w:rPr>
          <w:rFonts w:ascii="Arial" w:hAnsi="Arial" w:cs="Arial"/>
          <w:sz w:val="24"/>
          <w:szCs w:val="24"/>
        </w:rPr>
        <w:t xml:space="preserve"> ha</w:t>
      </w:r>
      <w:r w:rsidR="00AD5B5F">
        <w:rPr>
          <w:rFonts w:ascii="Arial" w:hAnsi="Arial" w:cs="Arial"/>
          <w:sz w:val="24"/>
          <w:szCs w:val="24"/>
        </w:rPr>
        <w:t>d</w:t>
      </w:r>
      <w:r w:rsidR="004F6B64">
        <w:rPr>
          <w:rFonts w:ascii="Arial" w:hAnsi="Arial" w:cs="Arial"/>
          <w:sz w:val="24"/>
          <w:szCs w:val="24"/>
        </w:rPr>
        <w:t xml:space="preserve"> not submitted any sick leave or </w:t>
      </w:r>
      <w:r w:rsidR="00F21755">
        <w:rPr>
          <w:rFonts w:ascii="Arial" w:hAnsi="Arial" w:cs="Arial"/>
          <w:sz w:val="24"/>
          <w:szCs w:val="24"/>
        </w:rPr>
        <w:t>incapacity le</w:t>
      </w:r>
      <w:r w:rsidR="00D70BB0">
        <w:rPr>
          <w:rFonts w:ascii="Arial" w:hAnsi="Arial" w:cs="Arial"/>
          <w:sz w:val="24"/>
          <w:szCs w:val="24"/>
        </w:rPr>
        <w:t>ave application</w:t>
      </w:r>
      <w:r w:rsidR="00967B5E">
        <w:rPr>
          <w:rFonts w:ascii="Arial" w:hAnsi="Arial" w:cs="Arial"/>
          <w:sz w:val="24"/>
          <w:szCs w:val="24"/>
        </w:rPr>
        <w:t xml:space="preserve"> forms to the school principal</w:t>
      </w:r>
      <w:r w:rsidR="00664676">
        <w:rPr>
          <w:rFonts w:ascii="Arial" w:hAnsi="Arial" w:cs="Arial"/>
          <w:sz w:val="24"/>
          <w:szCs w:val="24"/>
        </w:rPr>
        <w:t xml:space="preserve"> </w:t>
      </w:r>
      <w:r w:rsidR="001B237D">
        <w:rPr>
          <w:rFonts w:ascii="Arial" w:hAnsi="Arial" w:cs="Arial"/>
          <w:sz w:val="24"/>
          <w:szCs w:val="24"/>
        </w:rPr>
        <w:t>of Vulindlela</w:t>
      </w:r>
      <w:r w:rsidR="00CB438C">
        <w:rPr>
          <w:rFonts w:ascii="Arial" w:hAnsi="Arial" w:cs="Arial"/>
          <w:sz w:val="24"/>
          <w:szCs w:val="24"/>
        </w:rPr>
        <w:t xml:space="preserve"> </w:t>
      </w:r>
      <w:r w:rsidR="005A59AA">
        <w:rPr>
          <w:rFonts w:ascii="Arial" w:hAnsi="Arial" w:cs="Arial"/>
          <w:sz w:val="24"/>
          <w:szCs w:val="24"/>
        </w:rPr>
        <w:t>or t</w:t>
      </w:r>
      <w:r w:rsidR="00AD5B5F">
        <w:rPr>
          <w:rFonts w:ascii="Arial" w:hAnsi="Arial" w:cs="Arial"/>
          <w:sz w:val="24"/>
          <w:szCs w:val="24"/>
        </w:rPr>
        <w:t>o</w:t>
      </w:r>
      <w:r w:rsidR="005A59AA">
        <w:rPr>
          <w:rFonts w:ascii="Arial" w:hAnsi="Arial" w:cs="Arial"/>
          <w:sz w:val="24"/>
          <w:szCs w:val="24"/>
        </w:rPr>
        <w:t xml:space="preserve"> her district office at KD Matanzima Building</w:t>
      </w:r>
      <w:r w:rsidR="00EB7704">
        <w:rPr>
          <w:rFonts w:ascii="Arial" w:hAnsi="Arial" w:cs="Arial"/>
          <w:sz w:val="24"/>
          <w:szCs w:val="24"/>
        </w:rPr>
        <w:t xml:space="preserve"> in Mthatha</w:t>
      </w:r>
      <w:r w:rsidR="00AD5B5F">
        <w:rPr>
          <w:rFonts w:ascii="Arial" w:hAnsi="Arial" w:cs="Arial"/>
          <w:sz w:val="24"/>
          <w:szCs w:val="24"/>
        </w:rPr>
        <w:t xml:space="preserve">. She </w:t>
      </w:r>
      <w:r w:rsidR="00560E94">
        <w:rPr>
          <w:rFonts w:ascii="Arial" w:hAnsi="Arial" w:cs="Arial"/>
          <w:sz w:val="24"/>
          <w:szCs w:val="24"/>
        </w:rPr>
        <w:t>has simply absented herself</w:t>
      </w:r>
      <w:r w:rsidR="00E637A6">
        <w:rPr>
          <w:rFonts w:ascii="Arial" w:hAnsi="Arial" w:cs="Arial"/>
          <w:sz w:val="24"/>
          <w:szCs w:val="24"/>
        </w:rPr>
        <w:t xml:space="preserve"> from 10 July 2019</w:t>
      </w:r>
      <w:r w:rsidR="00452867">
        <w:rPr>
          <w:rFonts w:ascii="Arial" w:hAnsi="Arial" w:cs="Arial"/>
          <w:sz w:val="24"/>
          <w:szCs w:val="24"/>
        </w:rPr>
        <w:t xml:space="preserve"> to date of deposing to the affidavit</w:t>
      </w:r>
      <w:r w:rsidR="002C1E9E">
        <w:rPr>
          <w:rFonts w:ascii="Arial" w:hAnsi="Arial" w:cs="Arial"/>
          <w:sz w:val="24"/>
          <w:szCs w:val="24"/>
        </w:rPr>
        <w:t xml:space="preserve">. </w:t>
      </w:r>
    </w:p>
    <w:p w14:paraId="211ED849" w14:textId="2BAFB8DC" w:rsidR="00BB35CC" w:rsidRDefault="007537A0" w:rsidP="00DE7E83">
      <w:pPr>
        <w:spacing w:line="480" w:lineRule="auto"/>
        <w:ind w:left="720" w:hanging="720"/>
        <w:jc w:val="both"/>
        <w:rPr>
          <w:rFonts w:ascii="Arial" w:hAnsi="Arial" w:cs="Arial"/>
          <w:sz w:val="24"/>
          <w:szCs w:val="24"/>
        </w:rPr>
      </w:pPr>
      <w:r>
        <w:rPr>
          <w:rFonts w:ascii="Arial" w:hAnsi="Arial" w:cs="Arial"/>
          <w:sz w:val="24"/>
          <w:szCs w:val="24"/>
        </w:rPr>
        <w:t>[1</w:t>
      </w:r>
      <w:r w:rsidR="008C7294">
        <w:rPr>
          <w:rFonts w:ascii="Arial" w:hAnsi="Arial" w:cs="Arial"/>
          <w:sz w:val="24"/>
          <w:szCs w:val="24"/>
        </w:rPr>
        <w:t>7</w:t>
      </w:r>
      <w:r>
        <w:rPr>
          <w:rFonts w:ascii="Arial" w:hAnsi="Arial" w:cs="Arial"/>
          <w:sz w:val="24"/>
          <w:szCs w:val="24"/>
        </w:rPr>
        <w:t>]</w:t>
      </w:r>
      <w:r>
        <w:rPr>
          <w:rFonts w:ascii="Arial" w:hAnsi="Arial" w:cs="Arial"/>
          <w:sz w:val="24"/>
          <w:szCs w:val="24"/>
        </w:rPr>
        <w:tab/>
        <w:t>Th</w:t>
      </w:r>
      <w:r w:rsidR="00CB438C">
        <w:rPr>
          <w:rFonts w:ascii="Arial" w:hAnsi="Arial" w:cs="Arial"/>
          <w:sz w:val="24"/>
          <w:szCs w:val="24"/>
        </w:rPr>
        <w:t>e department alleged</w:t>
      </w:r>
      <w:r>
        <w:rPr>
          <w:rFonts w:ascii="Arial" w:hAnsi="Arial" w:cs="Arial"/>
          <w:sz w:val="24"/>
          <w:szCs w:val="24"/>
        </w:rPr>
        <w:t xml:space="preserve"> that</w:t>
      </w:r>
      <w:r w:rsidR="00F92BD5">
        <w:rPr>
          <w:rFonts w:ascii="Arial" w:hAnsi="Arial" w:cs="Arial"/>
          <w:sz w:val="24"/>
          <w:szCs w:val="24"/>
        </w:rPr>
        <w:t xml:space="preserve"> </w:t>
      </w:r>
      <w:r w:rsidR="00CB438C">
        <w:rPr>
          <w:rFonts w:ascii="Arial" w:hAnsi="Arial" w:cs="Arial"/>
          <w:sz w:val="24"/>
          <w:szCs w:val="24"/>
        </w:rPr>
        <w:t>Ms Mxoli</w:t>
      </w:r>
      <w:r w:rsidR="00F92BD5">
        <w:rPr>
          <w:rFonts w:ascii="Arial" w:hAnsi="Arial" w:cs="Arial"/>
          <w:sz w:val="24"/>
          <w:szCs w:val="24"/>
        </w:rPr>
        <w:t xml:space="preserve"> has </w:t>
      </w:r>
      <w:r w:rsidR="000B2E6F">
        <w:rPr>
          <w:rFonts w:ascii="Arial" w:hAnsi="Arial" w:cs="Arial"/>
          <w:sz w:val="24"/>
          <w:szCs w:val="24"/>
        </w:rPr>
        <w:t xml:space="preserve">committed another episode of </w:t>
      </w:r>
      <w:r w:rsidR="003C68DD">
        <w:rPr>
          <w:rFonts w:ascii="Arial" w:hAnsi="Arial" w:cs="Arial"/>
          <w:sz w:val="24"/>
          <w:szCs w:val="24"/>
        </w:rPr>
        <w:t xml:space="preserve">abscondment </w:t>
      </w:r>
      <w:r w:rsidR="0088474A">
        <w:rPr>
          <w:rFonts w:ascii="Arial" w:hAnsi="Arial" w:cs="Arial"/>
          <w:sz w:val="24"/>
          <w:szCs w:val="24"/>
        </w:rPr>
        <w:t>because she ha</w:t>
      </w:r>
      <w:r w:rsidR="00946A00">
        <w:rPr>
          <w:rFonts w:ascii="Arial" w:hAnsi="Arial" w:cs="Arial"/>
          <w:sz w:val="24"/>
          <w:szCs w:val="24"/>
        </w:rPr>
        <w:t>s</w:t>
      </w:r>
      <w:r w:rsidR="0088474A">
        <w:rPr>
          <w:rFonts w:ascii="Arial" w:hAnsi="Arial" w:cs="Arial"/>
          <w:sz w:val="24"/>
          <w:szCs w:val="24"/>
        </w:rPr>
        <w:t xml:space="preserve"> failed to report for duty</w:t>
      </w:r>
      <w:r w:rsidR="00AC5F3F">
        <w:rPr>
          <w:rFonts w:ascii="Arial" w:hAnsi="Arial" w:cs="Arial"/>
          <w:sz w:val="24"/>
          <w:szCs w:val="24"/>
        </w:rPr>
        <w:t xml:space="preserve"> despite having been reinstated</w:t>
      </w:r>
      <w:r w:rsidR="00CB0E11">
        <w:rPr>
          <w:rFonts w:ascii="Arial" w:hAnsi="Arial" w:cs="Arial"/>
          <w:sz w:val="24"/>
          <w:szCs w:val="24"/>
        </w:rPr>
        <w:t xml:space="preserve"> </w:t>
      </w:r>
      <w:r w:rsidR="008040C1">
        <w:rPr>
          <w:rFonts w:ascii="Arial" w:hAnsi="Arial" w:cs="Arial"/>
          <w:sz w:val="24"/>
          <w:szCs w:val="24"/>
        </w:rPr>
        <w:t>on 10 July 2019</w:t>
      </w:r>
      <w:r w:rsidR="00946A00">
        <w:rPr>
          <w:rFonts w:ascii="Arial" w:hAnsi="Arial" w:cs="Arial"/>
          <w:sz w:val="24"/>
          <w:szCs w:val="24"/>
        </w:rPr>
        <w:t xml:space="preserve"> by an order of court, and thus</w:t>
      </w:r>
      <w:r w:rsidR="004E51EB">
        <w:rPr>
          <w:rFonts w:ascii="Arial" w:hAnsi="Arial" w:cs="Arial"/>
          <w:sz w:val="24"/>
          <w:szCs w:val="24"/>
        </w:rPr>
        <w:t xml:space="preserve"> </w:t>
      </w:r>
      <w:r w:rsidR="00126E1F">
        <w:rPr>
          <w:rFonts w:ascii="Arial" w:hAnsi="Arial" w:cs="Arial"/>
          <w:sz w:val="24"/>
          <w:szCs w:val="24"/>
        </w:rPr>
        <w:t xml:space="preserve">has not been at work </w:t>
      </w:r>
      <w:r w:rsidR="00946A00">
        <w:rPr>
          <w:rFonts w:ascii="Arial" w:hAnsi="Arial" w:cs="Arial"/>
          <w:sz w:val="24"/>
          <w:szCs w:val="24"/>
        </w:rPr>
        <w:t xml:space="preserve">for </w:t>
      </w:r>
      <w:r w:rsidR="004E51EB">
        <w:rPr>
          <w:rFonts w:ascii="Arial" w:hAnsi="Arial" w:cs="Arial"/>
          <w:sz w:val="24"/>
          <w:szCs w:val="24"/>
        </w:rPr>
        <w:t>a period in excess of three (3) years</w:t>
      </w:r>
      <w:r w:rsidR="00EA5F84">
        <w:rPr>
          <w:rFonts w:ascii="Arial" w:hAnsi="Arial" w:cs="Arial"/>
          <w:sz w:val="24"/>
          <w:szCs w:val="24"/>
        </w:rPr>
        <w:t xml:space="preserve">. She has again offended the </w:t>
      </w:r>
      <w:r w:rsidR="00F665CD">
        <w:rPr>
          <w:rFonts w:ascii="Arial" w:hAnsi="Arial" w:cs="Arial"/>
          <w:sz w:val="24"/>
          <w:szCs w:val="24"/>
        </w:rPr>
        <w:t xml:space="preserve">provisions </w:t>
      </w:r>
      <w:r w:rsidR="00AE2A33">
        <w:rPr>
          <w:rFonts w:ascii="Arial" w:hAnsi="Arial" w:cs="Arial"/>
          <w:sz w:val="24"/>
          <w:szCs w:val="24"/>
        </w:rPr>
        <w:lastRenderedPageBreak/>
        <w:t>of section 14(1) of t</w:t>
      </w:r>
      <w:r w:rsidR="00CA1E22">
        <w:rPr>
          <w:rFonts w:ascii="Arial" w:hAnsi="Arial" w:cs="Arial"/>
          <w:sz w:val="24"/>
          <w:szCs w:val="24"/>
        </w:rPr>
        <w:t>h</w:t>
      </w:r>
      <w:r w:rsidR="00AE2A33">
        <w:rPr>
          <w:rFonts w:ascii="Arial" w:hAnsi="Arial" w:cs="Arial"/>
          <w:sz w:val="24"/>
          <w:szCs w:val="24"/>
        </w:rPr>
        <w:t xml:space="preserve">e </w:t>
      </w:r>
      <w:r w:rsidR="00126E1F">
        <w:rPr>
          <w:rFonts w:ascii="Arial" w:hAnsi="Arial" w:cs="Arial"/>
          <w:sz w:val="24"/>
          <w:szCs w:val="24"/>
        </w:rPr>
        <w:t>EE</w:t>
      </w:r>
      <w:r w:rsidR="00AE2A33">
        <w:rPr>
          <w:rFonts w:ascii="Arial" w:hAnsi="Arial" w:cs="Arial"/>
          <w:sz w:val="24"/>
          <w:szCs w:val="24"/>
        </w:rPr>
        <w:t>A</w:t>
      </w:r>
      <w:r w:rsidR="00126E1F">
        <w:rPr>
          <w:rFonts w:ascii="Arial" w:hAnsi="Arial" w:cs="Arial"/>
          <w:sz w:val="24"/>
          <w:szCs w:val="24"/>
        </w:rPr>
        <w:t>. S</w:t>
      </w:r>
      <w:r w:rsidR="00F72B17">
        <w:rPr>
          <w:rFonts w:ascii="Arial" w:hAnsi="Arial" w:cs="Arial"/>
          <w:sz w:val="24"/>
          <w:szCs w:val="24"/>
        </w:rPr>
        <w:t xml:space="preserve">he has </w:t>
      </w:r>
      <w:r w:rsidR="00CB438C">
        <w:rPr>
          <w:rFonts w:ascii="Arial" w:hAnsi="Arial" w:cs="Arial"/>
          <w:sz w:val="24"/>
          <w:szCs w:val="24"/>
        </w:rPr>
        <w:t>been</w:t>
      </w:r>
      <w:r w:rsidR="00F72B17">
        <w:rPr>
          <w:rFonts w:ascii="Arial" w:hAnsi="Arial" w:cs="Arial"/>
          <w:sz w:val="24"/>
          <w:szCs w:val="24"/>
        </w:rPr>
        <w:t xml:space="preserve"> absen</w:t>
      </w:r>
      <w:r w:rsidR="00CB438C">
        <w:rPr>
          <w:rFonts w:ascii="Arial" w:hAnsi="Arial" w:cs="Arial"/>
          <w:sz w:val="24"/>
          <w:szCs w:val="24"/>
        </w:rPr>
        <w:t xml:space="preserve">t </w:t>
      </w:r>
      <w:r w:rsidR="00F72B17">
        <w:rPr>
          <w:rFonts w:ascii="Arial" w:hAnsi="Arial" w:cs="Arial"/>
          <w:sz w:val="24"/>
          <w:szCs w:val="24"/>
        </w:rPr>
        <w:t xml:space="preserve">from </w:t>
      </w:r>
      <w:r w:rsidR="00CB438C">
        <w:rPr>
          <w:rFonts w:ascii="Arial" w:hAnsi="Arial" w:cs="Arial"/>
          <w:sz w:val="24"/>
          <w:szCs w:val="24"/>
        </w:rPr>
        <w:t>work for a period</w:t>
      </w:r>
      <w:r w:rsidR="00886F63">
        <w:rPr>
          <w:rFonts w:ascii="Arial" w:hAnsi="Arial" w:cs="Arial"/>
          <w:sz w:val="24"/>
          <w:szCs w:val="24"/>
        </w:rPr>
        <w:t xml:space="preserve"> in excess of fourteen (14) days</w:t>
      </w:r>
      <w:r w:rsidR="002A055A">
        <w:rPr>
          <w:rFonts w:ascii="Arial" w:hAnsi="Arial" w:cs="Arial"/>
          <w:sz w:val="24"/>
          <w:szCs w:val="24"/>
        </w:rPr>
        <w:t xml:space="preserve"> without any permission or authorisation </w:t>
      </w:r>
      <w:r w:rsidR="00B47D12">
        <w:rPr>
          <w:rFonts w:ascii="Arial" w:hAnsi="Arial" w:cs="Arial"/>
          <w:sz w:val="24"/>
          <w:szCs w:val="24"/>
        </w:rPr>
        <w:t>from her employer</w:t>
      </w:r>
      <w:r w:rsidR="005C7B12">
        <w:rPr>
          <w:rFonts w:ascii="Arial" w:hAnsi="Arial" w:cs="Arial"/>
          <w:sz w:val="24"/>
          <w:szCs w:val="24"/>
        </w:rPr>
        <w:t>. The dep</w:t>
      </w:r>
      <w:r w:rsidR="00CB438C">
        <w:rPr>
          <w:rFonts w:ascii="Arial" w:hAnsi="Arial" w:cs="Arial"/>
          <w:sz w:val="24"/>
          <w:szCs w:val="24"/>
        </w:rPr>
        <w:t>artment</w:t>
      </w:r>
      <w:r w:rsidR="005C7B12">
        <w:rPr>
          <w:rFonts w:ascii="Arial" w:hAnsi="Arial" w:cs="Arial"/>
          <w:sz w:val="24"/>
          <w:szCs w:val="24"/>
        </w:rPr>
        <w:t xml:space="preserve"> contends that </w:t>
      </w:r>
      <w:r w:rsidR="00CB438C">
        <w:rPr>
          <w:rFonts w:ascii="Arial" w:hAnsi="Arial" w:cs="Arial"/>
          <w:sz w:val="24"/>
          <w:szCs w:val="24"/>
        </w:rPr>
        <w:t>Ms Mxoli</w:t>
      </w:r>
      <w:r w:rsidR="00F233B1">
        <w:rPr>
          <w:rFonts w:ascii="Arial" w:hAnsi="Arial" w:cs="Arial"/>
          <w:sz w:val="24"/>
          <w:szCs w:val="24"/>
        </w:rPr>
        <w:t xml:space="preserve"> is not entitled to </w:t>
      </w:r>
      <w:r w:rsidR="00B54192">
        <w:rPr>
          <w:rFonts w:ascii="Arial" w:hAnsi="Arial" w:cs="Arial"/>
          <w:sz w:val="24"/>
          <w:szCs w:val="24"/>
        </w:rPr>
        <w:t>any remuneration or salary</w:t>
      </w:r>
      <w:r w:rsidR="00D87D44">
        <w:rPr>
          <w:rFonts w:ascii="Arial" w:hAnsi="Arial" w:cs="Arial"/>
          <w:sz w:val="24"/>
          <w:szCs w:val="24"/>
        </w:rPr>
        <w:t xml:space="preserve"> due to her unauthorised </w:t>
      </w:r>
      <w:r w:rsidR="00400465">
        <w:rPr>
          <w:rFonts w:ascii="Arial" w:hAnsi="Arial" w:cs="Arial"/>
          <w:sz w:val="24"/>
          <w:szCs w:val="24"/>
        </w:rPr>
        <w:t xml:space="preserve">absence from work during </w:t>
      </w:r>
      <w:r w:rsidR="002328A6">
        <w:rPr>
          <w:rFonts w:ascii="Arial" w:hAnsi="Arial" w:cs="Arial"/>
          <w:sz w:val="24"/>
          <w:szCs w:val="24"/>
        </w:rPr>
        <w:t xml:space="preserve">the period commencing </w:t>
      </w:r>
      <w:r w:rsidR="00331668">
        <w:rPr>
          <w:rFonts w:ascii="Arial" w:hAnsi="Arial" w:cs="Arial"/>
          <w:sz w:val="24"/>
          <w:szCs w:val="24"/>
        </w:rPr>
        <w:t xml:space="preserve">from 10 July 2019 </w:t>
      </w:r>
      <w:r w:rsidR="003E47C8">
        <w:rPr>
          <w:rFonts w:ascii="Arial" w:hAnsi="Arial" w:cs="Arial"/>
          <w:sz w:val="24"/>
          <w:szCs w:val="24"/>
        </w:rPr>
        <w:t>to the date of the affidavit</w:t>
      </w:r>
      <w:r w:rsidR="00201DC7">
        <w:rPr>
          <w:rFonts w:ascii="Arial" w:hAnsi="Arial" w:cs="Arial"/>
          <w:sz w:val="24"/>
          <w:szCs w:val="24"/>
        </w:rPr>
        <w:t>.</w:t>
      </w:r>
    </w:p>
    <w:p w14:paraId="6F9B4DC7" w14:textId="16CCD937" w:rsidR="00B325BB" w:rsidRDefault="00BB35CC" w:rsidP="00DE7E83">
      <w:pPr>
        <w:spacing w:line="480" w:lineRule="auto"/>
        <w:ind w:left="720" w:hanging="720"/>
        <w:jc w:val="both"/>
        <w:rPr>
          <w:rFonts w:ascii="Arial" w:hAnsi="Arial" w:cs="Arial"/>
          <w:sz w:val="24"/>
          <w:szCs w:val="24"/>
        </w:rPr>
      </w:pPr>
      <w:r>
        <w:rPr>
          <w:rFonts w:ascii="Arial" w:hAnsi="Arial" w:cs="Arial"/>
          <w:sz w:val="24"/>
          <w:szCs w:val="24"/>
        </w:rPr>
        <w:t>[1</w:t>
      </w:r>
      <w:r w:rsidR="008C7294">
        <w:rPr>
          <w:rFonts w:ascii="Arial" w:hAnsi="Arial" w:cs="Arial"/>
          <w:sz w:val="24"/>
          <w:szCs w:val="24"/>
        </w:rPr>
        <w:t>8</w:t>
      </w:r>
      <w:r>
        <w:rPr>
          <w:rFonts w:ascii="Arial" w:hAnsi="Arial" w:cs="Arial"/>
          <w:sz w:val="24"/>
          <w:szCs w:val="24"/>
        </w:rPr>
        <w:t>]</w:t>
      </w:r>
      <w:r>
        <w:rPr>
          <w:rFonts w:ascii="Arial" w:hAnsi="Arial" w:cs="Arial"/>
          <w:sz w:val="24"/>
          <w:szCs w:val="24"/>
        </w:rPr>
        <w:tab/>
        <w:t>The</w:t>
      </w:r>
      <w:r w:rsidR="00CB438C">
        <w:rPr>
          <w:rFonts w:ascii="Arial" w:hAnsi="Arial" w:cs="Arial"/>
          <w:sz w:val="24"/>
          <w:szCs w:val="24"/>
        </w:rPr>
        <w:t xml:space="preserve"> department further alleged that Ms Mxoli</w:t>
      </w:r>
      <w:r>
        <w:rPr>
          <w:rFonts w:ascii="Arial" w:hAnsi="Arial" w:cs="Arial"/>
          <w:sz w:val="24"/>
          <w:szCs w:val="24"/>
        </w:rPr>
        <w:t xml:space="preserve"> was abusing the court processes</w:t>
      </w:r>
      <w:r w:rsidR="00B023EB">
        <w:rPr>
          <w:rFonts w:ascii="Arial" w:hAnsi="Arial" w:cs="Arial"/>
          <w:sz w:val="24"/>
          <w:szCs w:val="24"/>
        </w:rPr>
        <w:t xml:space="preserve"> because she </w:t>
      </w:r>
      <w:r w:rsidR="000D6F4D">
        <w:rPr>
          <w:rFonts w:ascii="Arial" w:hAnsi="Arial" w:cs="Arial"/>
          <w:sz w:val="24"/>
          <w:szCs w:val="24"/>
        </w:rPr>
        <w:t>went</w:t>
      </w:r>
      <w:r w:rsidR="00B023EB">
        <w:rPr>
          <w:rFonts w:ascii="Arial" w:hAnsi="Arial" w:cs="Arial"/>
          <w:sz w:val="24"/>
          <w:szCs w:val="24"/>
        </w:rPr>
        <w:t xml:space="preserve"> to court </w:t>
      </w:r>
      <w:r w:rsidR="000D6F4D">
        <w:rPr>
          <w:rFonts w:ascii="Arial" w:hAnsi="Arial" w:cs="Arial"/>
          <w:sz w:val="24"/>
          <w:szCs w:val="24"/>
        </w:rPr>
        <w:t xml:space="preserve">to seek relief </w:t>
      </w:r>
      <w:r w:rsidR="00B023EB">
        <w:rPr>
          <w:rFonts w:ascii="Arial" w:hAnsi="Arial" w:cs="Arial"/>
          <w:sz w:val="24"/>
          <w:szCs w:val="24"/>
        </w:rPr>
        <w:t>but</w:t>
      </w:r>
      <w:r w:rsidR="000D6F4D">
        <w:rPr>
          <w:rFonts w:ascii="Arial" w:hAnsi="Arial" w:cs="Arial"/>
          <w:sz w:val="24"/>
          <w:szCs w:val="24"/>
        </w:rPr>
        <w:t xml:space="preserve"> failed </w:t>
      </w:r>
      <w:r w:rsidR="00E20D25">
        <w:rPr>
          <w:rFonts w:ascii="Arial" w:hAnsi="Arial" w:cs="Arial"/>
          <w:sz w:val="24"/>
          <w:szCs w:val="24"/>
        </w:rPr>
        <w:t>to comply with the orders issued</w:t>
      </w:r>
      <w:r w:rsidR="00966656">
        <w:rPr>
          <w:rFonts w:ascii="Arial" w:hAnsi="Arial" w:cs="Arial"/>
          <w:sz w:val="24"/>
          <w:szCs w:val="24"/>
        </w:rPr>
        <w:t xml:space="preserve"> by the court. </w:t>
      </w:r>
      <w:r w:rsidR="00CB438C">
        <w:rPr>
          <w:rFonts w:ascii="Arial" w:hAnsi="Arial" w:cs="Arial"/>
          <w:sz w:val="24"/>
          <w:szCs w:val="24"/>
        </w:rPr>
        <w:t>It concluded that Ms Mxoli</w:t>
      </w:r>
      <w:r w:rsidR="00966656">
        <w:rPr>
          <w:rFonts w:ascii="Arial" w:hAnsi="Arial" w:cs="Arial"/>
          <w:sz w:val="24"/>
          <w:szCs w:val="24"/>
        </w:rPr>
        <w:t xml:space="preserve"> is not willing to render services </w:t>
      </w:r>
      <w:r w:rsidR="001F6957">
        <w:rPr>
          <w:rFonts w:ascii="Arial" w:hAnsi="Arial" w:cs="Arial"/>
          <w:sz w:val="24"/>
          <w:szCs w:val="24"/>
        </w:rPr>
        <w:t xml:space="preserve">as an </w:t>
      </w:r>
      <w:r w:rsidR="000D6F4D">
        <w:rPr>
          <w:rFonts w:ascii="Arial" w:hAnsi="Arial" w:cs="Arial"/>
          <w:sz w:val="24"/>
          <w:szCs w:val="24"/>
        </w:rPr>
        <w:t>e</w:t>
      </w:r>
      <w:r w:rsidR="001F6957">
        <w:rPr>
          <w:rFonts w:ascii="Arial" w:hAnsi="Arial" w:cs="Arial"/>
          <w:sz w:val="24"/>
          <w:szCs w:val="24"/>
        </w:rPr>
        <w:t xml:space="preserve">ducator to the </w:t>
      </w:r>
      <w:r w:rsidR="000D6F4D">
        <w:rPr>
          <w:rFonts w:ascii="Arial" w:hAnsi="Arial" w:cs="Arial"/>
          <w:sz w:val="24"/>
          <w:szCs w:val="24"/>
        </w:rPr>
        <w:t>d</w:t>
      </w:r>
      <w:r w:rsidR="001F6957">
        <w:rPr>
          <w:rFonts w:ascii="Arial" w:hAnsi="Arial" w:cs="Arial"/>
          <w:sz w:val="24"/>
          <w:szCs w:val="24"/>
        </w:rPr>
        <w:t>epartment</w:t>
      </w:r>
      <w:r w:rsidR="00EA0C69">
        <w:rPr>
          <w:rFonts w:ascii="Arial" w:hAnsi="Arial" w:cs="Arial"/>
          <w:sz w:val="24"/>
          <w:szCs w:val="24"/>
        </w:rPr>
        <w:t>.</w:t>
      </w:r>
      <w:r w:rsidR="00CB438C">
        <w:rPr>
          <w:rFonts w:ascii="Arial" w:hAnsi="Arial" w:cs="Arial"/>
          <w:sz w:val="24"/>
          <w:szCs w:val="24"/>
        </w:rPr>
        <w:t xml:space="preserve"> The deponent </w:t>
      </w:r>
      <w:r w:rsidR="000816F8">
        <w:rPr>
          <w:rFonts w:ascii="Arial" w:hAnsi="Arial" w:cs="Arial"/>
          <w:sz w:val="24"/>
          <w:szCs w:val="24"/>
        </w:rPr>
        <w:t xml:space="preserve">stated that all the employees of the </w:t>
      </w:r>
      <w:r w:rsidR="000D6F4D">
        <w:rPr>
          <w:rFonts w:ascii="Arial" w:hAnsi="Arial" w:cs="Arial"/>
          <w:sz w:val="24"/>
          <w:szCs w:val="24"/>
        </w:rPr>
        <w:t>d</w:t>
      </w:r>
      <w:r w:rsidR="000816F8">
        <w:rPr>
          <w:rFonts w:ascii="Arial" w:hAnsi="Arial" w:cs="Arial"/>
          <w:sz w:val="24"/>
          <w:szCs w:val="24"/>
        </w:rPr>
        <w:t>epartment are treated equally</w:t>
      </w:r>
      <w:r w:rsidR="00542864">
        <w:rPr>
          <w:rFonts w:ascii="Arial" w:hAnsi="Arial" w:cs="Arial"/>
          <w:sz w:val="24"/>
          <w:szCs w:val="24"/>
        </w:rPr>
        <w:t xml:space="preserve"> and </w:t>
      </w:r>
      <w:r w:rsidR="00CB438C">
        <w:rPr>
          <w:rFonts w:ascii="Arial" w:hAnsi="Arial" w:cs="Arial"/>
          <w:sz w:val="24"/>
          <w:szCs w:val="24"/>
        </w:rPr>
        <w:t>Ms Mxoli</w:t>
      </w:r>
      <w:r w:rsidR="00542864">
        <w:rPr>
          <w:rFonts w:ascii="Arial" w:hAnsi="Arial" w:cs="Arial"/>
          <w:sz w:val="24"/>
          <w:szCs w:val="24"/>
        </w:rPr>
        <w:t xml:space="preserve"> c</w:t>
      </w:r>
      <w:r w:rsidR="000D6F4D">
        <w:rPr>
          <w:rFonts w:ascii="Arial" w:hAnsi="Arial" w:cs="Arial"/>
          <w:sz w:val="24"/>
          <w:szCs w:val="24"/>
        </w:rPr>
        <w:t>an</w:t>
      </w:r>
      <w:r w:rsidR="00542864">
        <w:rPr>
          <w:rFonts w:ascii="Arial" w:hAnsi="Arial" w:cs="Arial"/>
          <w:sz w:val="24"/>
          <w:szCs w:val="24"/>
        </w:rPr>
        <w:t xml:space="preserve">not expect special treatment </w:t>
      </w:r>
      <w:r w:rsidR="00783270">
        <w:rPr>
          <w:rFonts w:ascii="Arial" w:hAnsi="Arial" w:cs="Arial"/>
          <w:sz w:val="24"/>
          <w:szCs w:val="24"/>
        </w:rPr>
        <w:t>in flagrant</w:t>
      </w:r>
      <w:r w:rsidR="00747344">
        <w:rPr>
          <w:rFonts w:ascii="Arial" w:hAnsi="Arial" w:cs="Arial"/>
          <w:sz w:val="24"/>
          <w:szCs w:val="24"/>
        </w:rPr>
        <w:t xml:space="preserve"> disregar</w:t>
      </w:r>
      <w:r w:rsidR="00257CF3">
        <w:rPr>
          <w:rFonts w:ascii="Arial" w:hAnsi="Arial" w:cs="Arial"/>
          <w:sz w:val="24"/>
          <w:szCs w:val="24"/>
        </w:rPr>
        <w:t>d of the policies</w:t>
      </w:r>
      <w:r w:rsidR="00774C1F">
        <w:rPr>
          <w:rFonts w:ascii="Arial" w:hAnsi="Arial" w:cs="Arial"/>
          <w:sz w:val="24"/>
          <w:szCs w:val="24"/>
        </w:rPr>
        <w:t xml:space="preserve"> and prescripts of the </w:t>
      </w:r>
      <w:r w:rsidR="000D6F4D">
        <w:rPr>
          <w:rFonts w:ascii="Arial" w:hAnsi="Arial" w:cs="Arial"/>
          <w:sz w:val="24"/>
          <w:szCs w:val="24"/>
        </w:rPr>
        <w:t>d</w:t>
      </w:r>
      <w:r w:rsidR="00774C1F">
        <w:rPr>
          <w:rFonts w:ascii="Arial" w:hAnsi="Arial" w:cs="Arial"/>
          <w:sz w:val="24"/>
          <w:szCs w:val="24"/>
        </w:rPr>
        <w:t>epartment</w:t>
      </w:r>
      <w:r w:rsidR="00A47E11">
        <w:rPr>
          <w:rFonts w:ascii="Arial" w:hAnsi="Arial" w:cs="Arial"/>
          <w:sz w:val="24"/>
          <w:szCs w:val="24"/>
        </w:rPr>
        <w:t>.</w:t>
      </w:r>
    </w:p>
    <w:p w14:paraId="4A82F001" w14:textId="17CD6534" w:rsidR="00D142C4" w:rsidRDefault="00B325BB" w:rsidP="00DE7E83">
      <w:pPr>
        <w:spacing w:line="480" w:lineRule="auto"/>
        <w:ind w:left="720" w:hanging="720"/>
        <w:jc w:val="both"/>
        <w:rPr>
          <w:rFonts w:ascii="Arial" w:hAnsi="Arial" w:cs="Arial"/>
          <w:sz w:val="24"/>
          <w:szCs w:val="24"/>
        </w:rPr>
      </w:pPr>
      <w:r>
        <w:rPr>
          <w:rFonts w:ascii="Arial" w:hAnsi="Arial" w:cs="Arial"/>
          <w:sz w:val="24"/>
          <w:szCs w:val="24"/>
        </w:rPr>
        <w:t>[1</w:t>
      </w:r>
      <w:r w:rsidR="008C7294">
        <w:rPr>
          <w:rFonts w:ascii="Arial" w:hAnsi="Arial" w:cs="Arial"/>
          <w:sz w:val="24"/>
          <w:szCs w:val="24"/>
        </w:rPr>
        <w:t>9</w:t>
      </w:r>
      <w:r>
        <w:rPr>
          <w:rFonts w:ascii="Arial" w:hAnsi="Arial" w:cs="Arial"/>
          <w:sz w:val="24"/>
          <w:szCs w:val="24"/>
        </w:rPr>
        <w:t>]</w:t>
      </w:r>
      <w:r>
        <w:rPr>
          <w:rFonts w:ascii="Arial" w:hAnsi="Arial" w:cs="Arial"/>
          <w:sz w:val="24"/>
          <w:szCs w:val="24"/>
        </w:rPr>
        <w:tab/>
      </w:r>
      <w:r w:rsidR="00DE568A">
        <w:rPr>
          <w:rFonts w:ascii="Arial" w:hAnsi="Arial" w:cs="Arial"/>
          <w:sz w:val="24"/>
          <w:szCs w:val="24"/>
        </w:rPr>
        <w:t>An employee is expected to offer her services</w:t>
      </w:r>
      <w:r w:rsidR="00BA5053">
        <w:rPr>
          <w:rFonts w:ascii="Arial" w:hAnsi="Arial" w:cs="Arial"/>
          <w:sz w:val="24"/>
          <w:szCs w:val="24"/>
        </w:rPr>
        <w:t xml:space="preserve"> to the employer in exchange for remuneration </w:t>
      </w:r>
      <w:r w:rsidR="00096842">
        <w:rPr>
          <w:rFonts w:ascii="Arial" w:hAnsi="Arial" w:cs="Arial"/>
          <w:sz w:val="24"/>
          <w:szCs w:val="24"/>
        </w:rPr>
        <w:t xml:space="preserve">and the respondent has failed to do so for three (3) </w:t>
      </w:r>
      <w:r w:rsidR="00EB694B">
        <w:rPr>
          <w:rFonts w:ascii="Arial" w:hAnsi="Arial" w:cs="Arial"/>
          <w:sz w:val="24"/>
          <w:szCs w:val="24"/>
        </w:rPr>
        <w:t>years</w:t>
      </w:r>
      <w:r w:rsidR="00985E19">
        <w:rPr>
          <w:rFonts w:ascii="Arial" w:hAnsi="Arial" w:cs="Arial"/>
          <w:sz w:val="24"/>
          <w:szCs w:val="24"/>
        </w:rPr>
        <w:t xml:space="preserve"> since her reinstatement</w:t>
      </w:r>
      <w:r w:rsidR="008B2080">
        <w:rPr>
          <w:rFonts w:ascii="Arial" w:hAnsi="Arial" w:cs="Arial"/>
          <w:sz w:val="24"/>
          <w:szCs w:val="24"/>
        </w:rPr>
        <w:t xml:space="preserve">. The procedural steps that they mentioned in the affidavit </w:t>
      </w:r>
      <w:r w:rsidR="00BE0A85">
        <w:rPr>
          <w:rFonts w:ascii="Arial" w:hAnsi="Arial" w:cs="Arial"/>
          <w:sz w:val="24"/>
          <w:szCs w:val="24"/>
        </w:rPr>
        <w:t>are necessary in order to procure</w:t>
      </w:r>
      <w:r w:rsidR="0066765B">
        <w:rPr>
          <w:rFonts w:ascii="Arial" w:hAnsi="Arial" w:cs="Arial"/>
          <w:sz w:val="24"/>
          <w:szCs w:val="24"/>
        </w:rPr>
        <w:t xml:space="preserve"> </w:t>
      </w:r>
      <w:r w:rsidR="00DD6A4E">
        <w:rPr>
          <w:rFonts w:ascii="Arial" w:hAnsi="Arial" w:cs="Arial"/>
          <w:sz w:val="24"/>
          <w:szCs w:val="24"/>
        </w:rPr>
        <w:t xml:space="preserve">reinstatement of </w:t>
      </w:r>
      <w:r w:rsidR="00CB438C">
        <w:rPr>
          <w:rFonts w:ascii="Arial" w:hAnsi="Arial" w:cs="Arial"/>
          <w:sz w:val="24"/>
          <w:szCs w:val="24"/>
        </w:rPr>
        <w:t xml:space="preserve">Ms </w:t>
      </w:r>
      <w:r w:rsidR="00CF77EF">
        <w:rPr>
          <w:rFonts w:ascii="Arial" w:hAnsi="Arial" w:cs="Arial"/>
          <w:sz w:val="24"/>
          <w:szCs w:val="24"/>
        </w:rPr>
        <w:t>Mxoli into</w:t>
      </w:r>
      <w:r w:rsidR="0038116F">
        <w:rPr>
          <w:rFonts w:ascii="Arial" w:hAnsi="Arial" w:cs="Arial"/>
          <w:sz w:val="24"/>
          <w:szCs w:val="24"/>
        </w:rPr>
        <w:t xml:space="preserve"> the persal </w:t>
      </w:r>
      <w:r w:rsidR="009738D3">
        <w:rPr>
          <w:rFonts w:ascii="Arial" w:hAnsi="Arial" w:cs="Arial"/>
          <w:sz w:val="24"/>
          <w:szCs w:val="24"/>
        </w:rPr>
        <w:t>system</w:t>
      </w:r>
      <w:r w:rsidR="0028683C">
        <w:rPr>
          <w:rFonts w:ascii="Arial" w:hAnsi="Arial" w:cs="Arial"/>
          <w:sz w:val="24"/>
          <w:szCs w:val="24"/>
        </w:rPr>
        <w:t xml:space="preserve"> of the </w:t>
      </w:r>
      <w:r w:rsidR="000D6F4D">
        <w:rPr>
          <w:rFonts w:ascii="Arial" w:hAnsi="Arial" w:cs="Arial"/>
          <w:sz w:val="24"/>
          <w:szCs w:val="24"/>
        </w:rPr>
        <w:t>d</w:t>
      </w:r>
      <w:r w:rsidR="0028683C">
        <w:rPr>
          <w:rFonts w:ascii="Arial" w:hAnsi="Arial" w:cs="Arial"/>
          <w:sz w:val="24"/>
          <w:szCs w:val="24"/>
        </w:rPr>
        <w:t>epartment</w:t>
      </w:r>
      <w:r w:rsidR="0098506B">
        <w:rPr>
          <w:rFonts w:ascii="Arial" w:hAnsi="Arial" w:cs="Arial"/>
          <w:sz w:val="24"/>
          <w:szCs w:val="24"/>
        </w:rPr>
        <w:t xml:space="preserve">. No </w:t>
      </w:r>
      <w:r w:rsidR="007A3815">
        <w:rPr>
          <w:rFonts w:ascii="Arial" w:hAnsi="Arial" w:cs="Arial"/>
          <w:sz w:val="24"/>
          <w:szCs w:val="24"/>
        </w:rPr>
        <w:t>salary can be processed if an employee</w:t>
      </w:r>
      <w:r w:rsidR="0079333B">
        <w:rPr>
          <w:rFonts w:ascii="Arial" w:hAnsi="Arial" w:cs="Arial"/>
          <w:sz w:val="24"/>
          <w:szCs w:val="24"/>
        </w:rPr>
        <w:t xml:space="preserve"> has not assumed duty</w:t>
      </w:r>
      <w:r w:rsidR="00B22C10">
        <w:rPr>
          <w:rFonts w:ascii="Arial" w:hAnsi="Arial" w:cs="Arial"/>
          <w:sz w:val="24"/>
          <w:szCs w:val="24"/>
        </w:rPr>
        <w:t xml:space="preserve"> and signed all the relevant assumption of duty </w:t>
      </w:r>
      <w:r w:rsidR="00AE1958">
        <w:rPr>
          <w:rFonts w:ascii="Arial" w:hAnsi="Arial" w:cs="Arial"/>
          <w:sz w:val="24"/>
          <w:szCs w:val="24"/>
        </w:rPr>
        <w:t>form</w:t>
      </w:r>
      <w:r w:rsidR="00D369D5">
        <w:rPr>
          <w:rFonts w:ascii="Arial" w:hAnsi="Arial" w:cs="Arial"/>
          <w:sz w:val="24"/>
          <w:szCs w:val="24"/>
        </w:rPr>
        <w:t xml:space="preserve">s in person at a designated </w:t>
      </w:r>
      <w:r w:rsidR="00666029">
        <w:rPr>
          <w:rFonts w:ascii="Arial" w:hAnsi="Arial" w:cs="Arial"/>
          <w:sz w:val="24"/>
          <w:szCs w:val="24"/>
        </w:rPr>
        <w:t>district office.</w:t>
      </w:r>
    </w:p>
    <w:p w14:paraId="1E713462" w14:textId="0C189E2C" w:rsidR="003B0C8F" w:rsidRDefault="00D142C4" w:rsidP="00DE7E83">
      <w:pPr>
        <w:spacing w:line="480" w:lineRule="auto"/>
        <w:ind w:left="720" w:hanging="720"/>
        <w:jc w:val="both"/>
        <w:rPr>
          <w:rFonts w:ascii="Arial" w:hAnsi="Arial" w:cs="Arial"/>
          <w:sz w:val="24"/>
          <w:szCs w:val="24"/>
        </w:rPr>
      </w:pPr>
      <w:r>
        <w:rPr>
          <w:rFonts w:ascii="Arial" w:hAnsi="Arial" w:cs="Arial"/>
          <w:sz w:val="24"/>
          <w:szCs w:val="24"/>
        </w:rPr>
        <w:t>[</w:t>
      </w:r>
      <w:r w:rsidR="008C7294">
        <w:rPr>
          <w:rFonts w:ascii="Arial" w:hAnsi="Arial" w:cs="Arial"/>
          <w:sz w:val="24"/>
          <w:szCs w:val="24"/>
        </w:rPr>
        <w:t>20</w:t>
      </w:r>
      <w:r>
        <w:rPr>
          <w:rFonts w:ascii="Arial" w:hAnsi="Arial" w:cs="Arial"/>
          <w:sz w:val="24"/>
          <w:szCs w:val="24"/>
        </w:rPr>
        <w:t>]</w:t>
      </w:r>
      <w:r>
        <w:rPr>
          <w:rFonts w:ascii="Arial" w:hAnsi="Arial" w:cs="Arial"/>
          <w:sz w:val="24"/>
          <w:szCs w:val="24"/>
        </w:rPr>
        <w:tab/>
        <w:t>The</w:t>
      </w:r>
      <w:r w:rsidR="000D6F4D">
        <w:rPr>
          <w:rFonts w:ascii="Arial" w:hAnsi="Arial" w:cs="Arial"/>
          <w:sz w:val="24"/>
          <w:szCs w:val="24"/>
        </w:rPr>
        <w:t xml:space="preserve"> department </w:t>
      </w:r>
      <w:r>
        <w:rPr>
          <w:rFonts w:ascii="Arial" w:hAnsi="Arial" w:cs="Arial"/>
          <w:sz w:val="24"/>
          <w:szCs w:val="24"/>
        </w:rPr>
        <w:t xml:space="preserve">had extended a favour to </w:t>
      </w:r>
      <w:r w:rsidR="00CB438C">
        <w:rPr>
          <w:rFonts w:ascii="Arial" w:hAnsi="Arial" w:cs="Arial"/>
          <w:sz w:val="24"/>
          <w:szCs w:val="24"/>
        </w:rPr>
        <w:t>Ms Mxoli</w:t>
      </w:r>
      <w:r w:rsidR="000D6F4D">
        <w:rPr>
          <w:rFonts w:ascii="Arial" w:hAnsi="Arial" w:cs="Arial"/>
          <w:sz w:val="24"/>
          <w:szCs w:val="24"/>
        </w:rPr>
        <w:t xml:space="preserve"> </w:t>
      </w:r>
      <w:r>
        <w:rPr>
          <w:rFonts w:ascii="Arial" w:hAnsi="Arial" w:cs="Arial"/>
          <w:sz w:val="24"/>
          <w:szCs w:val="24"/>
        </w:rPr>
        <w:t xml:space="preserve">by </w:t>
      </w:r>
      <w:r w:rsidR="008323F7">
        <w:rPr>
          <w:rFonts w:ascii="Arial" w:hAnsi="Arial" w:cs="Arial"/>
          <w:sz w:val="24"/>
          <w:szCs w:val="24"/>
        </w:rPr>
        <w:t>stating that she must report</w:t>
      </w:r>
      <w:r w:rsidR="00994FCB">
        <w:rPr>
          <w:rFonts w:ascii="Arial" w:hAnsi="Arial" w:cs="Arial"/>
          <w:sz w:val="24"/>
          <w:szCs w:val="24"/>
        </w:rPr>
        <w:t xml:space="preserve"> at the district office in Mthatha</w:t>
      </w:r>
      <w:r w:rsidR="0036274A">
        <w:rPr>
          <w:rFonts w:ascii="Arial" w:hAnsi="Arial" w:cs="Arial"/>
          <w:sz w:val="24"/>
          <w:szCs w:val="24"/>
        </w:rPr>
        <w:t xml:space="preserve"> because ordinarily </w:t>
      </w:r>
      <w:r w:rsidR="00654DAB">
        <w:rPr>
          <w:rFonts w:ascii="Arial" w:hAnsi="Arial" w:cs="Arial"/>
          <w:sz w:val="24"/>
          <w:szCs w:val="24"/>
        </w:rPr>
        <w:t xml:space="preserve">she is required </w:t>
      </w:r>
      <w:r w:rsidR="00C57C58">
        <w:rPr>
          <w:rFonts w:ascii="Arial" w:hAnsi="Arial" w:cs="Arial"/>
          <w:sz w:val="24"/>
          <w:szCs w:val="24"/>
        </w:rPr>
        <w:t xml:space="preserve">to </w:t>
      </w:r>
      <w:r w:rsidR="00AF17F0">
        <w:rPr>
          <w:rFonts w:ascii="Arial" w:hAnsi="Arial" w:cs="Arial"/>
          <w:sz w:val="24"/>
          <w:szCs w:val="24"/>
        </w:rPr>
        <w:t>report at her school being</w:t>
      </w:r>
      <w:r w:rsidR="00CF5035">
        <w:rPr>
          <w:rFonts w:ascii="Arial" w:hAnsi="Arial" w:cs="Arial"/>
          <w:sz w:val="24"/>
          <w:szCs w:val="24"/>
        </w:rPr>
        <w:t xml:space="preserve"> her workstation at</w:t>
      </w:r>
      <w:r w:rsidR="00AF17F0">
        <w:rPr>
          <w:rFonts w:ascii="Arial" w:hAnsi="Arial" w:cs="Arial"/>
          <w:sz w:val="24"/>
          <w:szCs w:val="24"/>
        </w:rPr>
        <w:t xml:space="preserve"> Vulindlela</w:t>
      </w:r>
      <w:r w:rsidR="00401155">
        <w:rPr>
          <w:rFonts w:ascii="Arial" w:hAnsi="Arial" w:cs="Arial"/>
          <w:sz w:val="24"/>
          <w:szCs w:val="24"/>
        </w:rPr>
        <w:t>. They asked for</w:t>
      </w:r>
      <w:r w:rsidR="00B62C3E">
        <w:rPr>
          <w:rFonts w:ascii="Arial" w:hAnsi="Arial" w:cs="Arial"/>
          <w:sz w:val="24"/>
          <w:szCs w:val="24"/>
        </w:rPr>
        <w:t xml:space="preserve"> the application to be dismissed with cos</w:t>
      </w:r>
      <w:r w:rsidR="005F39AD">
        <w:rPr>
          <w:rFonts w:ascii="Arial" w:hAnsi="Arial" w:cs="Arial"/>
          <w:sz w:val="24"/>
          <w:szCs w:val="24"/>
        </w:rPr>
        <w:t>ts</w:t>
      </w:r>
      <w:r w:rsidR="00824EEA">
        <w:rPr>
          <w:rFonts w:ascii="Arial" w:hAnsi="Arial" w:cs="Arial"/>
          <w:sz w:val="24"/>
          <w:szCs w:val="24"/>
        </w:rPr>
        <w:t xml:space="preserve">. </w:t>
      </w:r>
      <w:r w:rsidR="00A85F6A">
        <w:rPr>
          <w:rFonts w:ascii="Arial" w:hAnsi="Arial" w:cs="Arial"/>
          <w:sz w:val="24"/>
          <w:szCs w:val="24"/>
        </w:rPr>
        <w:t>He stated</w:t>
      </w:r>
      <w:r w:rsidR="003B0C8F">
        <w:rPr>
          <w:rFonts w:ascii="Arial" w:hAnsi="Arial" w:cs="Arial"/>
          <w:sz w:val="24"/>
          <w:szCs w:val="24"/>
        </w:rPr>
        <w:t>:</w:t>
      </w:r>
    </w:p>
    <w:p w14:paraId="3CFCEADA" w14:textId="77777777" w:rsidR="00F27270" w:rsidRDefault="002A1671" w:rsidP="00F27270">
      <w:pPr>
        <w:spacing w:line="240" w:lineRule="auto"/>
        <w:ind w:left="2160" w:hanging="720"/>
        <w:jc w:val="both"/>
        <w:rPr>
          <w:rFonts w:ascii="Arial" w:hAnsi="Arial" w:cs="Arial"/>
          <w:i/>
          <w:iCs/>
          <w:sz w:val="24"/>
          <w:szCs w:val="24"/>
        </w:rPr>
      </w:pPr>
      <w:r w:rsidRPr="00F27270">
        <w:rPr>
          <w:rFonts w:ascii="Arial" w:hAnsi="Arial" w:cs="Arial"/>
          <w:sz w:val="20"/>
          <w:szCs w:val="20"/>
        </w:rPr>
        <w:t>“</w:t>
      </w:r>
      <w:r w:rsidR="003B0C8F" w:rsidRPr="00F27270">
        <w:rPr>
          <w:rFonts w:ascii="Arial" w:hAnsi="Arial" w:cs="Arial"/>
          <w:i/>
          <w:iCs/>
          <w:sz w:val="20"/>
          <w:szCs w:val="20"/>
        </w:rPr>
        <w:t>26.</w:t>
      </w:r>
      <w:r w:rsidR="00C65464" w:rsidRPr="00F27270">
        <w:rPr>
          <w:rFonts w:ascii="Arial" w:hAnsi="Arial" w:cs="Arial"/>
          <w:i/>
          <w:iCs/>
          <w:sz w:val="20"/>
          <w:szCs w:val="20"/>
        </w:rPr>
        <w:t>6</w:t>
      </w:r>
      <w:r w:rsidR="00C65464" w:rsidRPr="00F27270">
        <w:rPr>
          <w:rFonts w:ascii="Arial" w:hAnsi="Arial" w:cs="Arial"/>
          <w:i/>
          <w:iCs/>
          <w:sz w:val="20"/>
          <w:szCs w:val="20"/>
        </w:rPr>
        <w:tab/>
        <w:t>I wish to reiterate that a person</w:t>
      </w:r>
      <w:r w:rsidR="00580916" w:rsidRPr="00F27270">
        <w:rPr>
          <w:rFonts w:ascii="Arial" w:hAnsi="Arial" w:cs="Arial"/>
          <w:i/>
          <w:iCs/>
          <w:sz w:val="20"/>
          <w:szCs w:val="20"/>
        </w:rPr>
        <w:t xml:space="preserve"> who is not on the pers</w:t>
      </w:r>
      <w:r w:rsidR="00A67EFD" w:rsidRPr="00F27270">
        <w:rPr>
          <w:rFonts w:ascii="Arial" w:hAnsi="Arial" w:cs="Arial"/>
          <w:i/>
          <w:iCs/>
          <w:sz w:val="20"/>
          <w:szCs w:val="20"/>
        </w:rPr>
        <w:t xml:space="preserve">al </w:t>
      </w:r>
      <w:r w:rsidR="004D5CF4" w:rsidRPr="00F27270">
        <w:rPr>
          <w:rFonts w:ascii="Arial" w:hAnsi="Arial" w:cs="Arial"/>
          <w:i/>
          <w:iCs/>
          <w:sz w:val="20"/>
          <w:szCs w:val="20"/>
        </w:rPr>
        <w:t xml:space="preserve">system cannot </w:t>
      </w:r>
      <w:r w:rsidR="00793082" w:rsidRPr="00F27270">
        <w:rPr>
          <w:rFonts w:ascii="Arial" w:hAnsi="Arial" w:cs="Arial"/>
          <w:i/>
          <w:iCs/>
          <w:sz w:val="20"/>
          <w:szCs w:val="20"/>
        </w:rPr>
        <w:t>receive a salary</w:t>
      </w:r>
      <w:r w:rsidR="0016598D" w:rsidRPr="00F27270">
        <w:rPr>
          <w:rFonts w:ascii="Arial" w:hAnsi="Arial" w:cs="Arial"/>
          <w:i/>
          <w:iCs/>
          <w:sz w:val="20"/>
          <w:szCs w:val="20"/>
        </w:rPr>
        <w:t xml:space="preserve"> and further that in order to be </w:t>
      </w:r>
      <w:r w:rsidR="00170988" w:rsidRPr="00F27270">
        <w:rPr>
          <w:rFonts w:ascii="Arial" w:hAnsi="Arial" w:cs="Arial"/>
          <w:i/>
          <w:iCs/>
          <w:sz w:val="20"/>
          <w:szCs w:val="20"/>
        </w:rPr>
        <w:t>loaded in the persal system</w:t>
      </w:r>
      <w:r w:rsidR="00B02D97" w:rsidRPr="00F27270">
        <w:rPr>
          <w:rFonts w:ascii="Arial" w:hAnsi="Arial" w:cs="Arial"/>
          <w:i/>
          <w:iCs/>
          <w:sz w:val="20"/>
          <w:szCs w:val="20"/>
        </w:rPr>
        <w:t xml:space="preserve"> </w:t>
      </w:r>
      <w:r w:rsidR="00461B53" w:rsidRPr="00F27270">
        <w:rPr>
          <w:rFonts w:ascii="Arial" w:hAnsi="Arial" w:cs="Arial"/>
          <w:i/>
          <w:iCs/>
          <w:sz w:val="20"/>
          <w:szCs w:val="20"/>
        </w:rPr>
        <w:t xml:space="preserve">an employee was removed through a deemed </w:t>
      </w:r>
      <w:r w:rsidR="009F78BD" w:rsidRPr="00F27270">
        <w:rPr>
          <w:rFonts w:ascii="Arial" w:hAnsi="Arial" w:cs="Arial"/>
          <w:i/>
          <w:iCs/>
          <w:sz w:val="20"/>
          <w:szCs w:val="20"/>
        </w:rPr>
        <w:t>discharged must physically report for duty</w:t>
      </w:r>
      <w:r w:rsidR="008231A9" w:rsidRPr="00F27270">
        <w:rPr>
          <w:rFonts w:ascii="Arial" w:hAnsi="Arial" w:cs="Arial"/>
          <w:i/>
          <w:iCs/>
          <w:sz w:val="20"/>
          <w:szCs w:val="20"/>
        </w:rPr>
        <w:t xml:space="preserve"> at her work station in order to </w:t>
      </w:r>
      <w:r w:rsidR="0001771D" w:rsidRPr="00F27270">
        <w:rPr>
          <w:rFonts w:ascii="Arial" w:hAnsi="Arial" w:cs="Arial"/>
          <w:i/>
          <w:iCs/>
          <w:sz w:val="20"/>
          <w:szCs w:val="20"/>
        </w:rPr>
        <w:t xml:space="preserve">be reinstated, </w:t>
      </w:r>
      <w:r w:rsidR="0065106B" w:rsidRPr="00F27270">
        <w:rPr>
          <w:rFonts w:ascii="Arial" w:hAnsi="Arial" w:cs="Arial"/>
          <w:i/>
          <w:iCs/>
          <w:sz w:val="20"/>
          <w:szCs w:val="20"/>
        </w:rPr>
        <w:t xml:space="preserve">when a court has so ordered </w:t>
      </w:r>
      <w:r w:rsidR="00D145A2" w:rsidRPr="00F27270">
        <w:rPr>
          <w:rFonts w:ascii="Arial" w:hAnsi="Arial" w:cs="Arial"/>
          <w:i/>
          <w:iCs/>
          <w:sz w:val="20"/>
          <w:szCs w:val="20"/>
        </w:rPr>
        <w:t xml:space="preserve">through </w:t>
      </w:r>
      <w:r w:rsidR="00D145A2" w:rsidRPr="00F27270">
        <w:rPr>
          <w:rFonts w:ascii="Arial" w:hAnsi="Arial" w:cs="Arial"/>
          <w:i/>
          <w:iCs/>
          <w:sz w:val="20"/>
          <w:szCs w:val="20"/>
        </w:rPr>
        <w:lastRenderedPageBreak/>
        <w:t xml:space="preserve">signing the assumption of duty </w:t>
      </w:r>
      <w:r w:rsidR="000B2ED9" w:rsidRPr="00F27270">
        <w:rPr>
          <w:rFonts w:ascii="Arial" w:hAnsi="Arial" w:cs="Arial"/>
          <w:i/>
          <w:iCs/>
          <w:sz w:val="20"/>
          <w:szCs w:val="20"/>
        </w:rPr>
        <w:t xml:space="preserve">forms and other related documents </w:t>
      </w:r>
      <w:r w:rsidR="00A435F2" w:rsidRPr="00F27270">
        <w:rPr>
          <w:rFonts w:ascii="Arial" w:hAnsi="Arial" w:cs="Arial"/>
          <w:i/>
          <w:iCs/>
          <w:sz w:val="20"/>
          <w:szCs w:val="20"/>
        </w:rPr>
        <w:t>as outlined above</w:t>
      </w:r>
      <w:r w:rsidR="006332AA" w:rsidRPr="00F27270">
        <w:rPr>
          <w:rFonts w:ascii="Arial" w:hAnsi="Arial" w:cs="Arial"/>
          <w:i/>
          <w:iCs/>
          <w:sz w:val="20"/>
          <w:szCs w:val="20"/>
        </w:rPr>
        <w:t>.</w:t>
      </w:r>
      <w:r w:rsidR="00F27270" w:rsidRPr="00F27270">
        <w:rPr>
          <w:rFonts w:ascii="Arial" w:hAnsi="Arial" w:cs="Arial"/>
          <w:i/>
          <w:iCs/>
          <w:sz w:val="20"/>
          <w:szCs w:val="20"/>
        </w:rPr>
        <w:t>”</w:t>
      </w:r>
    </w:p>
    <w:p w14:paraId="6DF8D272" w14:textId="77777777" w:rsidR="00F27270" w:rsidRDefault="00F27270" w:rsidP="00F27270">
      <w:pPr>
        <w:spacing w:line="240" w:lineRule="auto"/>
        <w:jc w:val="both"/>
        <w:rPr>
          <w:rFonts w:ascii="Arial" w:hAnsi="Arial" w:cs="Arial"/>
          <w:i/>
          <w:iCs/>
          <w:sz w:val="24"/>
          <w:szCs w:val="24"/>
        </w:rPr>
      </w:pPr>
    </w:p>
    <w:p w14:paraId="02ED2F83" w14:textId="6DF99980" w:rsidR="000B6395" w:rsidRDefault="00E60FE7" w:rsidP="006808C7">
      <w:pPr>
        <w:spacing w:line="480" w:lineRule="auto"/>
        <w:ind w:left="720" w:hanging="720"/>
        <w:jc w:val="both"/>
        <w:rPr>
          <w:rFonts w:ascii="Arial" w:hAnsi="Arial" w:cs="Arial"/>
          <w:sz w:val="24"/>
          <w:szCs w:val="24"/>
        </w:rPr>
      </w:pPr>
      <w:r>
        <w:rPr>
          <w:rFonts w:ascii="Arial" w:hAnsi="Arial" w:cs="Arial"/>
          <w:sz w:val="24"/>
          <w:szCs w:val="24"/>
        </w:rPr>
        <w:t>[2</w:t>
      </w:r>
      <w:r w:rsidR="00571BF1">
        <w:rPr>
          <w:rFonts w:ascii="Arial" w:hAnsi="Arial" w:cs="Arial"/>
          <w:sz w:val="24"/>
          <w:szCs w:val="24"/>
        </w:rPr>
        <w:t>1</w:t>
      </w:r>
      <w:r>
        <w:rPr>
          <w:rFonts w:ascii="Arial" w:hAnsi="Arial" w:cs="Arial"/>
          <w:sz w:val="24"/>
          <w:szCs w:val="24"/>
        </w:rPr>
        <w:t>]</w:t>
      </w:r>
      <w:r>
        <w:rPr>
          <w:rFonts w:ascii="Arial" w:hAnsi="Arial" w:cs="Arial"/>
          <w:sz w:val="24"/>
          <w:szCs w:val="24"/>
        </w:rPr>
        <w:tab/>
      </w:r>
      <w:r w:rsidR="00404053">
        <w:rPr>
          <w:rFonts w:ascii="Arial" w:hAnsi="Arial" w:cs="Arial"/>
          <w:sz w:val="24"/>
          <w:szCs w:val="24"/>
        </w:rPr>
        <w:t xml:space="preserve">The </w:t>
      </w:r>
      <w:r w:rsidR="00CB438C">
        <w:rPr>
          <w:rFonts w:ascii="Arial" w:hAnsi="Arial" w:cs="Arial"/>
          <w:sz w:val="24"/>
          <w:szCs w:val="24"/>
        </w:rPr>
        <w:t xml:space="preserve">department </w:t>
      </w:r>
      <w:r w:rsidR="00404053">
        <w:rPr>
          <w:rFonts w:ascii="Arial" w:hAnsi="Arial" w:cs="Arial"/>
          <w:sz w:val="24"/>
          <w:szCs w:val="24"/>
        </w:rPr>
        <w:t>contend</w:t>
      </w:r>
      <w:r w:rsidR="00CB438C">
        <w:rPr>
          <w:rFonts w:ascii="Arial" w:hAnsi="Arial" w:cs="Arial"/>
          <w:sz w:val="24"/>
          <w:szCs w:val="24"/>
        </w:rPr>
        <w:t>s</w:t>
      </w:r>
      <w:r w:rsidR="00404053">
        <w:rPr>
          <w:rFonts w:ascii="Arial" w:hAnsi="Arial" w:cs="Arial"/>
          <w:sz w:val="24"/>
          <w:szCs w:val="24"/>
        </w:rPr>
        <w:t xml:space="preserve"> that </w:t>
      </w:r>
      <w:r w:rsidR="00CB438C">
        <w:rPr>
          <w:rFonts w:ascii="Arial" w:hAnsi="Arial" w:cs="Arial"/>
          <w:sz w:val="24"/>
          <w:szCs w:val="24"/>
        </w:rPr>
        <w:t xml:space="preserve">Ms Mxoli </w:t>
      </w:r>
      <w:r w:rsidR="00404053">
        <w:rPr>
          <w:rFonts w:ascii="Arial" w:hAnsi="Arial" w:cs="Arial"/>
          <w:sz w:val="24"/>
          <w:szCs w:val="24"/>
        </w:rPr>
        <w:t xml:space="preserve">has abandoned the </w:t>
      </w:r>
      <w:r w:rsidR="00F55551">
        <w:rPr>
          <w:rFonts w:ascii="Arial" w:hAnsi="Arial" w:cs="Arial"/>
          <w:sz w:val="24"/>
          <w:szCs w:val="24"/>
        </w:rPr>
        <w:t xml:space="preserve">various </w:t>
      </w:r>
      <w:r w:rsidR="004E1C20">
        <w:rPr>
          <w:rFonts w:ascii="Arial" w:hAnsi="Arial" w:cs="Arial"/>
          <w:sz w:val="24"/>
          <w:szCs w:val="24"/>
        </w:rPr>
        <w:t xml:space="preserve">court orders. In responding </w:t>
      </w:r>
      <w:r w:rsidR="00516556">
        <w:rPr>
          <w:rFonts w:ascii="Arial" w:hAnsi="Arial" w:cs="Arial"/>
          <w:sz w:val="24"/>
          <w:szCs w:val="24"/>
        </w:rPr>
        <w:t xml:space="preserve">to </w:t>
      </w:r>
      <w:r w:rsidR="006808C7">
        <w:rPr>
          <w:rFonts w:ascii="Arial" w:hAnsi="Arial" w:cs="Arial"/>
          <w:sz w:val="24"/>
          <w:szCs w:val="24"/>
        </w:rPr>
        <w:t xml:space="preserve">the allegation that </w:t>
      </w:r>
      <w:r w:rsidR="00CB438C">
        <w:rPr>
          <w:rFonts w:ascii="Arial" w:hAnsi="Arial" w:cs="Arial"/>
          <w:sz w:val="24"/>
          <w:szCs w:val="24"/>
        </w:rPr>
        <w:t xml:space="preserve">Ms Mxoli’s </w:t>
      </w:r>
      <w:r w:rsidR="006808C7">
        <w:rPr>
          <w:rFonts w:ascii="Arial" w:hAnsi="Arial" w:cs="Arial"/>
          <w:sz w:val="24"/>
          <w:szCs w:val="24"/>
        </w:rPr>
        <w:t>attorneys had asked th</w:t>
      </w:r>
      <w:r w:rsidR="00B863F0">
        <w:rPr>
          <w:rFonts w:ascii="Arial" w:hAnsi="Arial" w:cs="Arial"/>
          <w:sz w:val="24"/>
          <w:szCs w:val="24"/>
        </w:rPr>
        <w:t>at the forms be sent to them</w:t>
      </w:r>
      <w:r w:rsidR="000D6F4D">
        <w:rPr>
          <w:rFonts w:ascii="Arial" w:hAnsi="Arial" w:cs="Arial"/>
          <w:sz w:val="24"/>
          <w:szCs w:val="24"/>
        </w:rPr>
        <w:t>,</w:t>
      </w:r>
      <w:r w:rsidR="009717D1">
        <w:rPr>
          <w:rFonts w:ascii="Arial" w:hAnsi="Arial" w:cs="Arial"/>
          <w:sz w:val="24"/>
          <w:szCs w:val="24"/>
        </w:rPr>
        <w:t xml:space="preserve"> </w:t>
      </w:r>
      <w:r w:rsidR="000D6F4D">
        <w:rPr>
          <w:rFonts w:ascii="Arial" w:hAnsi="Arial" w:cs="Arial"/>
          <w:sz w:val="24"/>
          <w:szCs w:val="24"/>
        </w:rPr>
        <w:t>he</w:t>
      </w:r>
      <w:r w:rsidR="009717D1">
        <w:rPr>
          <w:rFonts w:ascii="Arial" w:hAnsi="Arial" w:cs="Arial"/>
          <w:sz w:val="24"/>
          <w:szCs w:val="24"/>
        </w:rPr>
        <w:t xml:space="preserve"> stated </w:t>
      </w:r>
      <w:r w:rsidR="00B95A31">
        <w:rPr>
          <w:rFonts w:ascii="Arial" w:hAnsi="Arial" w:cs="Arial"/>
          <w:sz w:val="24"/>
          <w:szCs w:val="24"/>
        </w:rPr>
        <w:t>that,</w:t>
      </w:r>
      <w:r w:rsidR="00CB438C">
        <w:rPr>
          <w:rFonts w:ascii="Arial" w:hAnsi="Arial" w:cs="Arial"/>
          <w:sz w:val="24"/>
          <w:szCs w:val="24"/>
        </w:rPr>
        <w:t xml:space="preserve"> </w:t>
      </w:r>
      <w:r w:rsidR="009717D1">
        <w:rPr>
          <w:rFonts w:ascii="Arial" w:hAnsi="Arial" w:cs="Arial"/>
          <w:sz w:val="24"/>
          <w:szCs w:val="24"/>
        </w:rPr>
        <w:t xml:space="preserve">forwarding of a bank </w:t>
      </w:r>
      <w:r w:rsidR="007E390E">
        <w:rPr>
          <w:rFonts w:ascii="Arial" w:hAnsi="Arial" w:cs="Arial"/>
          <w:sz w:val="24"/>
          <w:szCs w:val="24"/>
        </w:rPr>
        <w:t xml:space="preserve">printout is not in compliance </w:t>
      </w:r>
      <w:r w:rsidR="00B80CBA">
        <w:rPr>
          <w:rFonts w:ascii="Arial" w:hAnsi="Arial" w:cs="Arial"/>
          <w:sz w:val="24"/>
          <w:szCs w:val="24"/>
        </w:rPr>
        <w:t xml:space="preserve">with the reinstatement </w:t>
      </w:r>
      <w:r w:rsidR="00836667">
        <w:rPr>
          <w:rFonts w:ascii="Arial" w:hAnsi="Arial" w:cs="Arial"/>
          <w:sz w:val="24"/>
          <w:szCs w:val="24"/>
        </w:rPr>
        <w:t>requirements,</w:t>
      </w:r>
      <w:r w:rsidR="00CB438C">
        <w:rPr>
          <w:rFonts w:ascii="Arial" w:hAnsi="Arial" w:cs="Arial"/>
          <w:sz w:val="24"/>
          <w:szCs w:val="24"/>
        </w:rPr>
        <w:t xml:space="preserve"> </w:t>
      </w:r>
      <w:r w:rsidR="005A4F07">
        <w:rPr>
          <w:rFonts w:ascii="Arial" w:hAnsi="Arial" w:cs="Arial"/>
          <w:sz w:val="24"/>
          <w:szCs w:val="24"/>
        </w:rPr>
        <w:t>because there are banking detail forms</w:t>
      </w:r>
      <w:r w:rsidR="00D25939">
        <w:rPr>
          <w:rFonts w:ascii="Arial" w:hAnsi="Arial" w:cs="Arial"/>
          <w:sz w:val="24"/>
          <w:szCs w:val="24"/>
        </w:rPr>
        <w:t xml:space="preserve"> of the </w:t>
      </w:r>
      <w:r w:rsidR="000D6F4D">
        <w:rPr>
          <w:rFonts w:ascii="Arial" w:hAnsi="Arial" w:cs="Arial"/>
          <w:sz w:val="24"/>
          <w:szCs w:val="24"/>
        </w:rPr>
        <w:t>d</w:t>
      </w:r>
      <w:r w:rsidR="00D25939">
        <w:rPr>
          <w:rFonts w:ascii="Arial" w:hAnsi="Arial" w:cs="Arial"/>
          <w:sz w:val="24"/>
          <w:szCs w:val="24"/>
        </w:rPr>
        <w:t>epartment which must be completed</w:t>
      </w:r>
      <w:r w:rsidR="00695A66">
        <w:rPr>
          <w:rFonts w:ascii="Arial" w:hAnsi="Arial" w:cs="Arial"/>
          <w:sz w:val="24"/>
          <w:szCs w:val="24"/>
        </w:rPr>
        <w:t xml:space="preserve"> and stamped by the relevant </w:t>
      </w:r>
      <w:r w:rsidR="00D83081">
        <w:rPr>
          <w:rFonts w:ascii="Arial" w:hAnsi="Arial" w:cs="Arial"/>
          <w:sz w:val="24"/>
          <w:szCs w:val="24"/>
        </w:rPr>
        <w:t xml:space="preserve">banking institution of the </w:t>
      </w:r>
      <w:r w:rsidR="00836667">
        <w:rPr>
          <w:rFonts w:ascii="Arial" w:hAnsi="Arial" w:cs="Arial"/>
          <w:sz w:val="24"/>
          <w:szCs w:val="24"/>
        </w:rPr>
        <w:t>employee.</w:t>
      </w:r>
      <w:r w:rsidR="00CB438C">
        <w:rPr>
          <w:rFonts w:ascii="Arial" w:hAnsi="Arial" w:cs="Arial"/>
          <w:sz w:val="24"/>
          <w:szCs w:val="24"/>
        </w:rPr>
        <w:t xml:space="preserve"> Thereafter those forms must </w:t>
      </w:r>
      <w:r w:rsidR="000D6F4D">
        <w:rPr>
          <w:rFonts w:ascii="Arial" w:hAnsi="Arial" w:cs="Arial"/>
          <w:sz w:val="24"/>
          <w:szCs w:val="24"/>
        </w:rPr>
        <w:t xml:space="preserve">be </w:t>
      </w:r>
      <w:r w:rsidR="003743A7">
        <w:rPr>
          <w:rFonts w:ascii="Arial" w:hAnsi="Arial" w:cs="Arial"/>
          <w:sz w:val="24"/>
          <w:szCs w:val="24"/>
        </w:rPr>
        <w:t>submit</w:t>
      </w:r>
      <w:r w:rsidR="000D6F4D">
        <w:rPr>
          <w:rFonts w:ascii="Arial" w:hAnsi="Arial" w:cs="Arial"/>
          <w:sz w:val="24"/>
          <w:szCs w:val="24"/>
        </w:rPr>
        <w:t>ted back</w:t>
      </w:r>
      <w:r w:rsidR="003743A7">
        <w:rPr>
          <w:rFonts w:ascii="Arial" w:hAnsi="Arial" w:cs="Arial"/>
          <w:sz w:val="24"/>
          <w:szCs w:val="24"/>
        </w:rPr>
        <w:t xml:space="preserve"> to the </w:t>
      </w:r>
      <w:r w:rsidR="000D6F4D">
        <w:rPr>
          <w:rFonts w:ascii="Arial" w:hAnsi="Arial" w:cs="Arial"/>
          <w:sz w:val="24"/>
          <w:szCs w:val="24"/>
        </w:rPr>
        <w:t>d</w:t>
      </w:r>
      <w:r w:rsidR="003743A7">
        <w:rPr>
          <w:rFonts w:ascii="Arial" w:hAnsi="Arial" w:cs="Arial"/>
          <w:sz w:val="24"/>
          <w:szCs w:val="24"/>
        </w:rPr>
        <w:t>epartment</w:t>
      </w:r>
      <w:r w:rsidR="007E3A22">
        <w:rPr>
          <w:rFonts w:ascii="Arial" w:hAnsi="Arial" w:cs="Arial"/>
          <w:sz w:val="24"/>
          <w:szCs w:val="24"/>
        </w:rPr>
        <w:t xml:space="preserve">. </w:t>
      </w:r>
      <w:r w:rsidR="000D6F4D">
        <w:rPr>
          <w:rFonts w:ascii="Arial" w:hAnsi="Arial" w:cs="Arial"/>
          <w:sz w:val="24"/>
          <w:szCs w:val="24"/>
        </w:rPr>
        <w:t>He contends that r</w:t>
      </w:r>
      <w:r w:rsidR="007E3A22">
        <w:rPr>
          <w:rFonts w:ascii="Arial" w:hAnsi="Arial" w:cs="Arial"/>
          <w:sz w:val="24"/>
          <w:szCs w:val="24"/>
        </w:rPr>
        <w:t xml:space="preserve">eporting to a relevant </w:t>
      </w:r>
      <w:r w:rsidR="00D666C8">
        <w:rPr>
          <w:rFonts w:ascii="Arial" w:hAnsi="Arial" w:cs="Arial"/>
          <w:sz w:val="24"/>
          <w:szCs w:val="24"/>
        </w:rPr>
        <w:t xml:space="preserve">workstation cannot be </w:t>
      </w:r>
      <w:r w:rsidR="00AA2825">
        <w:rPr>
          <w:rFonts w:ascii="Arial" w:hAnsi="Arial" w:cs="Arial"/>
          <w:sz w:val="24"/>
          <w:szCs w:val="24"/>
        </w:rPr>
        <w:t xml:space="preserve">substituted </w:t>
      </w:r>
      <w:r w:rsidR="00236571">
        <w:rPr>
          <w:rFonts w:ascii="Arial" w:hAnsi="Arial" w:cs="Arial"/>
          <w:sz w:val="24"/>
          <w:szCs w:val="24"/>
        </w:rPr>
        <w:t>because it is necessary to do so</w:t>
      </w:r>
      <w:r w:rsidR="000D6F4D">
        <w:rPr>
          <w:rFonts w:ascii="Arial" w:hAnsi="Arial" w:cs="Arial"/>
          <w:sz w:val="24"/>
          <w:szCs w:val="24"/>
        </w:rPr>
        <w:t xml:space="preserve"> in order</w:t>
      </w:r>
      <w:r w:rsidR="007D15C4">
        <w:rPr>
          <w:rFonts w:ascii="Arial" w:hAnsi="Arial" w:cs="Arial"/>
          <w:sz w:val="24"/>
          <w:szCs w:val="24"/>
        </w:rPr>
        <w:t xml:space="preserve"> to av</w:t>
      </w:r>
      <w:r w:rsidR="00BF6503">
        <w:rPr>
          <w:rFonts w:ascii="Arial" w:hAnsi="Arial" w:cs="Arial"/>
          <w:sz w:val="24"/>
          <w:szCs w:val="24"/>
        </w:rPr>
        <w:t>oid</w:t>
      </w:r>
      <w:r w:rsidR="008D336B">
        <w:rPr>
          <w:rFonts w:ascii="Arial" w:hAnsi="Arial" w:cs="Arial"/>
          <w:sz w:val="24"/>
          <w:szCs w:val="24"/>
        </w:rPr>
        <w:t xml:space="preserve"> the issue of</w:t>
      </w:r>
      <w:r w:rsidR="00BF6503">
        <w:rPr>
          <w:rFonts w:ascii="Arial" w:hAnsi="Arial" w:cs="Arial"/>
          <w:sz w:val="24"/>
          <w:szCs w:val="24"/>
        </w:rPr>
        <w:t xml:space="preserve"> </w:t>
      </w:r>
      <w:r w:rsidR="0054161F">
        <w:rPr>
          <w:rFonts w:ascii="Arial" w:hAnsi="Arial" w:cs="Arial"/>
          <w:sz w:val="24"/>
          <w:szCs w:val="24"/>
        </w:rPr>
        <w:t xml:space="preserve">having </w:t>
      </w:r>
      <w:r w:rsidR="00CB438C">
        <w:rPr>
          <w:rFonts w:ascii="Arial" w:hAnsi="Arial" w:cs="Arial"/>
          <w:sz w:val="24"/>
          <w:szCs w:val="24"/>
        </w:rPr>
        <w:t>‘</w:t>
      </w:r>
      <w:r w:rsidR="000B6395">
        <w:rPr>
          <w:rFonts w:ascii="Arial" w:hAnsi="Arial" w:cs="Arial"/>
          <w:sz w:val="24"/>
          <w:szCs w:val="24"/>
        </w:rPr>
        <w:t>ghosts</w:t>
      </w:r>
      <w:r w:rsidR="00CB438C">
        <w:rPr>
          <w:rFonts w:ascii="Arial" w:hAnsi="Arial" w:cs="Arial"/>
          <w:sz w:val="24"/>
          <w:szCs w:val="24"/>
        </w:rPr>
        <w:t>’</w:t>
      </w:r>
      <w:r w:rsidR="000B6395">
        <w:rPr>
          <w:rFonts w:ascii="Arial" w:hAnsi="Arial" w:cs="Arial"/>
          <w:sz w:val="24"/>
          <w:szCs w:val="24"/>
        </w:rPr>
        <w:t xml:space="preserve"> as employees.</w:t>
      </w:r>
    </w:p>
    <w:p w14:paraId="1CDCD3B1" w14:textId="3017AA94" w:rsidR="0077484B" w:rsidRDefault="0016723E" w:rsidP="006808C7">
      <w:pPr>
        <w:spacing w:line="480" w:lineRule="auto"/>
        <w:ind w:left="720" w:hanging="720"/>
        <w:jc w:val="both"/>
        <w:rPr>
          <w:rFonts w:ascii="Arial" w:hAnsi="Arial" w:cs="Arial"/>
          <w:sz w:val="24"/>
          <w:szCs w:val="24"/>
        </w:rPr>
      </w:pPr>
      <w:r>
        <w:rPr>
          <w:rFonts w:ascii="Arial" w:hAnsi="Arial" w:cs="Arial"/>
          <w:sz w:val="24"/>
          <w:szCs w:val="24"/>
        </w:rPr>
        <w:t>[2</w:t>
      </w:r>
      <w:r w:rsidR="00571BF1">
        <w:rPr>
          <w:rFonts w:ascii="Arial" w:hAnsi="Arial" w:cs="Arial"/>
          <w:sz w:val="24"/>
          <w:szCs w:val="24"/>
        </w:rPr>
        <w:t>2</w:t>
      </w:r>
      <w:r>
        <w:rPr>
          <w:rFonts w:ascii="Arial" w:hAnsi="Arial" w:cs="Arial"/>
          <w:sz w:val="24"/>
          <w:szCs w:val="24"/>
        </w:rPr>
        <w:t>]</w:t>
      </w:r>
      <w:r>
        <w:rPr>
          <w:rFonts w:ascii="Arial" w:hAnsi="Arial" w:cs="Arial"/>
          <w:sz w:val="24"/>
          <w:szCs w:val="24"/>
        </w:rPr>
        <w:tab/>
      </w:r>
      <w:r w:rsidR="00F500D0">
        <w:rPr>
          <w:rFonts w:ascii="Arial" w:hAnsi="Arial" w:cs="Arial"/>
          <w:sz w:val="24"/>
          <w:szCs w:val="24"/>
        </w:rPr>
        <w:t>The</w:t>
      </w:r>
      <w:r w:rsidR="00CB438C">
        <w:rPr>
          <w:rFonts w:ascii="Arial" w:hAnsi="Arial" w:cs="Arial"/>
          <w:sz w:val="24"/>
          <w:szCs w:val="24"/>
        </w:rPr>
        <w:t xml:space="preserve"> department</w:t>
      </w:r>
      <w:r w:rsidR="00505329">
        <w:rPr>
          <w:rFonts w:ascii="Arial" w:hAnsi="Arial" w:cs="Arial"/>
          <w:sz w:val="24"/>
          <w:szCs w:val="24"/>
        </w:rPr>
        <w:t xml:space="preserve"> </w:t>
      </w:r>
      <w:r w:rsidR="000D6F4D">
        <w:rPr>
          <w:rFonts w:ascii="Arial" w:hAnsi="Arial" w:cs="Arial"/>
          <w:sz w:val="24"/>
          <w:szCs w:val="24"/>
        </w:rPr>
        <w:t xml:space="preserve">submitted that </w:t>
      </w:r>
      <w:r w:rsidR="00CB438C">
        <w:rPr>
          <w:rFonts w:ascii="Arial" w:hAnsi="Arial" w:cs="Arial"/>
          <w:sz w:val="24"/>
          <w:szCs w:val="24"/>
        </w:rPr>
        <w:t xml:space="preserve">Ms </w:t>
      </w:r>
      <w:r w:rsidR="00B95A31">
        <w:rPr>
          <w:rFonts w:ascii="Arial" w:hAnsi="Arial" w:cs="Arial"/>
          <w:sz w:val="24"/>
          <w:szCs w:val="24"/>
        </w:rPr>
        <w:t>Mxoli has</w:t>
      </w:r>
      <w:r w:rsidR="00376BAD">
        <w:rPr>
          <w:rFonts w:ascii="Arial" w:hAnsi="Arial" w:cs="Arial"/>
          <w:sz w:val="24"/>
          <w:szCs w:val="24"/>
        </w:rPr>
        <w:t xml:space="preserve"> failed </w:t>
      </w:r>
      <w:r w:rsidR="009565B6">
        <w:rPr>
          <w:rFonts w:ascii="Arial" w:hAnsi="Arial" w:cs="Arial"/>
          <w:sz w:val="24"/>
          <w:szCs w:val="24"/>
        </w:rPr>
        <w:t>to make out a case for the relief s</w:t>
      </w:r>
      <w:r w:rsidR="007C0C5A">
        <w:rPr>
          <w:rFonts w:ascii="Arial" w:hAnsi="Arial" w:cs="Arial"/>
          <w:sz w:val="24"/>
          <w:szCs w:val="24"/>
        </w:rPr>
        <w:t>ought</w:t>
      </w:r>
      <w:r w:rsidR="00604310">
        <w:rPr>
          <w:rFonts w:ascii="Arial" w:hAnsi="Arial" w:cs="Arial"/>
          <w:sz w:val="24"/>
          <w:szCs w:val="24"/>
        </w:rPr>
        <w:t xml:space="preserve"> and her application must be dismissed with costs</w:t>
      </w:r>
      <w:r w:rsidR="00CB438C">
        <w:rPr>
          <w:rFonts w:ascii="Arial" w:hAnsi="Arial" w:cs="Arial"/>
          <w:sz w:val="24"/>
          <w:szCs w:val="24"/>
        </w:rPr>
        <w:t>,</w:t>
      </w:r>
      <w:r w:rsidR="005A40E8">
        <w:rPr>
          <w:rFonts w:ascii="Arial" w:hAnsi="Arial" w:cs="Arial"/>
          <w:sz w:val="24"/>
          <w:szCs w:val="24"/>
        </w:rPr>
        <w:t xml:space="preserve"> alternatively</w:t>
      </w:r>
      <w:r w:rsidR="00CB438C">
        <w:rPr>
          <w:rFonts w:ascii="Arial" w:hAnsi="Arial" w:cs="Arial"/>
          <w:sz w:val="24"/>
          <w:szCs w:val="24"/>
        </w:rPr>
        <w:t>,</w:t>
      </w:r>
      <w:r w:rsidR="005A40E8">
        <w:rPr>
          <w:rFonts w:ascii="Arial" w:hAnsi="Arial" w:cs="Arial"/>
          <w:sz w:val="24"/>
          <w:szCs w:val="24"/>
        </w:rPr>
        <w:t xml:space="preserve"> </w:t>
      </w:r>
      <w:r w:rsidR="00557B2F">
        <w:rPr>
          <w:rFonts w:ascii="Arial" w:hAnsi="Arial" w:cs="Arial"/>
          <w:sz w:val="24"/>
          <w:szCs w:val="24"/>
        </w:rPr>
        <w:t xml:space="preserve">the court must declare </w:t>
      </w:r>
      <w:r w:rsidR="000D6F4D">
        <w:rPr>
          <w:rFonts w:ascii="Arial" w:hAnsi="Arial" w:cs="Arial"/>
          <w:sz w:val="24"/>
          <w:szCs w:val="24"/>
        </w:rPr>
        <w:t xml:space="preserve">that she </w:t>
      </w:r>
      <w:r w:rsidR="00557B2F">
        <w:rPr>
          <w:rFonts w:ascii="Arial" w:hAnsi="Arial" w:cs="Arial"/>
          <w:sz w:val="24"/>
          <w:szCs w:val="24"/>
        </w:rPr>
        <w:t>h</w:t>
      </w:r>
      <w:r w:rsidR="000D6F4D">
        <w:rPr>
          <w:rFonts w:ascii="Arial" w:hAnsi="Arial" w:cs="Arial"/>
          <w:sz w:val="24"/>
          <w:szCs w:val="24"/>
        </w:rPr>
        <w:t xml:space="preserve">as </w:t>
      </w:r>
      <w:r w:rsidR="00557B2F">
        <w:rPr>
          <w:rFonts w:ascii="Arial" w:hAnsi="Arial" w:cs="Arial"/>
          <w:sz w:val="24"/>
          <w:szCs w:val="24"/>
        </w:rPr>
        <w:t xml:space="preserve">abandoned </w:t>
      </w:r>
      <w:r w:rsidR="00A92535">
        <w:rPr>
          <w:rFonts w:ascii="Arial" w:hAnsi="Arial" w:cs="Arial"/>
          <w:sz w:val="24"/>
          <w:szCs w:val="24"/>
        </w:rPr>
        <w:t xml:space="preserve">the court </w:t>
      </w:r>
      <w:r w:rsidR="007C0B7E">
        <w:rPr>
          <w:rFonts w:ascii="Arial" w:hAnsi="Arial" w:cs="Arial"/>
          <w:sz w:val="24"/>
          <w:szCs w:val="24"/>
        </w:rPr>
        <w:t>orders which were granted in her favour</w:t>
      </w:r>
      <w:r w:rsidR="00E46AFA">
        <w:rPr>
          <w:rFonts w:ascii="Arial" w:hAnsi="Arial" w:cs="Arial"/>
          <w:sz w:val="24"/>
          <w:szCs w:val="24"/>
        </w:rPr>
        <w:t xml:space="preserve"> and that </w:t>
      </w:r>
      <w:r w:rsidR="000D6F4D">
        <w:rPr>
          <w:rFonts w:ascii="Arial" w:hAnsi="Arial" w:cs="Arial"/>
          <w:sz w:val="24"/>
          <w:szCs w:val="24"/>
        </w:rPr>
        <w:t xml:space="preserve">she be </w:t>
      </w:r>
      <w:r w:rsidR="00E46AFA">
        <w:rPr>
          <w:rFonts w:ascii="Arial" w:hAnsi="Arial" w:cs="Arial"/>
          <w:sz w:val="24"/>
          <w:szCs w:val="24"/>
        </w:rPr>
        <w:t>deemed</w:t>
      </w:r>
      <w:r w:rsidR="000D6F4D">
        <w:rPr>
          <w:rFonts w:ascii="Arial" w:hAnsi="Arial" w:cs="Arial"/>
          <w:sz w:val="24"/>
          <w:szCs w:val="24"/>
        </w:rPr>
        <w:t xml:space="preserve"> to have been discharged. </w:t>
      </w:r>
    </w:p>
    <w:p w14:paraId="1183AAE0" w14:textId="30F845D8" w:rsidR="00620F7C" w:rsidRDefault="000D6F4D" w:rsidP="006808C7">
      <w:pPr>
        <w:spacing w:line="480" w:lineRule="auto"/>
        <w:ind w:left="720" w:hanging="720"/>
        <w:jc w:val="both"/>
        <w:rPr>
          <w:rFonts w:ascii="Arial" w:hAnsi="Arial" w:cs="Arial"/>
          <w:i/>
          <w:iCs/>
          <w:sz w:val="24"/>
          <w:szCs w:val="24"/>
        </w:rPr>
      </w:pPr>
      <w:r>
        <w:rPr>
          <w:rFonts w:ascii="Arial" w:hAnsi="Arial" w:cs="Arial"/>
          <w:i/>
          <w:iCs/>
          <w:sz w:val="24"/>
          <w:szCs w:val="24"/>
        </w:rPr>
        <w:t xml:space="preserve">Reply by applicant </w:t>
      </w:r>
    </w:p>
    <w:p w14:paraId="19F3B6E1" w14:textId="69654271" w:rsidR="00FC7E7A" w:rsidRDefault="0077484B" w:rsidP="006808C7">
      <w:pPr>
        <w:spacing w:line="480" w:lineRule="auto"/>
        <w:ind w:left="720" w:hanging="720"/>
        <w:jc w:val="both"/>
        <w:rPr>
          <w:rFonts w:ascii="Arial" w:hAnsi="Arial" w:cs="Arial"/>
          <w:sz w:val="24"/>
          <w:szCs w:val="24"/>
        </w:rPr>
      </w:pPr>
      <w:r>
        <w:rPr>
          <w:rFonts w:ascii="Arial" w:hAnsi="Arial" w:cs="Arial"/>
          <w:sz w:val="24"/>
          <w:szCs w:val="24"/>
        </w:rPr>
        <w:t>[2</w:t>
      </w:r>
      <w:r w:rsidR="00571BF1">
        <w:rPr>
          <w:rFonts w:ascii="Arial" w:hAnsi="Arial" w:cs="Arial"/>
          <w:sz w:val="24"/>
          <w:szCs w:val="24"/>
        </w:rPr>
        <w:t>3</w:t>
      </w:r>
      <w:r>
        <w:rPr>
          <w:rFonts w:ascii="Arial" w:hAnsi="Arial" w:cs="Arial"/>
          <w:sz w:val="24"/>
          <w:szCs w:val="24"/>
        </w:rPr>
        <w:t>]</w:t>
      </w:r>
      <w:r>
        <w:rPr>
          <w:rFonts w:ascii="Arial" w:hAnsi="Arial" w:cs="Arial"/>
          <w:sz w:val="24"/>
          <w:szCs w:val="24"/>
        </w:rPr>
        <w:tab/>
        <w:t>In reply</w:t>
      </w:r>
      <w:r w:rsidR="00895638">
        <w:rPr>
          <w:rFonts w:ascii="Arial" w:hAnsi="Arial" w:cs="Arial"/>
          <w:sz w:val="24"/>
          <w:szCs w:val="24"/>
        </w:rPr>
        <w:t xml:space="preserve"> </w:t>
      </w:r>
      <w:r w:rsidR="00CB438C">
        <w:rPr>
          <w:rFonts w:ascii="Arial" w:hAnsi="Arial" w:cs="Arial"/>
          <w:sz w:val="24"/>
          <w:szCs w:val="24"/>
        </w:rPr>
        <w:t>Ms Mxoli</w:t>
      </w:r>
      <w:r w:rsidR="00FD2B12">
        <w:rPr>
          <w:rFonts w:ascii="Arial" w:hAnsi="Arial" w:cs="Arial"/>
          <w:sz w:val="24"/>
          <w:szCs w:val="24"/>
        </w:rPr>
        <w:t xml:space="preserve"> stated that because she has not been</w:t>
      </w:r>
      <w:r w:rsidR="00221907">
        <w:rPr>
          <w:rFonts w:ascii="Arial" w:hAnsi="Arial" w:cs="Arial"/>
          <w:sz w:val="24"/>
          <w:szCs w:val="24"/>
        </w:rPr>
        <w:t xml:space="preserve"> reinstated yet</w:t>
      </w:r>
      <w:r w:rsidR="00896E32">
        <w:rPr>
          <w:rFonts w:ascii="Arial" w:hAnsi="Arial" w:cs="Arial"/>
          <w:sz w:val="24"/>
          <w:szCs w:val="24"/>
        </w:rPr>
        <w:t xml:space="preserve">, she </w:t>
      </w:r>
      <w:r w:rsidR="00836667">
        <w:rPr>
          <w:rFonts w:ascii="Arial" w:hAnsi="Arial" w:cs="Arial"/>
          <w:sz w:val="24"/>
          <w:szCs w:val="24"/>
        </w:rPr>
        <w:t>is</w:t>
      </w:r>
      <w:r w:rsidR="00896E32">
        <w:rPr>
          <w:rFonts w:ascii="Arial" w:hAnsi="Arial" w:cs="Arial"/>
          <w:sz w:val="24"/>
          <w:szCs w:val="24"/>
        </w:rPr>
        <w:t xml:space="preserve"> not an employee</w:t>
      </w:r>
      <w:r w:rsidR="000D6506">
        <w:rPr>
          <w:rFonts w:ascii="Arial" w:hAnsi="Arial" w:cs="Arial"/>
          <w:sz w:val="24"/>
          <w:szCs w:val="24"/>
        </w:rPr>
        <w:t xml:space="preserve"> and </w:t>
      </w:r>
      <w:r w:rsidR="000D6F4D">
        <w:rPr>
          <w:rFonts w:ascii="Arial" w:hAnsi="Arial" w:cs="Arial"/>
          <w:sz w:val="24"/>
          <w:szCs w:val="24"/>
        </w:rPr>
        <w:t xml:space="preserve">is </w:t>
      </w:r>
      <w:r w:rsidR="000D6506">
        <w:rPr>
          <w:rFonts w:ascii="Arial" w:hAnsi="Arial" w:cs="Arial"/>
          <w:sz w:val="24"/>
          <w:szCs w:val="24"/>
        </w:rPr>
        <w:t xml:space="preserve">thus not subject to the </w:t>
      </w:r>
      <w:r w:rsidR="00CB438C">
        <w:rPr>
          <w:rFonts w:ascii="Arial" w:hAnsi="Arial" w:cs="Arial"/>
          <w:sz w:val="24"/>
          <w:szCs w:val="24"/>
        </w:rPr>
        <w:t>EEA</w:t>
      </w:r>
      <w:r w:rsidR="00FC7E7A">
        <w:rPr>
          <w:rFonts w:ascii="Arial" w:hAnsi="Arial" w:cs="Arial"/>
          <w:sz w:val="24"/>
          <w:szCs w:val="24"/>
        </w:rPr>
        <w:t xml:space="preserve">. </w:t>
      </w:r>
    </w:p>
    <w:p w14:paraId="551B44F7" w14:textId="6132534B" w:rsidR="000D6F4D" w:rsidRPr="000D6F4D" w:rsidRDefault="007760E4" w:rsidP="006808C7">
      <w:pPr>
        <w:spacing w:line="480" w:lineRule="auto"/>
        <w:ind w:left="720" w:hanging="720"/>
        <w:jc w:val="both"/>
        <w:rPr>
          <w:rFonts w:ascii="Arial" w:hAnsi="Arial" w:cs="Arial"/>
          <w:i/>
          <w:iCs/>
          <w:sz w:val="24"/>
          <w:szCs w:val="24"/>
        </w:rPr>
      </w:pPr>
      <w:r>
        <w:rPr>
          <w:rFonts w:ascii="Arial" w:hAnsi="Arial" w:cs="Arial"/>
          <w:i/>
          <w:iCs/>
          <w:sz w:val="24"/>
          <w:szCs w:val="24"/>
        </w:rPr>
        <w:t>Ms Mxoli’s l</w:t>
      </w:r>
      <w:r w:rsidR="000D6F4D" w:rsidRPr="000D6F4D">
        <w:rPr>
          <w:rFonts w:ascii="Arial" w:hAnsi="Arial" w:cs="Arial"/>
          <w:i/>
          <w:iCs/>
          <w:sz w:val="24"/>
          <w:szCs w:val="24"/>
        </w:rPr>
        <w:t xml:space="preserve">egal submissions </w:t>
      </w:r>
    </w:p>
    <w:p w14:paraId="422AE404" w14:textId="25B28132" w:rsidR="00136C36" w:rsidRDefault="00FC7E7A" w:rsidP="00136C36">
      <w:pPr>
        <w:spacing w:line="480" w:lineRule="auto"/>
        <w:ind w:left="720" w:hanging="720"/>
        <w:jc w:val="both"/>
        <w:rPr>
          <w:rFonts w:ascii="Arial" w:hAnsi="Arial" w:cs="Arial"/>
          <w:sz w:val="24"/>
          <w:szCs w:val="24"/>
        </w:rPr>
      </w:pPr>
      <w:r w:rsidRPr="00810CF7">
        <w:rPr>
          <w:rFonts w:ascii="Arial" w:hAnsi="Arial" w:cs="Arial"/>
          <w:sz w:val="24"/>
          <w:szCs w:val="24"/>
        </w:rPr>
        <w:t>[2</w:t>
      </w:r>
      <w:r w:rsidR="00571BF1">
        <w:rPr>
          <w:rFonts w:ascii="Arial" w:hAnsi="Arial" w:cs="Arial"/>
          <w:sz w:val="24"/>
          <w:szCs w:val="24"/>
        </w:rPr>
        <w:t>4</w:t>
      </w:r>
      <w:r w:rsidRPr="00810CF7">
        <w:rPr>
          <w:rFonts w:ascii="Arial" w:hAnsi="Arial" w:cs="Arial"/>
          <w:sz w:val="24"/>
          <w:szCs w:val="24"/>
        </w:rPr>
        <w:t>]</w:t>
      </w:r>
      <w:r w:rsidRPr="00810CF7">
        <w:rPr>
          <w:rFonts w:ascii="Arial" w:hAnsi="Arial" w:cs="Arial"/>
          <w:sz w:val="24"/>
          <w:szCs w:val="24"/>
        </w:rPr>
        <w:tab/>
        <w:t xml:space="preserve">In argument </w:t>
      </w:r>
      <w:r w:rsidR="008B44D7" w:rsidRPr="00810CF7">
        <w:rPr>
          <w:rFonts w:ascii="Arial" w:hAnsi="Arial" w:cs="Arial"/>
          <w:sz w:val="24"/>
          <w:szCs w:val="24"/>
        </w:rPr>
        <w:t xml:space="preserve">Mr Maseti </w:t>
      </w:r>
      <w:r w:rsidR="009A5FDC" w:rsidRPr="00810CF7">
        <w:rPr>
          <w:rFonts w:ascii="Arial" w:hAnsi="Arial" w:cs="Arial"/>
          <w:sz w:val="24"/>
          <w:szCs w:val="24"/>
        </w:rPr>
        <w:t xml:space="preserve">appeared for </w:t>
      </w:r>
      <w:r w:rsidR="00CB438C" w:rsidRPr="00810CF7">
        <w:rPr>
          <w:rFonts w:ascii="Arial" w:hAnsi="Arial" w:cs="Arial"/>
          <w:sz w:val="24"/>
          <w:szCs w:val="24"/>
        </w:rPr>
        <w:t>Ms Mxoli</w:t>
      </w:r>
      <w:r w:rsidR="000752E2" w:rsidRPr="00810CF7">
        <w:rPr>
          <w:rFonts w:ascii="Arial" w:hAnsi="Arial" w:cs="Arial"/>
          <w:sz w:val="24"/>
          <w:szCs w:val="24"/>
        </w:rPr>
        <w:t xml:space="preserve"> and </w:t>
      </w:r>
      <w:r w:rsidR="008B44D7" w:rsidRPr="00810CF7">
        <w:rPr>
          <w:rFonts w:ascii="Arial" w:hAnsi="Arial" w:cs="Arial"/>
          <w:sz w:val="24"/>
          <w:szCs w:val="24"/>
        </w:rPr>
        <w:t>Mr</w:t>
      </w:r>
      <w:r w:rsidR="00CB438C" w:rsidRPr="00810CF7">
        <w:rPr>
          <w:rFonts w:ascii="Arial" w:hAnsi="Arial" w:cs="Arial"/>
          <w:sz w:val="24"/>
          <w:szCs w:val="24"/>
        </w:rPr>
        <w:t xml:space="preserve"> Mayekiso </w:t>
      </w:r>
      <w:r w:rsidR="0005393D" w:rsidRPr="00810CF7">
        <w:rPr>
          <w:rFonts w:ascii="Arial" w:hAnsi="Arial" w:cs="Arial"/>
          <w:sz w:val="24"/>
          <w:szCs w:val="24"/>
        </w:rPr>
        <w:t xml:space="preserve">appeared for </w:t>
      </w:r>
      <w:r w:rsidR="0005393D">
        <w:rPr>
          <w:rFonts w:ascii="Arial" w:hAnsi="Arial" w:cs="Arial"/>
          <w:sz w:val="24"/>
          <w:szCs w:val="24"/>
        </w:rPr>
        <w:t xml:space="preserve">the </w:t>
      </w:r>
      <w:r w:rsidR="00CB438C">
        <w:rPr>
          <w:rFonts w:ascii="Arial" w:hAnsi="Arial" w:cs="Arial"/>
          <w:sz w:val="24"/>
          <w:szCs w:val="24"/>
        </w:rPr>
        <w:t>department</w:t>
      </w:r>
      <w:r w:rsidR="002D14AD">
        <w:rPr>
          <w:rFonts w:ascii="Arial" w:hAnsi="Arial" w:cs="Arial"/>
          <w:sz w:val="24"/>
          <w:szCs w:val="24"/>
        </w:rPr>
        <w:t>.</w:t>
      </w:r>
      <w:r w:rsidR="003D15B4">
        <w:rPr>
          <w:rFonts w:ascii="Arial" w:hAnsi="Arial" w:cs="Arial"/>
          <w:sz w:val="24"/>
          <w:szCs w:val="24"/>
        </w:rPr>
        <w:t xml:space="preserve"> </w:t>
      </w:r>
      <w:r w:rsidR="004E2B1C">
        <w:rPr>
          <w:rFonts w:ascii="Arial" w:hAnsi="Arial" w:cs="Arial"/>
          <w:sz w:val="24"/>
          <w:szCs w:val="24"/>
        </w:rPr>
        <w:t>Mr Maseti submitted that Ms Mxoli</w:t>
      </w:r>
      <w:r w:rsidR="002007BB">
        <w:rPr>
          <w:rFonts w:ascii="Arial" w:hAnsi="Arial" w:cs="Arial"/>
          <w:sz w:val="24"/>
          <w:szCs w:val="24"/>
        </w:rPr>
        <w:t xml:space="preserve"> has brought this application to enforce the 2019 order. In the proposed draft order Ms Mxoli seeks an order condoning her failure </w:t>
      </w:r>
      <w:r w:rsidR="00810CF7">
        <w:rPr>
          <w:rFonts w:ascii="Arial" w:hAnsi="Arial" w:cs="Arial"/>
          <w:sz w:val="24"/>
          <w:szCs w:val="24"/>
        </w:rPr>
        <w:t>to comply</w:t>
      </w:r>
      <w:r w:rsidR="002007BB">
        <w:rPr>
          <w:rFonts w:ascii="Arial" w:hAnsi="Arial" w:cs="Arial"/>
          <w:sz w:val="24"/>
          <w:szCs w:val="24"/>
        </w:rPr>
        <w:t xml:space="preserve"> with the 2021 order; that the department pay the arrear salaries in compliance with the 2021 order within 30 days of the </w:t>
      </w:r>
      <w:r w:rsidR="002007BB">
        <w:rPr>
          <w:rFonts w:ascii="Arial" w:hAnsi="Arial" w:cs="Arial"/>
          <w:sz w:val="24"/>
          <w:szCs w:val="24"/>
        </w:rPr>
        <w:lastRenderedPageBreak/>
        <w:t xml:space="preserve">granting of the order, and that the department should pay costs of the application including costs reserved on 10 June 2021. </w:t>
      </w:r>
      <w:r w:rsidR="008B44D7">
        <w:rPr>
          <w:rFonts w:ascii="Arial" w:hAnsi="Arial" w:cs="Arial"/>
          <w:sz w:val="24"/>
          <w:szCs w:val="24"/>
        </w:rPr>
        <w:t xml:space="preserve">Mr Maseti </w:t>
      </w:r>
      <w:r w:rsidR="009B03B4">
        <w:rPr>
          <w:rFonts w:ascii="Arial" w:hAnsi="Arial" w:cs="Arial"/>
          <w:sz w:val="24"/>
          <w:szCs w:val="24"/>
        </w:rPr>
        <w:t xml:space="preserve">submitted that </w:t>
      </w:r>
      <w:r w:rsidR="00CB438C">
        <w:rPr>
          <w:rFonts w:ascii="Arial" w:hAnsi="Arial" w:cs="Arial"/>
          <w:sz w:val="24"/>
          <w:szCs w:val="24"/>
        </w:rPr>
        <w:t>Ms Mxoli’</w:t>
      </w:r>
      <w:r w:rsidR="008B44D7">
        <w:rPr>
          <w:rFonts w:ascii="Arial" w:hAnsi="Arial" w:cs="Arial"/>
          <w:sz w:val="24"/>
          <w:szCs w:val="24"/>
        </w:rPr>
        <w:t xml:space="preserve">s </w:t>
      </w:r>
      <w:r w:rsidR="009B03B4">
        <w:rPr>
          <w:rFonts w:ascii="Arial" w:hAnsi="Arial" w:cs="Arial"/>
          <w:sz w:val="24"/>
          <w:szCs w:val="24"/>
        </w:rPr>
        <w:t>failure to atten</w:t>
      </w:r>
      <w:r w:rsidR="00A335B4">
        <w:rPr>
          <w:rFonts w:ascii="Arial" w:hAnsi="Arial" w:cs="Arial"/>
          <w:sz w:val="24"/>
          <w:szCs w:val="24"/>
        </w:rPr>
        <w:t>d</w:t>
      </w:r>
      <w:r w:rsidR="009B03B4">
        <w:rPr>
          <w:rFonts w:ascii="Arial" w:hAnsi="Arial" w:cs="Arial"/>
          <w:sz w:val="24"/>
          <w:szCs w:val="24"/>
        </w:rPr>
        <w:t xml:space="preserve"> to Mthath</w:t>
      </w:r>
      <w:r w:rsidR="00A335B4">
        <w:rPr>
          <w:rFonts w:ascii="Arial" w:hAnsi="Arial" w:cs="Arial"/>
          <w:sz w:val="24"/>
          <w:szCs w:val="24"/>
        </w:rPr>
        <w:t>a to complete the assumption of duty forms</w:t>
      </w:r>
      <w:r w:rsidR="00AE6477">
        <w:rPr>
          <w:rFonts w:ascii="Arial" w:hAnsi="Arial" w:cs="Arial"/>
          <w:sz w:val="24"/>
          <w:szCs w:val="24"/>
        </w:rPr>
        <w:t xml:space="preserve"> </w:t>
      </w:r>
      <w:r w:rsidR="008B44D7">
        <w:rPr>
          <w:rFonts w:ascii="Arial" w:hAnsi="Arial" w:cs="Arial"/>
          <w:sz w:val="24"/>
          <w:szCs w:val="24"/>
        </w:rPr>
        <w:t xml:space="preserve">must </w:t>
      </w:r>
      <w:r w:rsidR="00AE6477">
        <w:rPr>
          <w:rFonts w:ascii="Arial" w:hAnsi="Arial" w:cs="Arial"/>
          <w:sz w:val="24"/>
          <w:szCs w:val="24"/>
        </w:rPr>
        <w:t xml:space="preserve">be condoned </w:t>
      </w:r>
      <w:r w:rsidR="00E81CBE">
        <w:rPr>
          <w:rFonts w:ascii="Arial" w:hAnsi="Arial" w:cs="Arial"/>
          <w:sz w:val="24"/>
          <w:szCs w:val="24"/>
        </w:rPr>
        <w:t xml:space="preserve">and that the </w:t>
      </w:r>
      <w:r w:rsidR="007760E4">
        <w:rPr>
          <w:rFonts w:ascii="Arial" w:hAnsi="Arial" w:cs="Arial"/>
          <w:sz w:val="24"/>
          <w:szCs w:val="24"/>
        </w:rPr>
        <w:t>department</w:t>
      </w:r>
      <w:r w:rsidR="008B44D7">
        <w:rPr>
          <w:rFonts w:ascii="Arial" w:hAnsi="Arial" w:cs="Arial"/>
          <w:sz w:val="24"/>
          <w:szCs w:val="24"/>
        </w:rPr>
        <w:t xml:space="preserve"> </w:t>
      </w:r>
      <w:r w:rsidR="004956F2">
        <w:rPr>
          <w:rFonts w:ascii="Arial" w:hAnsi="Arial" w:cs="Arial"/>
          <w:sz w:val="24"/>
          <w:szCs w:val="24"/>
        </w:rPr>
        <w:t>should pay cos</w:t>
      </w:r>
      <w:r w:rsidR="00C11983">
        <w:rPr>
          <w:rFonts w:ascii="Arial" w:hAnsi="Arial" w:cs="Arial"/>
          <w:sz w:val="24"/>
          <w:szCs w:val="24"/>
        </w:rPr>
        <w:t>ts</w:t>
      </w:r>
      <w:r w:rsidR="002354F9">
        <w:rPr>
          <w:rFonts w:ascii="Arial" w:hAnsi="Arial" w:cs="Arial"/>
          <w:sz w:val="24"/>
          <w:szCs w:val="24"/>
        </w:rPr>
        <w:t xml:space="preserve"> of the application</w:t>
      </w:r>
      <w:r w:rsidR="00881058">
        <w:rPr>
          <w:rFonts w:ascii="Arial" w:hAnsi="Arial" w:cs="Arial"/>
          <w:sz w:val="24"/>
          <w:szCs w:val="24"/>
        </w:rPr>
        <w:t xml:space="preserve"> including those of 10 June 2021</w:t>
      </w:r>
      <w:r w:rsidR="002663DD">
        <w:rPr>
          <w:rFonts w:ascii="Arial" w:hAnsi="Arial" w:cs="Arial"/>
          <w:sz w:val="24"/>
          <w:szCs w:val="24"/>
        </w:rPr>
        <w:t xml:space="preserve">. </w:t>
      </w:r>
      <w:r w:rsidR="004E2B1C">
        <w:rPr>
          <w:rFonts w:ascii="Arial" w:hAnsi="Arial" w:cs="Arial"/>
          <w:sz w:val="24"/>
          <w:szCs w:val="24"/>
        </w:rPr>
        <w:t xml:space="preserve">He argued that the department and its officials are recalcitrant and lack accountability, efficiency and professional ethics. </w:t>
      </w:r>
      <w:r w:rsidR="001860EF">
        <w:rPr>
          <w:rFonts w:ascii="Arial" w:hAnsi="Arial" w:cs="Arial"/>
          <w:sz w:val="24"/>
          <w:szCs w:val="24"/>
        </w:rPr>
        <w:t>H</w:t>
      </w:r>
      <w:r w:rsidR="002663DD">
        <w:rPr>
          <w:rFonts w:ascii="Arial" w:hAnsi="Arial" w:cs="Arial"/>
          <w:sz w:val="24"/>
          <w:szCs w:val="24"/>
        </w:rPr>
        <w:t>e relied</w:t>
      </w:r>
      <w:r w:rsidR="001860EF">
        <w:rPr>
          <w:rFonts w:ascii="Arial" w:hAnsi="Arial" w:cs="Arial"/>
          <w:sz w:val="24"/>
          <w:szCs w:val="24"/>
        </w:rPr>
        <w:t xml:space="preserve"> on </w:t>
      </w:r>
      <w:r w:rsidR="001860EF">
        <w:rPr>
          <w:rFonts w:ascii="Arial" w:hAnsi="Arial" w:cs="Arial"/>
          <w:b/>
          <w:bCs/>
          <w:i/>
          <w:iCs/>
          <w:sz w:val="24"/>
          <w:szCs w:val="24"/>
        </w:rPr>
        <w:t>Mat</w:t>
      </w:r>
      <w:r w:rsidR="008B44D7">
        <w:rPr>
          <w:rFonts w:ascii="Arial" w:hAnsi="Arial" w:cs="Arial"/>
          <w:b/>
          <w:bCs/>
          <w:i/>
          <w:iCs/>
          <w:sz w:val="24"/>
          <w:szCs w:val="24"/>
        </w:rPr>
        <w:t>j</w:t>
      </w:r>
      <w:r w:rsidR="001860EF">
        <w:rPr>
          <w:rFonts w:ascii="Arial" w:hAnsi="Arial" w:cs="Arial"/>
          <w:b/>
          <w:bCs/>
          <w:i/>
          <w:iCs/>
          <w:sz w:val="24"/>
          <w:szCs w:val="24"/>
        </w:rPr>
        <w:t>h</w:t>
      </w:r>
      <w:r w:rsidR="008B44D7">
        <w:rPr>
          <w:rFonts w:ascii="Arial" w:hAnsi="Arial" w:cs="Arial"/>
          <w:b/>
          <w:bCs/>
          <w:i/>
          <w:iCs/>
          <w:sz w:val="24"/>
          <w:szCs w:val="24"/>
        </w:rPr>
        <w:t>a</w:t>
      </w:r>
      <w:r w:rsidR="001860EF">
        <w:rPr>
          <w:rFonts w:ascii="Arial" w:hAnsi="Arial" w:cs="Arial"/>
          <w:b/>
          <w:bCs/>
          <w:i/>
          <w:iCs/>
          <w:sz w:val="24"/>
          <w:szCs w:val="24"/>
        </w:rPr>
        <w:t>beng Local Municipality v Eskom Holdings</w:t>
      </w:r>
      <w:r w:rsidR="00706345">
        <w:rPr>
          <w:rFonts w:ascii="Arial" w:hAnsi="Arial" w:cs="Arial"/>
          <w:b/>
          <w:bCs/>
          <w:i/>
          <w:iCs/>
          <w:sz w:val="24"/>
          <w:szCs w:val="24"/>
        </w:rPr>
        <w:t xml:space="preserve"> Limited &amp; Others</w:t>
      </w:r>
      <w:r w:rsidR="00706345">
        <w:rPr>
          <w:rStyle w:val="FootnoteReference"/>
          <w:rFonts w:ascii="Arial" w:hAnsi="Arial" w:cs="Arial"/>
          <w:b/>
          <w:bCs/>
          <w:i/>
          <w:iCs/>
          <w:sz w:val="24"/>
          <w:szCs w:val="24"/>
        </w:rPr>
        <w:footnoteReference w:id="1"/>
      </w:r>
      <w:r w:rsidR="001962A1">
        <w:rPr>
          <w:rFonts w:ascii="Arial" w:hAnsi="Arial" w:cs="Arial"/>
          <w:b/>
          <w:bCs/>
          <w:i/>
          <w:iCs/>
          <w:sz w:val="24"/>
          <w:szCs w:val="24"/>
        </w:rPr>
        <w:t xml:space="preserve">, Mkhonto &amp; Others v </w:t>
      </w:r>
      <w:r w:rsidR="00B56AB8">
        <w:rPr>
          <w:rFonts w:ascii="Arial" w:hAnsi="Arial" w:cs="Arial"/>
          <w:b/>
          <w:bCs/>
          <w:i/>
          <w:iCs/>
          <w:sz w:val="24"/>
          <w:szCs w:val="24"/>
        </w:rPr>
        <w:t>Compensation Solutions (Pty) Ltd</w:t>
      </w:r>
      <w:r w:rsidR="00A4516F">
        <w:rPr>
          <w:rStyle w:val="FootnoteReference"/>
          <w:rFonts w:ascii="Arial" w:hAnsi="Arial" w:cs="Arial"/>
          <w:b/>
          <w:bCs/>
          <w:i/>
          <w:iCs/>
          <w:sz w:val="24"/>
          <w:szCs w:val="24"/>
        </w:rPr>
        <w:footnoteReference w:id="2"/>
      </w:r>
      <w:r w:rsidR="002663DD">
        <w:rPr>
          <w:rFonts w:ascii="Arial" w:hAnsi="Arial" w:cs="Arial"/>
          <w:sz w:val="24"/>
          <w:szCs w:val="24"/>
        </w:rPr>
        <w:t xml:space="preserve"> </w:t>
      </w:r>
      <w:r w:rsidR="00011C01">
        <w:rPr>
          <w:rFonts w:ascii="Arial" w:hAnsi="Arial" w:cs="Arial"/>
          <w:sz w:val="24"/>
          <w:szCs w:val="24"/>
        </w:rPr>
        <w:t>for the submission t</w:t>
      </w:r>
      <w:r w:rsidR="001A018F">
        <w:rPr>
          <w:rFonts w:ascii="Arial" w:hAnsi="Arial" w:cs="Arial"/>
          <w:sz w:val="24"/>
          <w:szCs w:val="24"/>
        </w:rPr>
        <w:t xml:space="preserve">hat </w:t>
      </w:r>
      <w:r w:rsidR="00D6349C">
        <w:rPr>
          <w:rFonts w:ascii="Arial" w:hAnsi="Arial" w:cs="Arial"/>
          <w:sz w:val="24"/>
          <w:szCs w:val="24"/>
        </w:rPr>
        <w:t xml:space="preserve">the order proposed in the </w:t>
      </w:r>
      <w:r w:rsidR="00F53318">
        <w:rPr>
          <w:rFonts w:ascii="Arial" w:hAnsi="Arial" w:cs="Arial"/>
          <w:sz w:val="24"/>
          <w:szCs w:val="24"/>
        </w:rPr>
        <w:t>draft order</w:t>
      </w:r>
      <w:r w:rsidR="007760E4">
        <w:rPr>
          <w:rFonts w:ascii="Arial" w:hAnsi="Arial" w:cs="Arial"/>
          <w:sz w:val="24"/>
          <w:szCs w:val="24"/>
        </w:rPr>
        <w:t xml:space="preserve"> is </w:t>
      </w:r>
      <w:r w:rsidR="00597C7D">
        <w:rPr>
          <w:rFonts w:ascii="Arial" w:hAnsi="Arial" w:cs="Arial"/>
          <w:sz w:val="24"/>
          <w:szCs w:val="24"/>
        </w:rPr>
        <w:t>appropriate,</w:t>
      </w:r>
      <w:r w:rsidR="00244EC3">
        <w:rPr>
          <w:rFonts w:ascii="Arial" w:hAnsi="Arial" w:cs="Arial"/>
          <w:sz w:val="24"/>
          <w:szCs w:val="24"/>
        </w:rPr>
        <w:t xml:space="preserve"> namely</w:t>
      </w:r>
      <w:r w:rsidR="008B44D7">
        <w:rPr>
          <w:rFonts w:ascii="Arial" w:hAnsi="Arial" w:cs="Arial"/>
          <w:sz w:val="24"/>
          <w:szCs w:val="24"/>
        </w:rPr>
        <w:t>,</w:t>
      </w:r>
      <w:r w:rsidR="00244EC3">
        <w:rPr>
          <w:rFonts w:ascii="Arial" w:hAnsi="Arial" w:cs="Arial"/>
          <w:sz w:val="24"/>
          <w:szCs w:val="24"/>
        </w:rPr>
        <w:t xml:space="preserve"> that </w:t>
      </w:r>
      <w:r w:rsidR="007760E4">
        <w:rPr>
          <w:rFonts w:ascii="Arial" w:hAnsi="Arial" w:cs="Arial"/>
          <w:sz w:val="24"/>
          <w:szCs w:val="24"/>
        </w:rPr>
        <w:t>Ms Mxoli’</w:t>
      </w:r>
      <w:r w:rsidR="00C4718B">
        <w:rPr>
          <w:rFonts w:ascii="Arial" w:hAnsi="Arial" w:cs="Arial"/>
          <w:sz w:val="24"/>
          <w:szCs w:val="24"/>
        </w:rPr>
        <w:t xml:space="preserve">s conduct of not reporting for duty </w:t>
      </w:r>
      <w:r w:rsidR="00527973">
        <w:rPr>
          <w:rFonts w:ascii="Arial" w:hAnsi="Arial" w:cs="Arial"/>
          <w:sz w:val="24"/>
          <w:szCs w:val="24"/>
        </w:rPr>
        <w:t xml:space="preserve">be </w:t>
      </w:r>
      <w:r w:rsidR="00597C7D">
        <w:rPr>
          <w:rFonts w:ascii="Arial" w:hAnsi="Arial" w:cs="Arial"/>
          <w:sz w:val="24"/>
          <w:szCs w:val="24"/>
        </w:rPr>
        <w:t>condoned; and</w:t>
      </w:r>
      <w:r w:rsidR="00527973">
        <w:rPr>
          <w:rFonts w:ascii="Arial" w:hAnsi="Arial" w:cs="Arial"/>
          <w:sz w:val="24"/>
          <w:szCs w:val="24"/>
        </w:rPr>
        <w:t xml:space="preserve"> that the </w:t>
      </w:r>
      <w:r w:rsidR="007760E4">
        <w:rPr>
          <w:rFonts w:ascii="Arial" w:hAnsi="Arial" w:cs="Arial"/>
          <w:sz w:val="24"/>
          <w:szCs w:val="24"/>
        </w:rPr>
        <w:t>department</w:t>
      </w:r>
      <w:r w:rsidR="003064CB">
        <w:rPr>
          <w:rFonts w:ascii="Arial" w:hAnsi="Arial" w:cs="Arial"/>
          <w:sz w:val="24"/>
          <w:szCs w:val="24"/>
        </w:rPr>
        <w:t xml:space="preserve"> pay costs</w:t>
      </w:r>
      <w:r w:rsidR="004E2B1C">
        <w:rPr>
          <w:rFonts w:ascii="Arial" w:hAnsi="Arial" w:cs="Arial"/>
          <w:sz w:val="24"/>
          <w:szCs w:val="24"/>
        </w:rPr>
        <w:t xml:space="preserve">. The cost order, he </w:t>
      </w:r>
      <w:r w:rsidR="00597C7D">
        <w:rPr>
          <w:rFonts w:ascii="Arial" w:hAnsi="Arial" w:cs="Arial"/>
          <w:sz w:val="24"/>
          <w:szCs w:val="24"/>
        </w:rPr>
        <w:t>submitted, would</w:t>
      </w:r>
      <w:r w:rsidR="003064CB">
        <w:rPr>
          <w:rFonts w:ascii="Arial" w:hAnsi="Arial" w:cs="Arial"/>
          <w:sz w:val="24"/>
          <w:szCs w:val="24"/>
        </w:rPr>
        <w:t xml:space="preserve"> </w:t>
      </w:r>
      <w:r w:rsidR="00B733F1">
        <w:rPr>
          <w:rFonts w:ascii="Arial" w:hAnsi="Arial" w:cs="Arial"/>
          <w:sz w:val="24"/>
          <w:szCs w:val="24"/>
        </w:rPr>
        <w:t xml:space="preserve">be consistent with the reasoning </w:t>
      </w:r>
      <w:r w:rsidR="00EB6C62">
        <w:rPr>
          <w:rFonts w:ascii="Arial" w:hAnsi="Arial" w:cs="Arial"/>
          <w:sz w:val="24"/>
          <w:szCs w:val="24"/>
        </w:rPr>
        <w:t>in those decisions</w:t>
      </w:r>
      <w:r w:rsidR="007760E4">
        <w:rPr>
          <w:rFonts w:ascii="Arial" w:hAnsi="Arial" w:cs="Arial"/>
          <w:sz w:val="24"/>
          <w:szCs w:val="24"/>
        </w:rPr>
        <w:t>. He submitted that</w:t>
      </w:r>
      <w:r w:rsidR="00EB6C62">
        <w:rPr>
          <w:rFonts w:ascii="Arial" w:hAnsi="Arial" w:cs="Arial"/>
          <w:sz w:val="24"/>
          <w:szCs w:val="24"/>
        </w:rPr>
        <w:t xml:space="preserve"> where it was </w:t>
      </w:r>
      <w:r w:rsidR="00BC6561">
        <w:rPr>
          <w:rFonts w:ascii="Arial" w:hAnsi="Arial" w:cs="Arial"/>
          <w:sz w:val="24"/>
          <w:szCs w:val="24"/>
        </w:rPr>
        <w:t xml:space="preserve">contemplated </w:t>
      </w:r>
      <w:r w:rsidR="00C30688">
        <w:rPr>
          <w:rFonts w:ascii="Arial" w:hAnsi="Arial" w:cs="Arial"/>
          <w:sz w:val="24"/>
          <w:szCs w:val="24"/>
        </w:rPr>
        <w:t xml:space="preserve">that in dealing with public </w:t>
      </w:r>
      <w:r w:rsidR="00597C7D">
        <w:rPr>
          <w:rFonts w:ascii="Arial" w:hAnsi="Arial" w:cs="Arial"/>
          <w:sz w:val="24"/>
          <w:szCs w:val="24"/>
        </w:rPr>
        <w:t>officials who</w:t>
      </w:r>
      <w:r w:rsidR="007760E4">
        <w:rPr>
          <w:rFonts w:ascii="Arial" w:hAnsi="Arial" w:cs="Arial"/>
          <w:sz w:val="24"/>
          <w:szCs w:val="24"/>
        </w:rPr>
        <w:t xml:space="preserve"> </w:t>
      </w:r>
      <w:r w:rsidR="006900FD">
        <w:rPr>
          <w:rFonts w:ascii="Arial" w:hAnsi="Arial" w:cs="Arial"/>
          <w:sz w:val="24"/>
          <w:szCs w:val="24"/>
        </w:rPr>
        <w:t>fail to comply with court orders</w:t>
      </w:r>
      <w:r w:rsidR="008408B9">
        <w:rPr>
          <w:rFonts w:ascii="Arial" w:hAnsi="Arial" w:cs="Arial"/>
          <w:sz w:val="24"/>
          <w:szCs w:val="24"/>
        </w:rPr>
        <w:t>, those principles ought to be applied</w:t>
      </w:r>
      <w:r w:rsidR="00136C36">
        <w:rPr>
          <w:rFonts w:ascii="Arial" w:hAnsi="Arial" w:cs="Arial"/>
          <w:sz w:val="24"/>
          <w:szCs w:val="24"/>
        </w:rPr>
        <w:t>.</w:t>
      </w:r>
      <w:r w:rsidR="00185552">
        <w:rPr>
          <w:rFonts w:ascii="Arial" w:hAnsi="Arial" w:cs="Arial"/>
          <w:sz w:val="24"/>
          <w:szCs w:val="24"/>
        </w:rPr>
        <w:t xml:space="preserve"> He also relied on </w:t>
      </w:r>
      <w:r w:rsidR="00185552">
        <w:rPr>
          <w:rFonts w:ascii="Arial" w:hAnsi="Arial" w:cs="Arial"/>
          <w:b/>
          <w:bCs/>
          <w:i/>
          <w:iCs/>
          <w:sz w:val="24"/>
          <w:szCs w:val="24"/>
        </w:rPr>
        <w:t>Federation of Governing Bodies for South African Schools (FEDSAS) v Member of the Executive Council for Education, Gauteng</w:t>
      </w:r>
      <w:r w:rsidR="00185552">
        <w:rPr>
          <w:rStyle w:val="FootnoteReference"/>
          <w:rFonts w:ascii="Arial" w:hAnsi="Arial" w:cs="Arial"/>
          <w:b/>
          <w:bCs/>
          <w:i/>
          <w:iCs/>
          <w:sz w:val="24"/>
          <w:szCs w:val="24"/>
        </w:rPr>
        <w:footnoteReference w:id="3"/>
      </w:r>
      <w:r w:rsidR="00185552">
        <w:rPr>
          <w:rFonts w:ascii="Arial" w:hAnsi="Arial" w:cs="Arial"/>
          <w:sz w:val="24"/>
          <w:szCs w:val="24"/>
        </w:rPr>
        <w:t>.</w:t>
      </w:r>
    </w:p>
    <w:p w14:paraId="166F1C98" w14:textId="2CA71EA1" w:rsidR="000D3BCA" w:rsidRDefault="007760E4" w:rsidP="00136C36">
      <w:pPr>
        <w:spacing w:line="480" w:lineRule="auto"/>
        <w:ind w:left="720" w:hanging="720"/>
        <w:jc w:val="both"/>
        <w:rPr>
          <w:rFonts w:ascii="Arial" w:hAnsi="Arial" w:cs="Arial"/>
          <w:i/>
          <w:iCs/>
          <w:color w:val="000000" w:themeColor="text1"/>
          <w:sz w:val="24"/>
          <w:szCs w:val="24"/>
        </w:rPr>
      </w:pPr>
      <w:r>
        <w:rPr>
          <w:rFonts w:ascii="Arial" w:hAnsi="Arial" w:cs="Arial"/>
          <w:i/>
          <w:iCs/>
          <w:color w:val="000000" w:themeColor="text1"/>
          <w:sz w:val="24"/>
          <w:szCs w:val="24"/>
        </w:rPr>
        <w:t xml:space="preserve">Department’s </w:t>
      </w:r>
      <w:r w:rsidR="000D3BCA" w:rsidRPr="000D3BCA">
        <w:rPr>
          <w:rFonts w:ascii="Arial" w:hAnsi="Arial" w:cs="Arial"/>
          <w:i/>
          <w:iCs/>
          <w:color w:val="000000" w:themeColor="text1"/>
          <w:sz w:val="24"/>
          <w:szCs w:val="24"/>
        </w:rPr>
        <w:t>legal submissions</w:t>
      </w:r>
    </w:p>
    <w:p w14:paraId="2F276E7F" w14:textId="165E4AA0" w:rsidR="004C416A" w:rsidRPr="00E8489D" w:rsidRDefault="00136C36" w:rsidP="00136C36">
      <w:pPr>
        <w:spacing w:line="480" w:lineRule="auto"/>
        <w:ind w:left="720" w:hanging="720"/>
        <w:jc w:val="both"/>
        <w:rPr>
          <w:rFonts w:ascii="Arial" w:hAnsi="Arial" w:cs="Arial"/>
          <w:color w:val="000000" w:themeColor="text1"/>
          <w:sz w:val="24"/>
          <w:szCs w:val="24"/>
        </w:rPr>
      </w:pPr>
      <w:r w:rsidRPr="00E8489D">
        <w:rPr>
          <w:rFonts w:ascii="Arial" w:hAnsi="Arial" w:cs="Arial"/>
          <w:color w:val="000000" w:themeColor="text1"/>
          <w:sz w:val="24"/>
          <w:szCs w:val="24"/>
        </w:rPr>
        <w:t>[2</w:t>
      </w:r>
      <w:r w:rsidR="00571BF1">
        <w:rPr>
          <w:rFonts w:ascii="Arial" w:hAnsi="Arial" w:cs="Arial"/>
          <w:color w:val="000000" w:themeColor="text1"/>
          <w:sz w:val="24"/>
          <w:szCs w:val="24"/>
        </w:rPr>
        <w:t>5</w:t>
      </w:r>
      <w:r w:rsidRPr="00E8489D">
        <w:rPr>
          <w:rFonts w:ascii="Arial" w:hAnsi="Arial" w:cs="Arial"/>
          <w:color w:val="000000" w:themeColor="text1"/>
          <w:sz w:val="24"/>
          <w:szCs w:val="24"/>
        </w:rPr>
        <w:t>]</w:t>
      </w:r>
      <w:r w:rsidRPr="00E8489D">
        <w:rPr>
          <w:rFonts w:ascii="Arial" w:hAnsi="Arial" w:cs="Arial"/>
          <w:color w:val="000000" w:themeColor="text1"/>
          <w:sz w:val="24"/>
          <w:szCs w:val="24"/>
        </w:rPr>
        <w:tab/>
      </w:r>
      <w:r w:rsidR="007760E4" w:rsidRPr="00E8489D">
        <w:rPr>
          <w:rFonts w:ascii="Arial" w:hAnsi="Arial" w:cs="Arial"/>
          <w:color w:val="000000" w:themeColor="text1"/>
          <w:sz w:val="24"/>
          <w:szCs w:val="24"/>
        </w:rPr>
        <w:t xml:space="preserve">Mr Mayekiso, on behalf of the department </w:t>
      </w:r>
      <w:r w:rsidR="00185552" w:rsidRPr="00E8489D">
        <w:rPr>
          <w:rFonts w:ascii="Arial" w:hAnsi="Arial" w:cs="Arial"/>
          <w:color w:val="000000" w:themeColor="text1"/>
          <w:sz w:val="24"/>
          <w:szCs w:val="24"/>
        </w:rPr>
        <w:t xml:space="preserve">submitted that </w:t>
      </w:r>
      <w:r w:rsidR="00E305D3" w:rsidRPr="00E8489D">
        <w:rPr>
          <w:rFonts w:ascii="Arial" w:hAnsi="Arial" w:cs="Arial"/>
          <w:color w:val="000000" w:themeColor="text1"/>
          <w:sz w:val="24"/>
          <w:szCs w:val="24"/>
        </w:rPr>
        <w:t xml:space="preserve">the main issue upon </w:t>
      </w:r>
      <w:r w:rsidR="00D80B1D" w:rsidRPr="00E8489D">
        <w:rPr>
          <w:rFonts w:ascii="Arial" w:hAnsi="Arial" w:cs="Arial"/>
          <w:color w:val="000000" w:themeColor="text1"/>
          <w:sz w:val="24"/>
          <w:szCs w:val="24"/>
        </w:rPr>
        <w:t xml:space="preserve">which </w:t>
      </w:r>
      <w:r w:rsidR="00E305D3" w:rsidRPr="00E8489D">
        <w:rPr>
          <w:rFonts w:ascii="Arial" w:hAnsi="Arial" w:cs="Arial"/>
          <w:color w:val="000000" w:themeColor="text1"/>
          <w:sz w:val="24"/>
          <w:szCs w:val="24"/>
        </w:rPr>
        <w:t>this court is</w:t>
      </w:r>
      <w:r w:rsidR="00D80B1D" w:rsidRPr="00E8489D">
        <w:rPr>
          <w:rFonts w:ascii="Arial" w:hAnsi="Arial" w:cs="Arial"/>
          <w:color w:val="000000" w:themeColor="text1"/>
          <w:sz w:val="24"/>
          <w:szCs w:val="24"/>
        </w:rPr>
        <w:t xml:space="preserve"> called </w:t>
      </w:r>
      <w:r w:rsidR="00D72B56" w:rsidRPr="00E8489D">
        <w:rPr>
          <w:rFonts w:ascii="Arial" w:hAnsi="Arial" w:cs="Arial"/>
          <w:color w:val="000000" w:themeColor="text1"/>
          <w:sz w:val="24"/>
          <w:szCs w:val="24"/>
        </w:rPr>
        <w:t>to decide is whether a salary backpay</w:t>
      </w:r>
      <w:r w:rsidR="00906F0A" w:rsidRPr="00E8489D">
        <w:rPr>
          <w:rFonts w:ascii="Arial" w:hAnsi="Arial" w:cs="Arial"/>
          <w:color w:val="000000" w:themeColor="text1"/>
          <w:sz w:val="24"/>
          <w:szCs w:val="24"/>
        </w:rPr>
        <w:t xml:space="preserve"> can be enforceable </w:t>
      </w:r>
      <w:r w:rsidR="005A5803" w:rsidRPr="00E8489D">
        <w:rPr>
          <w:rFonts w:ascii="Arial" w:hAnsi="Arial" w:cs="Arial"/>
          <w:color w:val="000000" w:themeColor="text1"/>
          <w:sz w:val="24"/>
          <w:szCs w:val="24"/>
        </w:rPr>
        <w:t>before an employee is reinstated</w:t>
      </w:r>
      <w:r w:rsidR="007760E4" w:rsidRPr="00E8489D">
        <w:rPr>
          <w:rFonts w:ascii="Arial" w:hAnsi="Arial" w:cs="Arial"/>
          <w:color w:val="000000" w:themeColor="text1"/>
          <w:sz w:val="24"/>
          <w:szCs w:val="24"/>
        </w:rPr>
        <w:t>, meaning</w:t>
      </w:r>
      <w:r w:rsidR="004E2B1C" w:rsidRPr="00E8489D">
        <w:rPr>
          <w:rFonts w:ascii="Arial" w:hAnsi="Arial" w:cs="Arial"/>
          <w:color w:val="000000" w:themeColor="text1"/>
          <w:sz w:val="24"/>
          <w:szCs w:val="24"/>
        </w:rPr>
        <w:t>, prior to</w:t>
      </w:r>
      <w:r w:rsidR="007760E4" w:rsidRPr="00E8489D">
        <w:rPr>
          <w:rFonts w:ascii="Arial" w:hAnsi="Arial" w:cs="Arial"/>
          <w:color w:val="000000" w:themeColor="text1"/>
          <w:sz w:val="24"/>
          <w:szCs w:val="24"/>
        </w:rPr>
        <w:t xml:space="preserve"> Ms Mxoli tender</w:t>
      </w:r>
      <w:r w:rsidR="004E2B1C" w:rsidRPr="00E8489D">
        <w:rPr>
          <w:rFonts w:ascii="Arial" w:hAnsi="Arial" w:cs="Arial"/>
          <w:color w:val="000000" w:themeColor="text1"/>
          <w:sz w:val="24"/>
          <w:szCs w:val="24"/>
        </w:rPr>
        <w:t>ing</w:t>
      </w:r>
      <w:r w:rsidR="007760E4" w:rsidRPr="00E8489D">
        <w:rPr>
          <w:rFonts w:ascii="Arial" w:hAnsi="Arial" w:cs="Arial"/>
          <w:color w:val="000000" w:themeColor="text1"/>
          <w:sz w:val="24"/>
          <w:szCs w:val="24"/>
        </w:rPr>
        <w:t xml:space="preserve"> her </w:t>
      </w:r>
      <w:r w:rsidR="00661B0D" w:rsidRPr="00E8489D">
        <w:rPr>
          <w:rFonts w:ascii="Arial" w:hAnsi="Arial" w:cs="Arial"/>
          <w:color w:val="000000" w:themeColor="text1"/>
          <w:sz w:val="24"/>
          <w:szCs w:val="24"/>
        </w:rPr>
        <w:t>services</w:t>
      </w:r>
      <w:r w:rsidR="00C76610" w:rsidRPr="00E8489D">
        <w:rPr>
          <w:rFonts w:ascii="Arial" w:hAnsi="Arial" w:cs="Arial"/>
          <w:color w:val="000000" w:themeColor="text1"/>
          <w:sz w:val="24"/>
          <w:szCs w:val="24"/>
        </w:rPr>
        <w:t>. It was submitted that the court must decide whet</w:t>
      </w:r>
      <w:r w:rsidR="00AE572F" w:rsidRPr="00E8489D">
        <w:rPr>
          <w:rFonts w:ascii="Arial" w:hAnsi="Arial" w:cs="Arial"/>
          <w:color w:val="000000" w:themeColor="text1"/>
          <w:sz w:val="24"/>
          <w:szCs w:val="24"/>
        </w:rPr>
        <w:t>her</w:t>
      </w:r>
      <w:r w:rsidR="00A06E5D" w:rsidRPr="00E8489D">
        <w:rPr>
          <w:rFonts w:ascii="Arial" w:hAnsi="Arial" w:cs="Arial"/>
          <w:color w:val="000000" w:themeColor="text1"/>
          <w:sz w:val="24"/>
          <w:szCs w:val="24"/>
        </w:rPr>
        <w:t xml:space="preserve"> an employee who refuses to tender</w:t>
      </w:r>
      <w:r w:rsidR="00057048" w:rsidRPr="00E8489D">
        <w:rPr>
          <w:rFonts w:ascii="Arial" w:hAnsi="Arial" w:cs="Arial"/>
          <w:color w:val="000000" w:themeColor="text1"/>
          <w:sz w:val="24"/>
          <w:szCs w:val="24"/>
        </w:rPr>
        <w:t xml:space="preserve"> services to the employer has not </w:t>
      </w:r>
      <w:r w:rsidR="007D4DF2" w:rsidRPr="00E8489D">
        <w:rPr>
          <w:rFonts w:ascii="Arial" w:hAnsi="Arial" w:cs="Arial"/>
          <w:color w:val="000000" w:themeColor="text1"/>
          <w:sz w:val="24"/>
          <w:szCs w:val="24"/>
        </w:rPr>
        <w:t xml:space="preserve">in effect </w:t>
      </w:r>
      <w:r w:rsidR="00ED4EE8" w:rsidRPr="00E8489D">
        <w:rPr>
          <w:rFonts w:ascii="Arial" w:hAnsi="Arial" w:cs="Arial"/>
          <w:color w:val="000000" w:themeColor="text1"/>
          <w:sz w:val="24"/>
          <w:szCs w:val="24"/>
        </w:rPr>
        <w:lastRenderedPageBreak/>
        <w:t xml:space="preserve">abandoned </w:t>
      </w:r>
      <w:r w:rsidR="00380D72" w:rsidRPr="00E8489D">
        <w:rPr>
          <w:rFonts w:ascii="Arial" w:hAnsi="Arial" w:cs="Arial"/>
          <w:color w:val="000000" w:themeColor="text1"/>
          <w:sz w:val="24"/>
          <w:szCs w:val="24"/>
        </w:rPr>
        <w:t xml:space="preserve">the judgment and a court order which </w:t>
      </w:r>
      <w:r w:rsidR="00C06DF4" w:rsidRPr="00E8489D">
        <w:rPr>
          <w:rFonts w:ascii="Arial" w:hAnsi="Arial" w:cs="Arial"/>
          <w:color w:val="000000" w:themeColor="text1"/>
          <w:sz w:val="24"/>
          <w:szCs w:val="24"/>
        </w:rPr>
        <w:t>reinstated her in the first</w:t>
      </w:r>
      <w:r w:rsidR="00616137" w:rsidRPr="00E8489D">
        <w:rPr>
          <w:rFonts w:ascii="Arial" w:hAnsi="Arial" w:cs="Arial"/>
          <w:color w:val="000000" w:themeColor="text1"/>
          <w:sz w:val="24"/>
          <w:szCs w:val="24"/>
        </w:rPr>
        <w:t xml:space="preserve"> place</w:t>
      </w:r>
      <w:r w:rsidR="004C416A" w:rsidRPr="00E8489D">
        <w:rPr>
          <w:rFonts w:ascii="Arial" w:hAnsi="Arial" w:cs="Arial"/>
          <w:color w:val="000000" w:themeColor="text1"/>
          <w:sz w:val="24"/>
          <w:szCs w:val="24"/>
        </w:rPr>
        <w:t>.</w:t>
      </w:r>
      <w:r w:rsidR="004E2B1C" w:rsidRPr="00E8489D">
        <w:rPr>
          <w:rFonts w:ascii="Arial" w:hAnsi="Arial" w:cs="Arial"/>
          <w:color w:val="000000" w:themeColor="text1"/>
          <w:sz w:val="24"/>
          <w:szCs w:val="24"/>
        </w:rPr>
        <w:t xml:space="preserve"> The other issue that the department raised is for this court to determine whether the purported contempt proceedings are appropriate to enforce the arrear salaries. </w:t>
      </w:r>
    </w:p>
    <w:p w14:paraId="10239B9E" w14:textId="4F3E710B" w:rsidR="002663DD" w:rsidRPr="00E8489D" w:rsidRDefault="004C416A" w:rsidP="00136C36">
      <w:pPr>
        <w:spacing w:line="480" w:lineRule="auto"/>
        <w:ind w:left="720" w:hanging="720"/>
        <w:jc w:val="both"/>
        <w:rPr>
          <w:rFonts w:ascii="Arial" w:hAnsi="Arial" w:cs="Arial"/>
          <w:color w:val="000000" w:themeColor="text1"/>
          <w:sz w:val="24"/>
          <w:szCs w:val="24"/>
        </w:rPr>
      </w:pPr>
      <w:r w:rsidRPr="00E8489D">
        <w:rPr>
          <w:rFonts w:ascii="Arial" w:hAnsi="Arial" w:cs="Arial"/>
          <w:color w:val="000000" w:themeColor="text1"/>
          <w:sz w:val="24"/>
          <w:szCs w:val="24"/>
        </w:rPr>
        <w:t>[2</w:t>
      </w:r>
      <w:r w:rsidR="00571BF1">
        <w:rPr>
          <w:rFonts w:ascii="Arial" w:hAnsi="Arial" w:cs="Arial"/>
          <w:color w:val="000000" w:themeColor="text1"/>
          <w:sz w:val="24"/>
          <w:szCs w:val="24"/>
        </w:rPr>
        <w:t>6</w:t>
      </w:r>
      <w:r w:rsidRPr="00E8489D">
        <w:rPr>
          <w:rFonts w:ascii="Arial" w:hAnsi="Arial" w:cs="Arial"/>
          <w:color w:val="000000" w:themeColor="text1"/>
          <w:sz w:val="24"/>
          <w:szCs w:val="24"/>
        </w:rPr>
        <w:t>]</w:t>
      </w:r>
      <w:r w:rsidRPr="00E8489D">
        <w:rPr>
          <w:rFonts w:ascii="Arial" w:hAnsi="Arial" w:cs="Arial"/>
          <w:color w:val="000000" w:themeColor="text1"/>
          <w:sz w:val="24"/>
          <w:szCs w:val="24"/>
        </w:rPr>
        <w:tab/>
        <w:t>Relying on the legal principle</w:t>
      </w:r>
      <w:r w:rsidR="00764D68" w:rsidRPr="00E8489D">
        <w:rPr>
          <w:rFonts w:ascii="Arial" w:hAnsi="Arial" w:cs="Arial"/>
          <w:color w:val="000000" w:themeColor="text1"/>
          <w:sz w:val="24"/>
          <w:szCs w:val="24"/>
        </w:rPr>
        <w:t>s</w:t>
      </w:r>
      <w:r w:rsidR="002A7E7E" w:rsidRPr="00E8489D">
        <w:rPr>
          <w:rFonts w:ascii="Arial" w:hAnsi="Arial" w:cs="Arial"/>
          <w:color w:val="000000" w:themeColor="text1"/>
          <w:sz w:val="24"/>
          <w:szCs w:val="24"/>
        </w:rPr>
        <w:t xml:space="preserve"> applicable on reinstatement</w:t>
      </w:r>
      <w:r w:rsidR="000E1718" w:rsidRPr="00E8489D">
        <w:rPr>
          <w:rFonts w:ascii="Arial" w:hAnsi="Arial" w:cs="Arial"/>
          <w:color w:val="000000" w:themeColor="text1"/>
          <w:sz w:val="24"/>
          <w:szCs w:val="24"/>
        </w:rPr>
        <w:t xml:space="preserve">, it was submitted that an </w:t>
      </w:r>
      <w:r w:rsidR="000D7816" w:rsidRPr="00E8489D">
        <w:rPr>
          <w:rFonts w:ascii="Arial" w:hAnsi="Arial" w:cs="Arial"/>
          <w:color w:val="000000" w:themeColor="text1"/>
          <w:sz w:val="24"/>
          <w:szCs w:val="24"/>
        </w:rPr>
        <w:t>employee’s entitlement</w:t>
      </w:r>
      <w:r w:rsidR="00280548" w:rsidRPr="00E8489D">
        <w:rPr>
          <w:rFonts w:ascii="Arial" w:hAnsi="Arial" w:cs="Arial"/>
          <w:color w:val="000000" w:themeColor="text1"/>
          <w:sz w:val="24"/>
          <w:szCs w:val="24"/>
        </w:rPr>
        <w:t xml:space="preserve"> to</w:t>
      </w:r>
      <w:r w:rsidR="00123DCF" w:rsidRPr="00E8489D">
        <w:rPr>
          <w:rFonts w:ascii="Arial" w:hAnsi="Arial" w:cs="Arial"/>
          <w:color w:val="000000" w:themeColor="text1"/>
          <w:sz w:val="24"/>
          <w:szCs w:val="24"/>
        </w:rPr>
        <w:t xml:space="preserve"> ar</w:t>
      </w:r>
      <w:r w:rsidR="002007BB" w:rsidRPr="00E8489D">
        <w:rPr>
          <w:rFonts w:ascii="Arial" w:hAnsi="Arial" w:cs="Arial"/>
          <w:color w:val="000000" w:themeColor="text1"/>
          <w:sz w:val="24"/>
          <w:szCs w:val="24"/>
        </w:rPr>
        <w:t>r</w:t>
      </w:r>
      <w:r w:rsidR="00123DCF" w:rsidRPr="00E8489D">
        <w:rPr>
          <w:rFonts w:ascii="Arial" w:hAnsi="Arial" w:cs="Arial"/>
          <w:color w:val="000000" w:themeColor="text1"/>
          <w:sz w:val="24"/>
          <w:szCs w:val="24"/>
        </w:rPr>
        <w:t xml:space="preserve">ear salary to a </w:t>
      </w:r>
      <w:r w:rsidR="00202B07" w:rsidRPr="00E8489D">
        <w:rPr>
          <w:rFonts w:ascii="Arial" w:hAnsi="Arial" w:cs="Arial"/>
          <w:color w:val="000000" w:themeColor="text1"/>
          <w:sz w:val="24"/>
          <w:szCs w:val="24"/>
        </w:rPr>
        <w:t xml:space="preserve">reinstatement </w:t>
      </w:r>
      <w:r w:rsidR="00123DCF" w:rsidRPr="00E8489D">
        <w:rPr>
          <w:rFonts w:ascii="Arial" w:hAnsi="Arial" w:cs="Arial"/>
          <w:color w:val="000000" w:themeColor="text1"/>
          <w:sz w:val="24"/>
          <w:szCs w:val="24"/>
        </w:rPr>
        <w:t xml:space="preserve">court order is </w:t>
      </w:r>
      <w:r w:rsidR="00487B9D" w:rsidRPr="00E8489D">
        <w:rPr>
          <w:rFonts w:ascii="Arial" w:hAnsi="Arial" w:cs="Arial"/>
          <w:color w:val="000000" w:themeColor="text1"/>
          <w:sz w:val="24"/>
          <w:szCs w:val="24"/>
        </w:rPr>
        <w:t xml:space="preserve">dependent on the restoration of </w:t>
      </w:r>
      <w:r w:rsidR="007A7579" w:rsidRPr="00E8489D">
        <w:rPr>
          <w:rFonts w:ascii="Arial" w:hAnsi="Arial" w:cs="Arial"/>
          <w:color w:val="000000" w:themeColor="text1"/>
          <w:sz w:val="24"/>
          <w:szCs w:val="24"/>
        </w:rPr>
        <w:t xml:space="preserve">the contract of </w:t>
      </w:r>
      <w:r w:rsidR="00E90509" w:rsidRPr="00E8489D">
        <w:rPr>
          <w:rFonts w:ascii="Arial" w:hAnsi="Arial" w:cs="Arial"/>
          <w:color w:val="000000" w:themeColor="text1"/>
          <w:sz w:val="24"/>
          <w:szCs w:val="24"/>
        </w:rPr>
        <w:t>employment between the parties. In this regard,</w:t>
      </w:r>
      <w:r w:rsidR="00CF4705" w:rsidRPr="00E8489D">
        <w:rPr>
          <w:rFonts w:ascii="Arial" w:hAnsi="Arial" w:cs="Arial"/>
          <w:color w:val="000000" w:themeColor="text1"/>
          <w:sz w:val="24"/>
          <w:szCs w:val="24"/>
        </w:rPr>
        <w:t xml:space="preserve"> reference was made to</w:t>
      </w:r>
      <w:r w:rsidR="009708C5" w:rsidRPr="00E8489D">
        <w:rPr>
          <w:rFonts w:ascii="Arial" w:hAnsi="Arial" w:cs="Arial"/>
          <w:color w:val="000000" w:themeColor="text1"/>
          <w:sz w:val="24"/>
          <w:szCs w:val="24"/>
        </w:rPr>
        <w:t xml:space="preserve"> </w:t>
      </w:r>
      <w:r w:rsidR="009708C5" w:rsidRPr="00E8489D">
        <w:rPr>
          <w:rFonts w:ascii="Arial" w:hAnsi="Arial" w:cs="Arial"/>
          <w:b/>
          <w:bCs/>
          <w:i/>
          <w:iCs/>
          <w:color w:val="000000" w:themeColor="text1"/>
          <w:sz w:val="24"/>
          <w:szCs w:val="24"/>
        </w:rPr>
        <w:t>Kubeka &amp; Others</w:t>
      </w:r>
      <w:r w:rsidR="001750E1" w:rsidRPr="00E8489D">
        <w:rPr>
          <w:rFonts w:ascii="Arial" w:hAnsi="Arial" w:cs="Arial"/>
          <w:b/>
          <w:bCs/>
          <w:i/>
          <w:iCs/>
          <w:color w:val="000000" w:themeColor="text1"/>
          <w:sz w:val="24"/>
          <w:szCs w:val="24"/>
        </w:rPr>
        <w:t xml:space="preserve"> v Nida Transport (Pty) Ltd</w:t>
      </w:r>
      <w:r w:rsidR="00AA0B96" w:rsidRPr="00E8489D">
        <w:rPr>
          <w:rStyle w:val="FootnoteReference"/>
          <w:rFonts w:ascii="Arial" w:hAnsi="Arial" w:cs="Arial"/>
          <w:b/>
          <w:bCs/>
          <w:i/>
          <w:iCs/>
          <w:color w:val="000000" w:themeColor="text1"/>
          <w:sz w:val="24"/>
          <w:szCs w:val="24"/>
        </w:rPr>
        <w:footnoteReference w:id="4"/>
      </w:r>
      <w:r w:rsidR="0072626A" w:rsidRPr="00E8489D">
        <w:rPr>
          <w:rFonts w:ascii="Arial" w:hAnsi="Arial" w:cs="Arial"/>
          <w:b/>
          <w:bCs/>
          <w:i/>
          <w:iCs/>
          <w:color w:val="000000" w:themeColor="text1"/>
          <w:sz w:val="24"/>
          <w:szCs w:val="24"/>
        </w:rPr>
        <w:t>.</w:t>
      </w:r>
      <w:r w:rsidR="0072626A" w:rsidRPr="00E8489D">
        <w:rPr>
          <w:rFonts w:ascii="Arial" w:hAnsi="Arial" w:cs="Arial"/>
          <w:color w:val="000000" w:themeColor="text1"/>
          <w:sz w:val="24"/>
          <w:szCs w:val="24"/>
        </w:rPr>
        <w:t xml:space="preserve"> It was further submitted that the contract of employment </w:t>
      </w:r>
      <w:r w:rsidR="003E3B37" w:rsidRPr="00E8489D">
        <w:rPr>
          <w:rFonts w:ascii="Arial" w:hAnsi="Arial" w:cs="Arial"/>
          <w:color w:val="000000" w:themeColor="text1"/>
          <w:sz w:val="24"/>
          <w:szCs w:val="24"/>
        </w:rPr>
        <w:t xml:space="preserve">is revived only when </w:t>
      </w:r>
      <w:r w:rsidR="00306396" w:rsidRPr="00E8489D">
        <w:rPr>
          <w:rFonts w:ascii="Arial" w:hAnsi="Arial" w:cs="Arial"/>
          <w:color w:val="000000" w:themeColor="text1"/>
          <w:sz w:val="24"/>
          <w:szCs w:val="24"/>
        </w:rPr>
        <w:t>the formally dismissed employee</w:t>
      </w:r>
      <w:r w:rsidR="00CE0FCF" w:rsidRPr="00E8489D">
        <w:rPr>
          <w:rFonts w:ascii="Arial" w:hAnsi="Arial" w:cs="Arial"/>
          <w:color w:val="000000" w:themeColor="text1"/>
          <w:sz w:val="24"/>
          <w:szCs w:val="24"/>
        </w:rPr>
        <w:t xml:space="preserve"> tender her services pursuant to a </w:t>
      </w:r>
      <w:r w:rsidR="00EB06BB" w:rsidRPr="00E8489D">
        <w:rPr>
          <w:rFonts w:ascii="Arial" w:hAnsi="Arial" w:cs="Arial"/>
          <w:color w:val="000000" w:themeColor="text1"/>
          <w:sz w:val="24"/>
          <w:szCs w:val="24"/>
        </w:rPr>
        <w:t>reinstatement order</w:t>
      </w:r>
      <w:r w:rsidR="00EB06BB" w:rsidRPr="00E8489D">
        <w:rPr>
          <w:rStyle w:val="FootnoteReference"/>
          <w:rFonts w:ascii="Arial" w:hAnsi="Arial" w:cs="Arial"/>
          <w:color w:val="000000" w:themeColor="text1"/>
          <w:sz w:val="24"/>
          <w:szCs w:val="24"/>
        </w:rPr>
        <w:footnoteReference w:id="5"/>
      </w:r>
      <w:r w:rsidR="00EA5D33" w:rsidRPr="00E8489D">
        <w:rPr>
          <w:rFonts w:ascii="Arial" w:hAnsi="Arial" w:cs="Arial"/>
          <w:color w:val="000000" w:themeColor="text1"/>
          <w:sz w:val="24"/>
          <w:szCs w:val="24"/>
        </w:rPr>
        <w:t>.</w:t>
      </w:r>
    </w:p>
    <w:p w14:paraId="6B820CCB" w14:textId="6151302A" w:rsidR="00166740" w:rsidRPr="00E8489D" w:rsidRDefault="001366A4" w:rsidP="005A0110">
      <w:pPr>
        <w:spacing w:line="480" w:lineRule="auto"/>
        <w:ind w:left="720" w:hanging="720"/>
        <w:jc w:val="both"/>
        <w:rPr>
          <w:rFonts w:ascii="Arial" w:hAnsi="Arial" w:cs="Arial"/>
          <w:color w:val="000000" w:themeColor="text1"/>
          <w:sz w:val="24"/>
          <w:szCs w:val="24"/>
        </w:rPr>
      </w:pPr>
      <w:r w:rsidRPr="00E8489D">
        <w:rPr>
          <w:rFonts w:ascii="Arial" w:hAnsi="Arial" w:cs="Arial"/>
          <w:color w:val="000000" w:themeColor="text1"/>
          <w:sz w:val="24"/>
          <w:szCs w:val="24"/>
        </w:rPr>
        <w:t>[27]</w:t>
      </w:r>
      <w:r w:rsidRPr="00E8489D">
        <w:rPr>
          <w:rFonts w:ascii="Arial" w:hAnsi="Arial" w:cs="Arial"/>
          <w:color w:val="000000" w:themeColor="text1"/>
          <w:sz w:val="24"/>
          <w:szCs w:val="24"/>
        </w:rPr>
        <w:tab/>
      </w:r>
      <w:r w:rsidR="00A75DA5" w:rsidRPr="00E8489D">
        <w:rPr>
          <w:rFonts w:ascii="Arial" w:hAnsi="Arial" w:cs="Arial"/>
          <w:color w:val="000000" w:themeColor="text1"/>
          <w:sz w:val="24"/>
          <w:szCs w:val="24"/>
        </w:rPr>
        <w:t>Relying on the same judgment</w:t>
      </w:r>
      <w:r w:rsidR="008D0A98" w:rsidRPr="00E8489D">
        <w:rPr>
          <w:rFonts w:ascii="Arial" w:hAnsi="Arial" w:cs="Arial"/>
          <w:color w:val="000000" w:themeColor="text1"/>
          <w:sz w:val="24"/>
          <w:szCs w:val="24"/>
        </w:rPr>
        <w:t xml:space="preserve"> the </w:t>
      </w:r>
      <w:r w:rsidR="002007BB" w:rsidRPr="00E8489D">
        <w:rPr>
          <w:rFonts w:ascii="Arial" w:hAnsi="Arial" w:cs="Arial"/>
          <w:color w:val="000000" w:themeColor="text1"/>
          <w:sz w:val="24"/>
          <w:szCs w:val="24"/>
        </w:rPr>
        <w:t>department</w:t>
      </w:r>
      <w:r w:rsidR="008D0A98" w:rsidRPr="00E8489D">
        <w:rPr>
          <w:rFonts w:ascii="Arial" w:hAnsi="Arial" w:cs="Arial"/>
          <w:color w:val="000000" w:themeColor="text1"/>
          <w:sz w:val="24"/>
          <w:szCs w:val="24"/>
        </w:rPr>
        <w:t xml:space="preserve"> contends that in the </w:t>
      </w:r>
      <w:r w:rsidR="008D0A98" w:rsidRPr="00E8489D">
        <w:rPr>
          <w:rFonts w:ascii="Arial" w:hAnsi="Arial" w:cs="Arial"/>
          <w:i/>
          <w:iCs/>
          <w:color w:val="000000" w:themeColor="text1"/>
          <w:sz w:val="24"/>
          <w:szCs w:val="24"/>
        </w:rPr>
        <w:t xml:space="preserve">Kubeka </w:t>
      </w:r>
      <w:r w:rsidR="008D0A98" w:rsidRPr="00E8489D">
        <w:rPr>
          <w:rFonts w:ascii="Arial" w:hAnsi="Arial" w:cs="Arial"/>
          <w:color w:val="000000" w:themeColor="text1"/>
          <w:sz w:val="24"/>
          <w:szCs w:val="24"/>
        </w:rPr>
        <w:t xml:space="preserve">matter the court dealt with </w:t>
      </w:r>
      <w:r w:rsidR="00FD4ABB" w:rsidRPr="00E8489D">
        <w:rPr>
          <w:rFonts w:ascii="Arial" w:hAnsi="Arial" w:cs="Arial"/>
          <w:color w:val="000000" w:themeColor="text1"/>
          <w:sz w:val="24"/>
          <w:szCs w:val="24"/>
        </w:rPr>
        <w:t>the requirements that must be met</w:t>
      </w:r>
      <w:r w:rsidR="00FA348F" w:rsidRPr="00E8489D">
        <w:rPr>
          <w:rFonts w:ascii="Arial" w:hAnsi="Arial" w:cs="Arial"/>
          <w:color w:val="000000" w:themeColor="text1"/>
          <w:sz w:val="24"/>
          <w:szCs w:val="24"/>
        </w:rPr>
        <w:t xml:space="preserve"> before a formally dismissed employee can</w:t>
      </w:r>
      <w:r w:rsidR="00487DC2" w:rsidRPr="00E8489D">
        <w:rPr>
          <w:rFonts w:ascii="Arial" w:hAnsi="Arial" w:cs="Arial"/>
          <w:color w:val="000000" w:themeColor="text1"/>
          <w:sz w:val="24"/>
          <w:szCs w:val="24"/>
        </w:rPr>
        <w:t xml:space="preserve"> claim salary backpay</w:t>
      </w:r>
      <w:r w:rsidR="00D92C22" w:rsidRPr="00E8489D">
        <w:rPr>
          <w:rFonts w:ascii="Arial" w:hAnsi="Arial" w:cs="Arial"/>
          <w:color w:val="000000" w:themeColor="text1"/>
          <w:sz w:val="24"/>
          <w:szCs w:val="24"/>
        </w:rPr>
        <w:t xml:space="preserve">. </w:t>
      </w:r>
      <w:r w:rsidR="002C3C5F" w:rsidRPr="00E8489D">
        <w:rPr>
          <w:rFonts w:ascii="Arial" w:hAnsi="Arial" w:cs="Arial"/>
          <w:color w:val="000000" w:themeColor="text1"/>
          <w:sz w:val="24"/>
          <w:szCs w:val="24"/>
        </w:rPr>
        <w:t xml:space="preserve">A requirement that a </w:t>
      </w:r>
      <w:r w:rsidR="0049290A">
        <w:rPr>
          <w:rFonts w:ascii="Arial" w:hAnsi="Arial" w:cs="Arial"/>
          <w:color w:val="000000" w:themeColor="text1"/>
          <w:sz w:val="24"/>
          <w:szCs w:val="24"/>
        </w:rPr>
        <w:t>b</w:t>
      </w:r>
      <w:r w:rsidR="0049290A" w:rsidRPr="00E8489D">
        <w:rPr>
          <w:rFonts w:ascii="Arial" w:hAnsi="Arial" w:cs="Arial"/>
          <w:color w:val="000000" w:themeColor="text1"/>
          <w:sz w:val="24"/>
          <w:szCs w:val="24"/>
        </w:rPr>
        <w:t>ack pay</w:t>
      </w:r>
      <w:r w:rsidR="002C3C5F" w:rsidRPr="00E8489D">
        <w:rPr>
          <w:rFonts w:ascii="Arial" w:hAnsi="Arial" w:cs="Arial"/>
          <w:color w:val="000000" w:themeColor="text1"/>
          <w:sz w:val="24"/>
          <w:szCs w:val="24"/>
        </w:rPr>
        <w:t xml:space="preserve"> is only due and payable</w:t>
      </w:r>
      <w:r w:rsidR="00644228" w:rsidRPr="00E8489D">
        <w:rPr>
          <w:rFonts w:ascii="Arial" w:hAnsi="Arial" w:cs="Arial"/>
          <w:color w:val="000000" w:themeColor="text1"/>
          <w:sz w:val="24"/>
          <w:szCs w:val="24"/>
        </w:rPr>
        <w:t xml:space="preserve"> on reinstatement is in keeping </w:t>
      </w:r>
      <w:r w:rsidR="006D1221" w:rsidRPr="00E8489D">
        <w:rPr>
          <w:rFonts w:ascii="Arial" w:hAnsi="Arial" w:cs="Arial"/>
          <w:color w:val="000000" w:themeColor="text1"/>
          <w:sz w:val="24"/>
          <w:szCs w:val="24"/>
        </w:rPr>
        <w:t xml:space="preserve">with the remedial scheme and </w:t>
      </w:r>
      <w:r w:rsidR="002B6BE6" w:rsidRPr="00E8489D">
        <w:rPr>
          <w:rFonts w:ascii="Arial" w:hAnsi="Arial" w:cs="Arial"/>
          <w:color w:val="000000" w:themeColor="text1"/>
          <w:sz w:val="24"/>
          <w:szCs w:val="24"/>
        </w:rPr>
        <w:t xml:space="preserve">purpose of section 193 of </w:t>
      </w:r>
      <w:r w:rsidR="006B1F6C" w:rsidRPr="00E8489D">
        <w:rPr>
          <w:rFonts w:ascii="Arial" w:hAnsi="Arial" w:cs="Arial"/>
          <w:color w:val="000000" w:themeColor="text1"/>
          <w:sz w:val="24"/>
          <w:szCs w:val="24"/>
        </w:rPr>
        <w:t>the Labour Relations Act (the LRA)</w:t>
      </w:r>
      <w:r w:rsidR="00DB6C54" w:rsidRPr="00E8489D">
        <w:rPr>
          <w:rFonts w:ascii="Arial" w:hAnsi="Arial" w:cs="Arial"/>
          <w:color w:val="000000" w:themeColor="text1"/>
          <w:sz w:val="24"/>
          <w:szCs w:val="24"/>
        </w:rPr>
        <w:t>. As Mr Watt</w:t>
      </w:r>
      <w:r w:rsidR="002007BB" w:rsidRPr="00E8489D">
        <w:rPr>
          <w:rFonts w:ascii="Arial" w:hAnsi="Arial" w:cs="Arial"/>
          <w:color w:val="000000" w:themeColor="text1"/>
          <w:sz w:val="24"/>
          <w:szCs w:val="24"/>
        </w:rPr>
        <w:t>- P</w:t>
      </w:r>
      <w:r w:rsidR="00DB6C54" w:rsidRPr="00E8489D">
        <w:rPr>
          <w:rFonts w:ascii="Arial" w:hAnsi="Arial" w:cs="Arial"/>
          <w:color w:val="000000" w:themeColor="text1"/>
          <w:sz w:val="24"/>
          <w:szCs w:val="24"/>
        </w:rPr>
        <w:t xml:space="preserve">ringle, </w:t>
      </w:r>
      <w:r w:rsidR="002007BB" w:rsidRPr="00E8489D">
        <w:rPr>
          <w:rFonts w:ascii="Arial" w:hAnsi="Arial" w:cs="Arial"/>
          <w:color w:val="000000" w:themeColor="text1"/>
          <w:sz w:val="24"/>
          <w:szCs w:val="24"/>
        </w:rPr>
        <w:t>c</w:t>
      </w:r>
      <w:r w:rsidR="00DB6C54" w:rsidRPr="00E8489D">
        <w:rPr>
          <w:rFonts w:ascii="Arial" w:hAnsi="Arial" w:cs="Arial"/>
          <w:color w:val="000000" w:themeColor="text1"/>
          <w:sz w:val="24"/>
          <w:szCs w:val="24"/>
        </w:rPr>
        <w:t xml:space="preserve">ounsel </w:t>
      </w:r>
      <w:r w:rsidR="008B575E" w:rsidRPr="00E8489D">
        <w:rPr>
          <w:rFonts w:ascii="Arial" w:hAnsi="Arial" w:cs="Arial"/>
          <w:color w:val="000000" w:themeColor="text1"/>
          <w:sz w:val="24"/>
          <w:szCs w:val="24"/>
        </w:rPr>
        <w:t>for the respondents correctly submitted</w:t>
      </w:r>
      <w:r w:rsidR="00D32962" w:rsidRPr="00E8489D">
        <w:rPr>
          <w:rFonts w:ascii="Arial" w:hAnsi="Arial" w:cs="Arial"/>
          <w:color w:val="000000" w:themeColor="text1"/>
          <w:sz w:val="24"/>
          <w:szCs w:val="24"/>
        </w:rPr>
        <w:t>, if an employee</w:t>
      </w:r>
      <w:r w:rsidR="00882F21" w:rsidRPr="00E8489D">
        <w:rPr>
          <w:rFonts w:ascii="Arial" w:hAnsi="Arial" w:cs="Arial"/>
          <w:color w:val="000000" w:themeColor="text1"/>
          <w:sz w:val="24"/>
          <w:szCs w:val="24"/>
        </w:rPr>
        <w:t xml:space="preserve"> in receipt of a reinstatement </w:t>
      </w:r>
      <w:r w:rsidR="00767864" w:rsidRPr="00E8489D">
        <w:rPr>
          <w:rFonts w:ascii="Arial" w:hAnsi="Arial" w:cs="Arial"/>
          <w:color w:val="000000" w:themeColor="text1"/>
          <w:sz w:val="24"/>
          <w:szCs w:val="24"/>
        </w:rPr>
        <w:t>order</w:t>
      </w:r>
      <w:r w:rsidR="00086413" w:rsidRPr="00E8489D">
        <w:rPr>
          <w:rFonts w:ascii="Arial" w:hAnsi="Arial" w:cs="Arial"/>
          <w:color w:val="000000" w:themeColor="text1"/>
          <w:sz w:val="24"/>
          <w:szCs w:val="24"/>
        </w:rPr>
        <w:t xml:space="preserve"> could on the strength of the order </w:t>
      </w:r>
      <w:r w:rsidR="0064402B" w:rsidRPr="00E8489D">
        <w:rPr>
          <w:rFonts w:ascii="Arial" w:hAnsi="Arial" w:cs="Arial"/>
          <w:color w:val="000000" w:themeColor="text1"/>
          <w:sz w:val="24"/>
          <w:szCs w:val="24"/>
        </w:rPr>
        <w:t xml:space="preserve">alone claim contractual payment for the </w:t>
      </w:r>
      <w:r w:rsidR="00996650" w:rsidRPr="00E8489D">
        <w:rPr>
          <w:rFonts w:ascii="Arial" w:hAnsi="Arial" w:cs="Arial"/>
          <w:color w:val="000000" w:themeColor="text1"/>
          <w:sz w:val="24"/>
          <w:szCs w:val="24"/>
        </w:rPr>
        <w:t>retrospective part of t</w:t>
      </w:r>
      <w:r w:rsidR="00F976B7" w:rsidRPr="00E8489D">
        <w:rPr>
          <w:rFonts w:ascii="Arial" w:hAnsi="Arial" w:cs="Arial"/>
          <w:color w:val="000000" w:themeColor="text1"/>
          <w:sz w:val="24"/>
          <w:szCs w:val="24"/>
        </w:rPr>
        <w:t xml:space="preserve">he </w:t>
      </w:r>
      <w:r w:rsidR="00BB75EA" w:rsidRPr="00E8489D">
        <w:rPr>
          <w:rFonts w:ascii="Arial" w:hAnsi="Arial" w:cs="Arial"/>
          <w:color w:val="000000" w:themeColor="text1"/>
          <w:sz w:val="24"/>
          <w:szCs w:val="24"/>
        </w:rPr>
        <w:t xml:space="preserve">order without actually seeking reinstatement </w:t>
      </w:r>
      <w:r w:rsidR="00921B76" w:rsidRPr="00E8489D">
        <w:rPr>
          <w:rFonts w:ascii="Arial" w:hAnsi="Arial" w:cs="Arial"/>
          <w:color w:val="000000" w:themeColor="text1"/>
          <w:sz w:val="24"/>
          <w:szCs w:val="24"/>
        </w:rPr>
        <w:t xml:space="preserve">(tendering prospective </w:t>
      </w:r>
      <w:r w:rsidR="00C76582" w:rsidRPr="00E8489D">
        <w:rPr>
          <w:rFonts w:ascii="Arial" w:hAnsi="Arial" w:cs="Arial"/>
          <w:color w:val="000000" w:themeColor="text1"/>
          <w:sz w:val="24"/>
          <w:szCs w:val="24"/>
        </w:rPr>
        <w:t>services). It would convert a reinstatement remedy</w:t>
      </w:r>
      <w:r w:rsidR="00311F39" w:rsidRPr="00E8489D">
        <w:rPr>
          <w:rFonts w:ascii="Arial" w:hAnsi="Arial" w:cs="Arial"/>
          <w:color w:val="000000" w:themeColor="text1"/>
          <w:sz w:val="24"/>
          <w:szCs w:val="24"/>
        </w:rPr>
        <w:t xml:space="preserve"> which requires a tender of services</w:t>
      </w:r>
      <w:r w:rsidR="001A3071" w:rsidRPr="00E8489D">
        <w:rPr>
          <w:rFonts w:ascii="Arial" w:hAnsi="Arial" w:cs="Arial"/>
          <w:color w:val="000000" w:themeColor="text1"/>
          <w:sz w:val="24"/>
          <w:szCs w:val="24"/>
        </w:rPr>
        <w:t xml:space="preserve"> into a compensation award</w:t>
      </w:r>
      <w:r w:rsidR="00D1747D" w:rsidRPr="00E8489D">
        <w:rPr>
          <w:rFonts w:ascii="Arial" w:hAnsi="Arial" w:cs="Arial"/>
          <w:color w:val="000000" w:themeColor="text1"/>
          <w:sz w:val="24"/>
          <w:szCs w:val="24"/>
        </w:rPr>
        <w:t xml:space="preserve"> (which does not, </w:t>
      </w:r>
      <w:r w:rsidR="00ED2C51" w:rsidRPr="00E8489D">
        <w:rPr>
          <w:rFonts w:ascii="Arial" w:hAnsi="Arial" w:cs="Arial"/>
          <w:color w:val="000000" w:themeColor="text1"/>
          <w:sz w:val="24"/>
          <w:szCs w:val="24"/>
        </w:rPr>
        <w:t>in excess of the stat</w:t>
      </w:r>
      <w:r w:rsidR="00E317AE" w:rsidRPr="00E8489D">
        <w:rPr>
          <w:rFonts w:ascii="Arial" w:hAnsi="Arial" w:cs="Arial"/>
          <w:color w:val="000000" w:themeColor="text1"/>
          <w:sz w:val="24"/>
          <w:szCs w:val="24"/>
        </w:rPr>
        <w:t>ut</w:t>
      </w:r>
      <w:r w:rsidR="000B689B" w:rsidRPr="00E8489D">
        <w:rPr>
          <w:rFonts w:ascii="Arial" w:hAnsi="Arial" w:cs="Arial"/>
          <w:color w:val="000000" w:themeColor="text1"/>
          <w:sz w:val="24"/>
          <w:szCs w:val="24"/>
        </w:rPr>
        <w:t xml:space="preserve">ory limitation on </w:t>
      </w:r>
      <w:r w:rsidR="005B3450" w:rsidRPr="00E8489D">
        <w:rPr>
          <w:rFonts w:ascii="Arial" w:hAnsi="Arial" w:cs="Arial"/>
          <w:color w:val="000000" w:themeColor="text1"/>
          <w:sz w:val="24"/>
          <w:szCs w:val="24"/>
        </w:rPr>
        <w:t>compensation awards</w:t>
      </w:r>
      <w:r w:rsidR="00D665D3" w:rsidRPr="00E8489D">
        <w:rPr>
          <w:rFonts w:ascii="Arial" w:hAnsi="Arial" w:cs="Arial"/>
          <w:color w:val="000000" w:themeColor="text1"/>
          <w:sz w:val="24"/>
          <w:szCs w:val="24"/>
        </w:rPr>
        <w:t xml:space="preserve">. Such an outcome would be </w:t>
      </w:r>
      <w:r w:rsidR="00460314" w:rsidRPr="00E8489D">
        <w:rPr>
          <w:rFonts w:ascii="Arial" w:hAnsi="Arial" w:cs="Arial"/>
          <w:color w:val="000000" w:themeColor="text1"/>
          <w:sz w:val="24"/>
          <w:szCs w:val="24"/>
        </w:rPr>
        <w:t xml:space="preserve">inconsistent </w:t>
      </w:r>
      <w:r w:rsidR="0038427F" w:rsidRPr="00E8489D">
        <w:rPr>
          <w:rFonts w:ascii="Arial" w:hAnsi="Arial" w:cs="Arial"/>
          <w:color w:val="000000" w:themeColor="text1"/>
          <w:sz w:val="24"/>
          <w:szCs w:val="24"/>
        </w:rPr>
        <w:t xml:space="preserve">with the </w:t>
      </w:r>
      <w:r w:rsidR="0038427F" w:rsidRPr="00E8489D">
        <w:rPr>
          <w:rFonts w:ascii="Arial" w:hAnsi="Arial" w:cs="Arial"/>
          <w:color w:val="000000" w:themeColor="text1"/>
          <w:sz w:val="24"/>
          <w:szCs w:val="24"/>
        </w:rPr>
        <w:lastRenderedPageBreak/>
        <w:t>purpose of section 19</w:t>
      </w:r>
      <w:r w:rsidR="00042CE4" w:rsidRPr="00E8489D">
        <w:rPr>
          <w:rFonts w:ascii="Arial" w:hAnsi="Arial" w:cs="Arial"/>
          <w:color w:val="000000" w:themeColor="text1"/>
          <w:sz w:val="24"/>
          <w:szCs w:val="24"/>
        </w:rPr>
        <w:t>3 and 194 of the LRA.</w:t>
      </w:r>
      <w:r w:rsidR="00BA3470" w:rsidRPr="00E8489D">
        <w:rPr>
          <w:rFonts w:ascii="Arial" w:hAnsi="Arial" w:cs="Arial"/>
          <w:color w:val="000000" w:themeColor="text1"/>
          <w:sz w:val="24"/>
          <w:szCs w:val="24"/>
        </w:rPr>
        <w:t xml:space="preserve"> An unfairly dismissed employee must </w:t>
      </w:r>
      <w:r w:rsidR="00826463" w:rsidRPr="00E8489D">
        <w:rPr>
          <w:rFonts w:ascii="Arial" w:hAnsi="Arial" w:cs="Arial"/>
          <w:color w:val="000000" w:themeColor="text1"/>
          <w:sz w:val="24"/>
          <w:szCs w:val="24"/>
        </w:rPr>
        <w:t xml:space="preserve">elect his </w:t>
      </w:r>
      <w:r w:rsidR="00B04603" w:rsidRPr="00E8489D">
        <w:rPr>
          <w:rFonts w:ascii="Arial" w:hAnsi="Arial" w:cs="Arial"/>
          <w:color w:val="000000" w:themeColor="text1"/>
          <w:sz w:val="24"/>
          <w:szCs w:val="24"/>
        </w:rPr>
        <w:t>or her preferred remedy</w:t>
      </w:r>
      <w:r w:rsidR="008C0A18" w:rsidRPr="00E8489D">
        <w:rPr>
          <w:rFonts w:ascii="Arial" w:hAnsi="Arial" w:cs="Arial"/>
          <w:color w:val="000000" w:themeColor="text1"/>
          <w:sz w:val="24"/>
          <w:szCs w:val="24"/>
        </w:rPr>
        <w:t xml:space="preserve"> and if granted reinstatement must </w:t>
      </w:r>
      <w:r w:rsidR="00630585" w:rsidRPr="00E8489D">
        <w:rPr>
          <w:rFonts w:ascii="Arial" w:hAnsi="Arial" w:cs="Arial"/>
          <w:color w:val="000000" w:themeColor="text1"/>
          <w:sz w:val="24"/>
          <w:szCs w:val="24"/>
        </w:rPr>
        <w:t>tender his or her services</w:t>
      </w:r>
      <w:r w:rsidR="00F314A3" w:rsidRPr="00E8489D">
        <w:rPr>
          <w:rFonts w:ascii="Arial" w:hAnsi="Arial" w:cs="Arial"/>
          <w:color w:val="000000" w:themeColor="text1"/>
          <w:sz w:val="24"/>
          <w:szCs w:val="24"/>
        </w:rPr>
        <w:t xml:space="preserve"> within a reasonable</w:t>
      </w:r>
      <w:r w:rsidR="00C94637" w:rsidRPr="00E8489D">
        <w:rPr>
          <w:rFonts w:ascii="Arial" w:hAnsi="Arial" w:cs="Arial"/>
          <w:color w:val="000000" w:themeColor="text1"/>
          <w:sz w:val="24"/>
          <w:szCs w:val="24"/>
        </w:rPr>
        <w:t xml:space="preserve"> time of the order </w:t>
      </w:r>
      <w:r w:rsidR="00BD2296" w:rsidRPr="00E8489D">
        <w:rPr>
          <w:rFonts w:ascii="Arial" w:hAnsi="Arial" w:cs="Arial"/>
          <w:color w:val="000000" w:themeColor="text1"/>
          <w:sz w:val="24"/>
          <w:szCs w:val="24"/>
        </w:rPr>
        <w:t>becoming enforceable</w:t>
      </w:r>
      <w:r w:rsidR="00105F17" w:rsidRPr="00E8489D">
        <w:rPr>
          <w:rFonts w:ascii="Arial" w:hAnsi="Arial" w:cs="Arial"/>
          <w:color w:val="000000" w:themeColor="text1"/>
          <w:sz w:val="24"/>
          <w:szCs w:val="24"/>
        </w:rPr>
        <w:t xml:space="preserve">. If reinstatement has become </w:t>
      </w:r>
      <w:r w:rsidR="00F239FD" w:rsidRPr="00E8489D">
        <w:rPr>
          <w:rFonts w:ascii="Arial" w:hAnsi="Arial" w:cs="Arial"/>
          <w:color w:val="000000" w:themeColor="text1"/>
          <w:sz w:val="24"/>
          <w:szCs w:val="24"/>
        </w:rPr>
        <w:t>im</w:t>
      </w:r>
      <w:r w:rsidR="000D19BB" w:rsidRPr="00E8489D">
        <w:rPr>
          <w:rFonts w:ascii="Arial" w:hAnsi="Arial" w:cs="Arial"/>
          <w:color w:val="000000" w:themeColor="text1"/>
          <w:sz w:val="24"/>
          <w:szCs w:val="24"/>
        </w:rPr>
        <w:t>p</w:t>
      </w:r>
      <w:r w:rsidR="00F239FD" w:rsidRPr="00E8489D">
        <w:rPr>
          <w:rFonts w:ascii="Arial" w:hAnsi="Arial" w:cs="Arial"/>
          <w:color w:val="000000" w:themeColor="text1"/>
          <w:sz w:val="24"/>
          <w:szCs w:val="24"/>
        </w:rPr>
        <w:t>racticable</w:t>
      </w:r>
      <w:r w:rsidR="00CD504B" w:rsidRPr="00E8489D">
        <w:rPr>
          <w:rFonts w:ascii="Arial" w:hAnsi="Arial" w:cs="Arial"/>
          <w:color w:val="000000" w:themeColor="text1"/>
          <w:sz w:val="24"/>
          <w:szCs w:val="24"/>
        </w:rPr>
        <w:t xml:space="preserve"> through a reflection of time</w:t>
      </w:r>
      <w:r w:rsidR="005F419C" w:rsidRPr="00E8489D">
        <w:rPr>
          <w:rFonts w:ascii="Arial" w:hAnsi="Arial" w:cs="Arial"/>
          <w:color w:val="000000" w:themeColor="text1"/>
          <w:sz w:val="24"/>
          <w:szCs w:val="24"/>
        </w:rPr>
        <w:t>, for instance where the employee</w:t>
      </w:r>
      <w:r w:rsidR="00D9368C" w:rsidRPr="00E8489D">
        <w:rPr>
          <w:rFonts w:ascii="Arial" w:hAnsi="Arial" w:cs="Arial"/>
          <w:color w:val="000000" w:themeColor="text1"/>
          <w:sz w:val="24"/>
          <w:szCs w:val="24"/>
        </w:rPr>
        <w:t xml:space="preserve"> has found alternative employment</w:t>
      </w:r>
      <w:r w:rsidR="00B34B39" w:rsidRPr="00E8489D">
        <w:rPr>
          <w:rFonts w:ascii="Arial" w:hAnsi="Arial" w:cs="Arial"/>
          <w:color w:val="000000" w:themeColor="text1"/>
          <w:sz w:val="24"/>
          <w:szCs w:val="24"/>
        </w:rPr>
        <w:t>, he or she should seek</w:t>
      </w:r>
      <w:r w:rsidR="001607D6" w:rsidRPr="00E8489D">
        <w:rPr>
          <w:rFonts w:ascii="Arial" w:hAnsi="Arial" w:cs="Arial"/>
          <w:color w:val="000000" w:themeColor="text1"/>
          <w:sz w:val="24"/>
          <w:szCs w:val="24"/>
        </w:rPr>
        <w:t xml:space="preserve"> </w:t>
      </w:r>
      <w:r w:rsidR="00772FC2" w:rsidRPr="00E8489D">
        <w:rPr>
          <w:rFonts w:ascii="Arial" w:hAnsi="Arial" w:cs="Arial"/>
          <w:color w:val="000000" w:themeColor="text1"/>
          <w:sz w:val="24"/>
          <w:szCs w:val="24"/>
        </w:rPr>
        <w:t>to amend h</w:t>
      </w:r>
      <w:r w:rsidR="008F424E" w:rsidRPr="00E8489D">
        <w:rPr>
          <w:rFonts w:ascii="Arial" w:hAnsi="Arial" w:cs="Arial"/>
          <w:color w:val="000000" w:themeColor="text1"/>
          <w:sz w:val="24"/>
          <w:szCs w:val="24"/>
        </w:rPr>
        <w:t>is or her</w:t>
      </w:r>
      <w:r w:rsidR="00772FC2" w:rsidRPr="00E8489D">
        <w:rPr>
          <w:rFonts w:ascii="Arial" w:hAnsi="Arial" w:cs="Arial"/>
          <w:color w:val="000000" w:themeColor="text1"/>
          <w:sz w:val="24"/>
          <w:szCs w:val="24"/>
        </w:rPr>
        <w:t xml:space="preserve"> prayer</w:t>
      </w:r>
      <w:r w:rsidR="004D0311" w:rsidRPr="00E8489D">
        <w:rPr>
          <w:rFonts w:ascii="Arial" w:hAnsi="Arial" w:cs="Arial"/>
          <w:color w:val="000000" w:themeColor="text1"/>
          <w:sz w:val="24"/>
          <w:szCs w:val="24"/>
        </w:rPr>
        <w:t xml:space="preserve"> for </w:t>
      </w:r>
      <w:r w:rsidR="00F26BAB" w:rsidRPr="00E8489D">
        <w:rPr>
          <w:rFonts w:ascii="Arial" w:hAnsi="Arial" w:cs="Arial"/>
          <w:color w:val="000000" w:themeColor="text1"/>
          <w:sz w:val="24"/>
          <w:szCs w:val="24"/>
        </w:rPr>
        <w:t>relief to one seeking compensation</w:t>
      </w:r>
      <w:r w:rsidR="00B37AD3" w:rsidRPr="00E8489D">
        <w:rPr>
          <w:rFonts w:ascii="Arial" w:hAnsi="Arial" w:cs="Arial"/>
          <w:color w:val="000000" w:themeColor="text1"/>
          <w:sz w:val="24"/>
          <w:szCs w:val="24"/>
        </w:rPr>
        <w:t>.</w:t>
      </w:r>
      <w:r w:rsidR="00166740" w:rsidRPr="00E8489D">
        <w:rPr>
          <w:rFonts w:ascii="Arial" w:hAnsi="Arial" w:cs="Arial"/>
          <w:color w:val="000000" w:themeColor="text1"/>
          <w:sz w:val="24"/>
          <w:szCs w:val="24"/>
        </w:rPr>
        <w:t xml:space="preserve"> </w:t>
      </w:r>
    </w:p>
    <w:p w14:paraId="61506628" w14:textId="6BE51FEF" w:rsidR="009C1F93" w:rsidRPr="00E8489D" w:rsidRDefault="00334072" w:rsidP="00136C36">
      <w:pPr>
        <w:spacing w:line="480" w:lineRule="auto"/>
        <w:ind w:left="720" w:hanging="720"/>
        <w:jc w:val="both"/>
        <w:rPr>
          <w:rFonts w:ascii="Arial" w:hAnsi="Arial" w:cs="Arial"/>
          <w:color w:val="000000" w:themeColor="text1"/>
          <w:sz w:val="24"/>
          <w:szCs w:val="24"/>
        </w:rPr>
      </w:pPr>
      <w:r w:rsidRPr="00E8489D">
        <w:rPr>
          <w:rFonts w:ascii="Arial" w:hAnsi="Arial" w:cs="Arial"/>
          <w:color w:val="000000" w:themeColor="text1"/>
          <w:sz w:val="24"/>
          <w:szCs w:val="24"/>
        </w:rPr>
        <w:t>[2</w:t>
      </w:r>
      <w:r w:rsidR="00571BF1">
        <w:rPr>
          <w:rFonts w:ascii="Arial" w:hAnsi="Arial" w:cs="Arial"/>
          <w:color w:val="000000" w:themeColor="text1"/>
          <w:sz w:val="24"/>
          <w:szCs w:val="24"/>
        </w:rPr>
        <w:t>8</w:t>
      </w:r>
      <w:r w:rsidRPr="00E8489D">
        <w:rPr>
          <w:rFonts w:ascii="Arial" w:hAnsi="Arial" w:cs="Arial"/>
          <w:color w:val="000000" w:themeColor="text1"/>
          <w:sz w:val="24"/>
          <w:szCs w:val="24"/>
        </w:rPr>
        <w:t>]</w:t>
      </w:r>
      <w:r w:rsidRPr="00E8489D">
        <w:rPr>
          <w:rFonts w:ascii="Arial" w:hAnsi="Arial" w:cs="Arial"/>
          <w:color w:val="000000" w:themeColor="text1"/>
          <w:sz w:val="24"/>
          <w:szCs w:val="24"/>
        </w:rPr>
        <w:tab/>
        <w:t xml:space="preserve">It is submitted on behalf of the </w:t>
      </w:r>
      <w:r w:rsidR="00E8489D" w:rsidRPr="00E8489D">
        <w:rPr>
          <w:rFonts w:ascii="Arial" w:hAnsi="Arial" w:cs="Arial"/>
          <w:color w:val="000000" w:themeColor="text1"/>
          <w:sz w:val="24"/>
          <w:szCs w:val="24"/>
        </w:rPr>
        <w:t xml:space="preserve">department </w:t>
      </w:r>
      <w:r w:rsidRPr="00E8489D">
        <w:rPr>
          <w:rFonts w:ascii="Arial" w:hAnsi="Arial" w:cs="Arial"/>
          <w:color w:val="000000" w:themeColor="text1"/>
          <w:sz w:val="24"/>
          <w:szCs w:val="24"/>
        </w:rPr>
        <w:t xml:space="preserve">that </w:t>
      </w:r>
      <w:r w:rsidR="0008387A" w:rsidRPr="00E8489D">
        <w:rPr>
          <w:rFonts w:ascii="Arial" w:hAnsi="Arial" w:cs="Arial"/>
          <w:color w:val="000000" w:themeColor="text1"/>
          <w:sz w:val="24"/>
          <w:szCs w:val="24"/>
        </w:rPr>
        <w:t xml:space="preserve">based on those authorities </w:t>
      </w:r>
      <w:r w:rsidR="00070B9B" w:rsidRPr="00E8489D">
        <w:rPr>
          <w:rFonts w:ascii="Arial" w:hAnsi="Arial" w:cs="Arial"/>
          <w:color w:val="000000" w:themeColor="text1"/>
          <w:sz w:val="24"/>
          <w:szCs w:val="24"/>
        </w:rPr>
        <w:t>an employee is barred or precluded</w:t>
      </w:r>
      <w:r w:rsidR="00461ABE" w:rsidRPr="00E8489D">
        <w:rPr>
          <w:rFonts w:ascii="Arial" w:hAnsi="Arial" w:cs="Arial"/>
          <w:color w:val="000000" w:themeColor="text1"/>
          <w:sz w:val="24"/>
          <w:szCs w:val="24"/>
        </w:rPr>
        <w:t xml:space="preserve"> from claiming any perceived </w:t>
      </w:r>
      <w:r w:rsidR="00F63B39" w:rsidRPr="00E8489D">
        <w:rPr>
          <w:rFonts w:ascii="Arial" w:hAnsi="Arial" w:cs="Arial"/>
          <w:color w:val="000000" w:themeColor="text1"/>
          <w:sz w:val="24"/>
          <w:szCs w:val="24"/>
        </w:rPr>
        <w:t>ar</w:t>
      </w:r>
      <w:r w:rsidR="002007BB" w:rsidRPr="00E8489D">
        <w:rPr>
          <w:rFonts w:ascii="Arial" w:hAnsi="Arial" w:cs="Arial"/>
          <w:color w:val="000000" w:themeColor="text1"/>
          <w:sz w:val="24"/>
          <w:szCs w:val="24"/>
        </w:rPr>
        <w:t>r</w:t>
      </w:r>
      <w:r w:rsidR="00F63B39" w:rsidRPr="00E8489D">
        <w:rPr>
          <w:rFonts w:ascii="Arial" w:hAnsi="Arial" w:cs="Arial"/>
          <w:color w:val="000000" w:themeColor="text1"/>
          <w:sz w:val="24"/>
          <w:szCs w:val="24"/>
        </w:rPr>
        <w:t>ear</w:t>
      </w:r>
      <w:r w:rsidR="00E053DD" w:rsidRPr="00E8489D">
        <w:rPr>
          <w:rFonts w:ascii="Arial" w:hAnsi="Arial" w:cs="Arial"/>
          <w:color w:val="000000" w:themeColor="text1"/>
          <w:sz w:val="24"/>
          <w:szCs w:val="24"/>
        </w:rPr>
        <w:t xml:space="preserve"> wages until he or she </w:t>
      </w:r>
      <w:r w:rsidR="00731911" w:rsidRPr="00E8489D">
        <w:rPr>
          <w:rFonts w:ascii="Arial" w:hAnsi="Arial" w:cs="Arial"/>
          <w:color w:val="000000" w:themeColor="text1"/>
          <w:sz w:val="24"/>
          <w:szCs w:val="24"/>
        </w:rPr>
        <w:t>tenders her services to the employer with</w:t>
      </w:r>
      <w:r w:rsidR="00F24A30" w:rsidRPr="00E8489D">
        <w:rPr>
          <w:rFonts w:ascii="Arial" w:hAnsi="Arial" w:cs="Arial"/>
          <w:color w:val="000000" w:themeColor="text1"/>
          <w:sz w:val="24"/>
          <w:szCs w:val="24"/>
        </w:rPr>
        <w:t xml:space="preserve">in a reasonable time </w:t>
      </w:r>
      <w:r w:rsidR="004538D6" w:rsidRPr="00E8489D">
        <w:rPr>
          <w:rFonts w:ascii="Arial" w:hAnsi="Arial" w:cs="Arial"/>
          <w:color w:val="000000" w:themeColor="text1"/>
          <w:sz w:val="24"/>
          <w:szCs w:val="24"/>
        </w:rPr>
        <w:t>after the reinstatement court order</w:t>
      </w:r>
      <w:r w:rsidR="00116F8A" w:rsidRPr="00E8489D">
        <w:rPr>
          <w:rFonts w:ascii="Arial" w:hAnsi="Arial" w:cs="Arial"/>
          <w:color w:val="000000" w:themeColor="text1"/>
          <w:sz w:val="24"/>
          <w:szCs w:val="24"/>
        </w:rPr>
        <w:t xml:space="preserve">. In this case, </w:t>
      </w:r>
      <w:r w:rsidR="00E8489D" w:rsidRPr="00E8489D">
        <w:rPr>
          <w:rFonts w:ascii="Arial" w:hAnsi="Arial" w:cs="Arial"/>
          <w:color w:val="000000" w:themeColor="text1"/>
          <w:sz w:val="24"/>
          <w:szCs w:val="24"/>
        </w:rPr>
        <w:t>Ms Mxoli</w:t>
      </w:r>
      <w:r w:rsidR="00116F8A" w:rsidRPr="00E8489D">
        <w:rPr>
          <w:rFonts w:ascii="Arial" w:hAnsi="Arial" w:cs="Arial"/>
          <w:color w:val="000000" w:themeColor="text1"/>
          <w:sz w:val="24"/>
          <w:szCs w:val="24"/>
        </w:rPr>
        <w:t xml:space="preserve"> refused to </w:t>
      </w:r>
      <w:r w:rsidR="00115E4B" w:rsidRPr="00E8489D">
        <w:rPr>
          <w:rFonts w:ascii="Arial" w:hAnsi="Arial" w:cs="Arial"/>
          <w:color w:val="000000" w:themeColor="text1"/>
          <w:sz w:val="24"/>
          <w:szCs w:val="24"/>
        </w:rPr>
        <w:t>tender her services to the employer</w:t>
      </w:r>
      <w:r w:rsidR="00FF508F" w:rsidRPr="00E8489D">
        <w:rPr>
          <w:rFonts w:ascii="Arial" w:hAnsi="Arial" w:cs="Arial"/>
          <w:color w:val="000000" w:themeColor="text1"/>
          <w:sz w:val="24"/>
          <w:szCs w:val="24"/>
        </w:rPr>
        <w:t xml:space="preserve"> within a reasonable time and thus </w:t>
      </w:r>
      <w:r w:rsidR="00302C5B" w:rsidRPr="00E8489D">
        <w:rPr>
          <w:rFonts w:ascii="Arial" w:hAnsi="Arial" w:cs="Arial"/>
          <w:color w:val="000000" w:themeColor="text1"/>
          <w:sz w:val="24"/>
          <w:szCs w:val="24"/>
        </w:rPr>
        <w:t xml:space="preserve">is not entitled </w:t>
      </w:r>
      <w:r w:rsidR="009048F1" w:rsidRPr="00E8489D">
        <w:rPr>
          <w:rFonts w:ascii="Arial" w:hAnsi="Arial" w:cs="Arial"/>
          <w:color w:val="000000" w:themeColor="text1"/>
          <w:sz w:val="24"/>
          <w:szCs w:val="24"/>
        </w:rPr>
        <w:t>to the relief she is seeking</w:t>
      </w:r>
      <w:r w:rsidR="009C1F93" w:rsidRPr="00E8489D">
        <w:rPr>
          <w:rFonts w:ascii="Arial" w:hAnsi="Arial" w:cs="Arial"/>
          <w:color w:val="000000" w:themeColor="text1"/>
          <w:sz w:val="24"/>
          <w:szCs w:val="24"/>
        </w:rPr>
        <w:t>.</w:t>
      </w:r>
      <w:r w:rsidR="003F2274" w:rsidRPr="00E8489D">
        <w:rPr>
          <w:rFonts w:ascii="Arial" w:hAnsi="Arial" w:cs="Arial"/>
          <w:color w:val="000000" w:themeColor="text1"/>
          <w:sz w:val="24"/>
          <w:szCs w:val="24"/>
        </w:rPr>
        <w:t xml:space="preserve"> He then submitted that the Court </w:t>
      </w:r>
      <w:r w:rsidR="001D04D4" w:rsidRPr="00E8489D">
        <w:rPr>
          <w:rFonts w:ascii="Arial" w:hAnsi="Arial" w:cs="Arial"/>
          <w:color w:val="000000" w:themeColor="text1"/>
          <w:sz w:val="24"/>
          <w:szCs w:val="24"/>
        </w:rPr>
        <w:t xml:space="preserve">should dismiss </w:t>
      </w:r>
      <w:r w:rsidR="002007BB" w:rsidRPr="00E8489D">
        <w:rPr>
          <w:rFonts w:ascii="Arial" w:hAnsi="Arial" w:cs="Arial"/>
          <w:color w:val="000000" w:themeColor="text1"/>
          <w:sz w:val="24"/>
          <w:szCs w:val="24"/>
        </w:rPr>
        <w:t>Ms Mxoli</w:t>
      </w:r>
      <w:r w:rsidR="001D04D4" w:rsidRPr="00E8489D">
        <w:rPr>
          <w:rFonts w:ascii="Arial" w:hAnsi="Arial" w:cs="Arial"/>
          <w:color w:val="000000" w:themeColor="text1"/>
          <w:sz w:val="24"/>
          <w:szCs w:val="24"/>
        </w:rPr>
        <w:t>’s case</w:t>
      </w:r>
      <w:r w:rsidR="007F683C" w:rsidRPr="00E8489D">
        <w:rPr>
          <w:rFonts w:ascii="Arial" w:hAnsi="Arial" w:cs="Arial"/>
          <w:color w:val="000000" w:themeColor="text1"/>
          <w:sz w:val="24"/>
          <w:szCs w:val="24"/>
        </w:rPr>
        <w:t xml:space="preserve"> with costs</w:t>
      </w:r>
      <w:r w:rsidR="005E4C04" w:rsidRPr="00E8489D">
        <w:rPr>
          <w:rFonts w:ascii="Arial" w:hAnsi="Arial" w:cs="Arial"/>
          <w:color w:val="000000" w:themeColor="text1"/>
          <w:sz w:val="24"/>
          <w:szCs w:val="24"/>
        </w:rPr>
        <w:t xml:space="preserve"> and to incorporate the declarations that </w:t>
      </w:r>
      <w:r w:rsidR="00534F02" w:rsidRPr="00E8489D">
        <w:rPr>
          <w:rFonts w:ascii="Arial" w:hAnsi="Arial" w:cs="Arial"/>
          <w:color w:val="000000" w:themeColor="text1"/>
          <w:sz w:val="24"/>
          <w:szCs w:val="24"/>
        </w:rPr>
        <w:t>are proposed that she must be regarded as</w:t>
      </w:r>
      <w:r w:rsidR="001B5567" w:rsidRPr="00E8489D">
        <w:rPr>
          <w:rFonts w:ascii="Arial" w:hAnsi="Arial" w:cs="Arial"/>
          <w:color w:val="000000" w:themeColor="text1"/>
          <w:sz w:val="24"/>
          <w:szCs w:val="24"/>
        </w:rPr>
        <w:t xml:space="preserve"> having abandoned the court orders</w:t>
      </w:r>
      <w:r w:rsidR="00D4756E" w:rsidRPr="00E8489D">
        <w:rPr>
          <w:rFonts w:ascii="Arial" w:hAnsi="Arial" w:cs="Arial"/>
          <w:color w:val="000000" w:themeColor="text1"/>
          <w:sz w:val="24"/>
          <w:szCs w:val="24"/>
        </w:rPr>
        <w:t xml:space="preserve"> and also as having absconded </w:t>
      </w:r>
      <w:r w:rsidR="003E2597" w:rsidRPr="00E8489D">
        <w:rPr>
          <w:rFonts w:ascii="Arial" w:hAnsi="Arial" w:cs="Arial"/>
          <w:color w:val="000000" w:themeColor="text1"/>
          <w:sz w:val="24"/>
          <w:szCs w:val="24"/>
        </w:rPr>
        <w:t>because she has absented herse</w:t>
      </w:r>
      <w:r w:rsidR="007C7AB7" w:rsidRPr="00E8489D">
        <w:rPr>
          <w:rFonts w:ascii="Arial" w:hAnsi="Arial" w:cs="Arial"/>
          <w:color w:val="000000" w:themeColor="text1"/>
          <w:sz w:val="24"/>
          <w:szCs w:val="24"/>
        </w:rPr>
        <w:t>lf</w:t>
      </w:r>
      <w:r w:rsidR="00E362B0" w:rsidRPr="00E8489D">
        <w:rPr>
          <w:rFonts w:ascii="Arial" w:hAnsi="Arial" w:cs="Arial"/>
          <w:color w:val="000000" w:themeColor="text1"/>
          <w:sz w:val="24"/>
          <w:szCs w:val="24"/>
        </w:rPr>
        <w:t xml:space="preserve"> without authorisation</w:t>
      </w:r>
      <w:r w:rsidR="00D279BB" w:rsidRPr="00E8489D">
        <w:rPr>
          <w:rFonts w:ascii="Arial" w:hAnsi="Arial" w:cs="Arial"/>
          <w:color w:val="000000" w:themeColor="text1"/>
          <w:sz w:val="24"/>
          <w:szCs w:val="24"/>
        </w:rPr>
        <w:t>.</w:t>
      </w:r>
    </w:p>
    <w:p w14:paraId="7E58269F" w14:textId="0B55B782" w:rsidR="00D279BB" w:rsidRPr="00D279BB" w:rsidRDefault="00D279BB" w:rsidP="00136C36">
      <w:pPr>
        <w:spacing w:line="480" w:lineRule="auto"/>
        <w:ind w:left="720" w:hanging="720"/>
        <w:jc w:val="both"/>
        <w:rPr>
          <w:rFonts w:ascii="Arial" w:hAnsi="Arial" w:cs="Arial"/>
          <w:i/>
          <w:iCs/>
          <w:sz w:val="24"/>
          <w:szCs w:val="24"/>
        </w:rPr>
      </w:pPr>
      <w:r>
        <w:rPr>
          <w:rFonts w:ascii="Arial" w:hAnsi="Arial" w:cs="Arial"/>
          <w:i/>
          <w:iCs/>
          <w:sz w:val="24"/>
          <w:szCs w:val="24"/>
        </w:rPr>
        <w:t>Discus</w:t>
      </w:r>
      <w:r w:rsidR="00466662">
        <w:rPr>
          <w:rFonts w:ascii="Arial" w:hAnsi="Arial" w:cs="Arial"/>
          <w:i/>
          <w:iCs/>
          <w:sz w:val="24"/>
          <w:szCs w:val="24"/>
        </w:rPr>
        <w:t>sion</w:t>
      </w:r>
    </w:p>
    <w:p w14:paraId="6C664BEF" w14:textId="6EFE2D81" w:rsidR="00E8489D" w:rsidRDefault="009C1F93" w:rsidP="00136C36">
      <w:pPr>
        <w:spacing w:line="480" w:lineRule="auto"/>
        <w:ind w:left="720" w:hanging="720"/>
        <w:jc w:val="both"/>
        <w:rPr>
          <w:rFonts w:ascii="Arial" w:hAnsi="Arial" w:cs="Arial"/>
          <w:sz w:val="24"/>
          <w:szCs w:val="24"/>
        </w:rPr>
      </w:pPr>
      <w:r>
        <w:rPr>
          <w:rFonts w:ascii="Arial" w:hAnsi="Arial" w:cs="Arial"/>
          <w:sz w:val="24"/>
          <w:szCs w:val="24"/>
        </w:rPr>
        <w:t>[</w:t>
      </w:r>
      <w:r w:rsidR="00571BF1">
        <w:rPr>
          <w:rFonts w:ascii="Arial" w:hAnsi="Arial" w:cs="Arial"/>
          <w:sz w:val="24"/>
          <w:szCs w:val="24"/>
        </w:rPr>
        <w:t>29</w:t>
      </w:r>
      <w:r>
        <w:rPr>
          <w:rFonts w:ascii="Arial" w:hAnsi="Arial" w:cs="Arial"/>
          <w:sz w:val="24"/>
          <w:szCs w:val="24"/>
        </w:rPr>
        <w:t>]</w:t>
      </w:r>
      <w:r w:rsidR="00E8489D">
        <w:rPr>
          <w:rFonts w:ascii="Arial" w:hAnsi="Arial" w:cs="Arial"/>
          <w:sz w:val="24"/>
          <w:szCs w:val="24"/>
        </w:rPr>
        <w:t xml:space="preserve"> </w:t>
      </w:r>
      <w:r w:rsidR="007B0224">
        <w:rPr>
          <w:rFonts w:ascii="Arial" w:hAnsi="Arial" w:cs="Arial"/>
          <w:sz w:val="24"/>
          <w:szCs w:val="24"/>
        </w:rPr>
        <w:tab/>
      </w:r>
      <w:r w:rsidR="00E8489D">
        <w:rPr>
          <w:rFonts w:ascii="Arial" w:hAnsi="Arial" w:cs="Arial"/>
          <w:sz w:val="24"/>
          <w:szCs w:val="24"/>
        </w:rPr>
        <w:t xml:space="preserve">As aforementioned, Ms Mxoli has stated in reply that because she has not been reinstated yet, she is not an employee and the EEA does not apply to her.  Section 14 (2) of the EEA provides that: </w:t>
      </w:r>
    </w:p>
    <w:p w14:paraId="4D5D181F" w14:textId="2A64E383" w:rsidR="00EA5D33" w:rsidRDefault="00E8489D" w:rsidP="00C44FE5">
      <w:pPr>
        <w:spacing w:line="240" w:lineRule="auto"/>
        <w:ind w:left="720" w:hanging="720"/>
        <w:jc w:val="both"/>
        <w:rPr>
          <w:rFonts w:ascii="Arial" w:hAnsi="Arial" w:cs="Arial"/>
          <w:i/>
          <w:iCs/>
          <w:sz w:val="20"/>
          <w:szCs w:val="20"/>
        </w:rPr>
      </w:pPr>
      <w:r>
        <w:rPr>
          <w:rFonts w:ascii="Arial" w:hAnsi="Arial" w:cs="Arial"/>
          <w:sz w:val="24"/>
          <w:szCs w:val="24"/>
        </w:rPr>
        <w:t xml:space="preserve">         </w:t>
      </w:r>
      <w:r w:rsidR="00C44FE5">
        <w:rPr>
          <w:rFonts w:ascii="Arial" w:hAnsi="Arial" w:cs="Arial"/>
          <w:sz w:val="24"/>
          <w:szCs w:val="24"/>
        </w:rPr>
        <w:tab/>
      </w:r>
      <w:r>
        <w:rPr>
          <w:rFonts w:ascii="Arial" w:hAnsi="Arial" w:cs="Arial"/>
          <w:sz w:val="24"/>
          <w:szCs w:val="24"/>
        </w:rPr>
        <w:t xml:space="preserve"> </w:t>
      </w:r>
      <w:r w:rsidR="00836667" w:rsidRPr="00C44FE5">
        <w:rPr>
          <w:rFonts w:ascii="Arial" w:hAnsi="Arial" w:cs="Arial"/>
          <w:i/>
          <w:iCs/>
          <w:sz w:val="20"/>
          <w:szCs w:val="20"/>
        </w:rPr>
        <w:t>“(</w:t>
      </w:r>
      <w:r w:rsidRPr="00C44FE5">
        <w:rPr>
          <w:rFonts w:ascii="Arial" w:hAnsi="Arial" w:cs="Arial"/>
          <w:i/>
          <w:iCs/>
          <w:sz w:val="20"/>
          <w:szCs w:val="20"/>
        </w:rPr>
        <w:t xml:space="preserve">2) If an educator who is deemed to have been discharged under paragraph (a) or (b) of </w:t>
      </w:r>
      <w:r w:rsidR="00C44FE5">
        <w:rPr>
          <w:rFonts w:ascii="Arial" w:hAnsi="Arial" w:cs="Arial"/>
          <w:i/>
          <w:iCs/>
          <w:sz w:val="20"/>
          <w:szCs w:val="20"/>
        </w:rPr>
        <w:tab/>
      </w:r>
      <w:r w:rsidRPr="00C44FE5">
        <w:rPr>
          <w:rFonts w:ascii="Arial" w:hAnsi="Arial" w:cs="Arial"/>
          <w:i/>
          <w:iCs/>
          <w:sz w:val="20"/>
          <w:szCs w:val="20"/>
        </w:rPr>
        <w:t>subsection</w:t>
      </w:r>
      <w:r w:rsidR="00836667">
        <w:rPr>
          <w:rFonts w:ascii="Arial" w:hAnsi="Arial" w:cs="Arial"/>
          <w:i/>
          <w:iCs/>
          <w:sz w:val="20"/>
          <w:szCs w:val="20"/>
        </w:rPr>
        <w:t xml:space="preserve"> </w:t>
      </w:r>
      <w:r w:rsidRPr="00C44FE5">
        <w:rPr>
          <w:rFonts w:ascii="Arial" w:hAnsi="Arial" w:cs="Arial"/>
          <w:i/>
          <w:iCs/>
          <w:sz w:val="20"/>
          <w:szCs w:val="20"/>
        </w:rPr>
        <w:t xml:space="preserve">(1) </w:t>
      </w:r>
      <w:r w:rsidRPr="00C44FE5">
        <w:rPr>
          <w:rFonts w:ascii="Arial" w:hAnsi="Arial" w:cs="Arial"/>
          <w:i/>
          <w:iCs/>
          <w:sz w:val="20"/>
          <w:szCs w:val="20"/>
          <w:u w:val="single"/>
        </w:rPr>
        <w:t>at any time reports for duty,</w:t>
      </w:r>
      <w:r w:rsidRPr="00C44FE5">
        <w:rPr>
          <w:rFonts w:ascii="Arial" w:hAnsi="Arial" w:cs="Arial"/>
          <w:i/>
          <w:iCs/>
          <w:sz w:val="20"/>
          <w:szCs w:val="20"/>
        </w:rPr>
        <w:t xml:space="preserve"> the employer may, on good cause shown </w:t>
      </w:r>
      <w:r w:rsidR="00C44FE5">
        <w:rPr>
          <w:rFonts w:ascii="Arial" w:hAnsi="Arial" w:cs="Arial"/>
          <w:i/>
          <w:iCs/>
          <w:sz w:val="20"/>
          <w:szCs w:val="20"/>
        </w:rPr>
        <w:tab/>
      </w:r>
      <w:r w:rsidRPr="00C44FE5">
        <w:rPr>
          <w:rFonts w:ascii="Arial" w:hAnsi="Arial" w:cs="Arial"/>
          <w:i/>
          <w:iCs/>
          <w:sz w:val="20"/>
          <w:szCs w:val="20"/>
        </w:rPr>
        <w:t xml:space="preserve">and notwithstanding anything to the contrary contained in this Act, approve the </w:t>
      </w:r>
      <w:r w:rsidR="00C44FE5">
        <w:rPr>
          <w:rFonts w:ascii="Arial" w:hAnsi="Arial" w:cs="Arial"/>
          <w:i/>
          <w:iCs/>
          <w:sz w:val="20"/>
          <w:szCs w:val="20"/>
        </w:rPr>
        <w:tab/>
      </w:r>
      <w:r w:rsidRPr="00C44FE5">
        <w:rPr>
          <w:rFonts w:ascii="Arial" w:hAnsi="Arial" w:cs="Arial"/>
          <w:i/>
          <w:iCs/>
          <w:sz w:val="20"/>
          <w:szCs w:val="20"/>
        </w:rPr>
        <w:t xml:space="preserve">reinstatement of the educator in the educator’s former post or in any other post on such </w:t>
      </w:r>
      <w:r w:rsidR="00C44FE5">
        <w:rPr>
          <w:rFonts w:ascii="Arial" w:hAnsi="Arial" w:cs="Arial"/>
          <w:i/>
          <w:iCs/>
          <w:sz w:val="20"/>
          <w:szCs w:val="20"/>
        </w:rPr>
        <w:tab/>
      </w:r>
      <w:r w:rsidRPr="00C44FE5">
        <w:rPr>
          <w:rFonts w:ascii="Arial" w:hAnsi="Arial" w:cs="Arial"/>
          <w:i/>
          <w:iCs/>
          <w:sz w:val="20"/>
          <w:szCs w:val="20"/>
        </w:rPr>
        <w:t>conditions relating to the period</w:t>
      </w:r>
      <w:r w:rsidR="00C44FE5" w:rsidRPr="00C44FE5">
        <w:rPr>
          <w:rFonts w:ascii="Arial" w:hAnsi="Arial" w:cs="Arial"/>
          <w:i/>
          <w:iCs/>
          <w:sz w:val="20"/>
          <w:szCs w:val="20"/>
        </w:rPr>
        <w:t xml:space="preserve"> of the educator’s</w:t>
      </w:r>
      <w:r w:rsidR="00F239FD" w:rsidRPr="00C44FE5">
        <w:rPr>
          <w:rFonts w:ascii="Arial" w:hAnsi="Arial" w:cs="Arial"/>
          <w:i/>
          <w:iCs/>
          <w:sz w:val="20"/>
          <w:szCs w:val="20"/>
        </w:rPr>
        <w:t xml:space="preserve"> </w:t>
      </w:r>
      <w:r w:rsidR="00C44FE5" w:rsidRPr="00C44FE5">
        <w:rPr>
          <w:rFonts w:ascii="Arial" w:hAnsi="Arial" w:cs="Arial"/>
          <w:i/>
          <w:iCs/>
          <w:sz w:val="20"/>
          <w:szCs w:val="20"/>
        </w:rPr>
        <w:t xml:space="preserve">absence from duty or otherwise as </w:t>
      </w:r>
      <w:r w:rsidR="00C44FE5">
        <w:rPr>
          <w:rFonts w:ascii="Arial" w:hAnsi="Arial" w:cs="Arial"/>
          <w:i/>
          <w:iCs/>
          <w:sz w:val="20"/>
          <w:szCs w:val="20"/>
        </w:rPr>
        <w:tab/>
      </w:r>
      <w:r w:rsidR="00C44FE5" w:rsidRPr="00C44FE5">
        <w:rPr>
          <w:rFonts w:ascii="Arial" w:hAnsi="Arial" w:cs="Arial"/>
          <w:i/>
          <w:iCs/>
          <w:sz w:val="20"/>
          <w:szCs w:val="20"/>
        </w:rPr>
        <w:t xml:space="preserve">the employer may determine.” </w:t>
      </w:r>
      <w:r w:rsidR="00F314A3" w:rsidRPr="00C44FE5">
        <w:rPr>
          <w:rFonts w:ascii="Arial" w:hAnsi="Arial" w:cs="Arial"/>
          <w:i/>
          <w:iCs/>
          <w:sz w:val="20"/>
          <w:szCs w:val="20"/>
        </w:rPr>
        <w:t xml:space="preserve"> </w:t>
      </w:r>
      <w:r w:rsidR="008D0A98" w:rsidRPr="00C44FE5">
        <w:rPr>
          <w:rFonts w:ascii="Arial" w:hAnsi="Arial" w:cs="Arial"/>
          <w:i/>
          <w:iCs/>
          <w:sz w:val="20"/>
          <w:szCs w:val="20"/>
        </w:rPr>
        <w:t xml:space="preserve"> </w:t>
      </w:r>
    </w:p>
    <w:p w14:paraId="64844B10" w14:textId="77777777" w:rsidR="00C44FE5" w:rsidRDefault="00C44FE5" w:rsidP="00C44FE5">
      <w:pPr>
        <w:spacing w:line="240" w:lineRule="auto"/>
        <w:ind w:left="720" w:hanging="720"/>
        <w:jc w:val="both"/>
        <w:rPr>
          <w:rFonts w:ascii="Arial" w:hAnsi="Arial" w:cs="Arial"/>
          <w:i/>
          <w:iCs/>
          <w:sz w:val="20"/>
          <w:szCs w:val="20"/>
        </w:rPr>
      </w:pPr>
    </w:p>
    <w:p w14:paraId="03990C97" w14:textId="22DD4C6C" w:rsidR="00C44FE5" w:rsidRDefault="00C44FE5" w:rsidP="00C44FE5">
      <w:pPr>
        <w:spacing w:line="480" w:lineRule="auto"/>
        <w:ind w:left="720" w:hanging="720"/>
        <w:jc w:val="both"/>
        <w:rPr>
          <w:rFonts w:ascii="Arial" w:hAnsi="Arial" w:cs="Arial"/>
          <w:sz w:val="24"/>
          <w:szCs w:val="24"/>
        </w:rPr>
      </w:pPr>
      <w:r w:rsidRPr="00C44FE5">
        <w:rPr>
          <w:rFonts w:ascii="Arial" w:hAnsi="Arial" w:cs="Arial"/>
          <w:sz w:val="24"/>
          <w:szCs w:val="24"/>
        </w:rPr>
        <w:t>[3</w:t>
      </w:r>
      <w:r w:rsidR="00571BF1">
        <w:rPr>
          <w:rFonts w:ascii="Arial" w:hAnsi="Arial" w:cs="Arial"/>
          <w:sz w:val="24"/>
          <w:szCs w:val="24"/>
        </w:rPr>
        <w:t>0</w:t>
      </w:r>
      <w:r w:rsidR="00D9072B" w:rsidRPr="00C44FE5">
        <w:rPr>
          <w:rFonts w:ascii="Arial" w:hAnsi="Arial" w:cs="Arial"/>
          <w:sz w:val="24"/>
          <w:szCs w:val="24"/>
        </w:rPr>
        <w:t xml:space="preserve">] </w:t>
      </w:r>
      <w:r w:rsidR="00D9072B">
        <w:rPr>
          <w:rFonts w:ascii="Arial" w:hAnsi="Arial" w:cs="Arial"/>
          <w:sz w:val="24"/>
          <w:szCs w:val="24"/>
        </w:rPr>
        <w:tab/>
      </w:r>
      <w:r>
        <w:rPr>
          <w:rFonts w:ascii="Arial" w:hAnsi="Arial" w:cs="Arial"/>
          <w:sz w:val="24"/>
          <w:szCs w:val="24"/>
        </w:rPr>
        <w:t xml:space="preserve">This section places the obligation of taking the step of ‘reporting for duty’ on the employee. </w:t>
      </w:r>
      <w:r w:rsidRPr="00C44FE5">
        <w:rPr>
          <w:rFonts w:ascii="Arial" w:hAnsi="Arial" w:cs="Arial"/>
          <w:i/>
          <w:iCs/>
          <w:sz w:val="24"/>
          <w:szCs w:val="24"/>
        </w:rPr>
        <w:t>In casu</w:t>
      </w:r>
      <w:r>
        <w:rPr>
          <w:rFonts w:ascii="Arial" w:hAnsi="Arial" w:cs="Arial"/>
          <w:sz w:val="24"/>
          <w:szCs w:val="24"/>
        </w:rPr>
        <w:t xml:space="preserve">, the reinstatement was ordered by court. Ms Mxoli’s </w:t>
      </w:r>
      <w:r>
        <w:rPr>
          <w:rFonts w:ascii="Arial" w:hAnsi="Arial" w:cs="Arial"/>
          <w:sz w:val="24"/>
          <w:szCs w:val="24"/>
        </w:rPr>
        <w:lastRenderedPageBreak/>
        <w:t xml:space="preserve">reinstatement cannot be effected until Ms Mxoli has reported for duty. She has decided to make reporting for duty </w:t>
      </w:r>
      <w:r w:rsidR="005A0110">
        <w:rPr>
          <w:rFonts w:ascii="Arial" w:hAnsi="Arial" w:cs="Arial"/>
          <w:sz w:val="24"/>
          <w:szCs w:val="24"/>
        </w:rPr>
        <w:t>conditional upon</w:t>
      </w:r>
      <w:r>
        <w:rPr>
          <w:rFonts w:ascii="Arial" w:hAnsi="Arial" w:cs="Arial"/>
          <w:sz w:val="24"/>
          <w:szCs w:val="24"/>
        </w:rPr>
        <w:t xml:space="preserve"> payment of her arrear salary. </w:t>
      </w:r>
      <w:r w:rsidR="005A0110">
        <w:rPr>
          <w:rFonts w:ascii="Arial" w:hAnsi="Arial" w:cs="Arial"/>
          <w:sz w:val="24"/>
          <w:szCs w:val="24"/>
        </w:rPr>
        <w:t xml:space="preserve">Despite several advices from the department and even when she agreed to report for duty, as per the 2021 court order, she still refused to do so until her arrear salary has been paid. </w:t>
      </w:r>
    </w:p>
    <w:p w14:paraId="643A8D37" w14:textId="38757F96" w:rsidR="005A0110" w:rsidRDefault="005A0110" w:rsidP="00C44FE5">
      <w:pPr>
        <w:spacing w:line="480" w:lineRule="auto"/>
        <w:ind w:left="720" w:hanging="720"/>
        <w:jc w:val="both"/>
        <w:rPr>
          <w:rFonts w:ascii="Arial" w:hAnsi="Arial" w:cs="Arial"/>
          <w:sz w:val="24"/>
          <w:szCs w:val="24"/>
        </w:rPr>
      </w:pPr>
      <w:r>
        <w:rPr>
          <w:rFonts w:ascii="Arial" w:hAnsi="Arial" w:cs="Arial"/>
          <w:sz w:val="24"/>
          <w:szCs w:val="24"/>
        </w:rPr>
        <w:t>[3</w:t>
      </w:r>
      <w:r w:rsidR="00571BF1">
        <w:rPr>
          <w:rFonts w:ascii="Arial" w:hAnsi="Arial" w:cs="Arial"/>
          <w:sz w:val="24"/>
          <w:szCs w:val="24"/>
        </w:rPr>
        <w:t>1</w:t>
      </w:r>
      <w:r>
        <w:rPr>
          <w:rFonts w:ascii="Arial" w:hAnsi="Arial" w:cs="Arial"/>
          <w:sz w:val="24"/>
          <w:szCs w:val="24"/>
        </w:rPr>
        <w:t xml:space="preserve">] </w:t>
      </w:r>
      <w:r w:rsidR="00085349">
        <w:rPr>
          <w:rFonts w:ascii="Arial" w:hAnsi="Arial" w:cs="Arial"/>
          <w:sz w:val="24"/>
          <w:szCs w:val="24"/>
        </w:rPr>
        <w:tab/>
      </w:r>
      <w:r>
        <w:rPr>
          <w:rFonts w:ascii="Arial" w:hAnsi="Arial" w:cs="Arial"/>
          <w:sz w:val="24"/>
          <w:szCs w:val="24"/>
        </w:rPr>
        <w:t xml:space="preserve">By her actions she is making it impossible for the department to comply with its obligations in terms of both court orders. The issue of reporting for duty is not only administrative but it restores the contract of employment between Ms Mxoli and the department. </w:t>
      </w:r>
    </w:p>
    <w:p w14:paraId="60348C6C" w14:textId="057F96B0" w:rsidR="005A0110" w:rsidRPr="00E8489D" w:rsidRDefault="005A0110" w:rsidP="005A0110">
      <w:pPr>
        <w:spacing w:line="480" w:lineRule="auto"/>
        <w:ind w:left="720" w:hanging="720"/>
        <w:jc w:val="both"/>
        <w:rPr>
          <w:rFonts w:ascii="Arial" w:hAnsi="Arial" w:cs="Arial"/>
          <w:color w:val="000000" w:themeColor="text1"/>
          <w:sz w:val="24"/>
          <w:szCs w:val="24"/>
        </w:rPr>
      </w:pPr>
      <w:r>
        <w:rPr>
          <w:rFonts w:ascii="Arial" w:hAnsi="Arial" w:cs="Arial"/>
          <w:sz w:val="24"/>
          <w:szCs w:val="24"/>
        </w:rPr>
        <w:t>[3</w:t>
      </w:r>
      <w:r w:rsidR="00571BF1">
        <w:rPr>
          <w:rFonts w:ascii="Arial" w:hAnsi="Arial" w:cs="Arial"/>
          <w:sz w:val="24"/>
          <w:szCs w:val="24"/>
        </w:rPr>
        <w:t>2</w:t>
      </w:r>
      <w:r>
        <w:rPr>
          <w:rFonts w:ascii="Arial" w:hAnsi="Arial" w:cs="Arial"/>
          <w:sz w:val="24"/>
          <w:szCs w:val="24"/>
        </w:rPr>
        <w:t xml:space="preserve">] </w:t>
      </w:r>
      <w:r w:rsidR="00085349">
        <w:rPr>
          <w:rFonts w:ascii="Arial" w:hAnsi="Arial" w:cs="Arial"/>
          <w:sz w:val="24"/>
          <w:szCs w:val="24"/>
        </w:rPr>
        <w:tab/>
      </w:r>
      <w:r w:rsidRPr="00E8489D">
        <w:rPr>
          <w:rFonts w:ascii="Arial" w:hAnsi="Arial" w:cs="Arial"/>
          <w:color w:val="000000" w:themeColor="text1"/>
          <w:sz w:val="24"/>
          <w:szCs w:val="24"/>
        </w:rPr>
        <w:t xml:space="preserve">In the case of </w:t>
      </w:r>
      <w:r w:rsidRPr="00E8489D">
        <w:rPr>
          <w:rFonts w:ascii="Arial" w:hAnsi="Arial" w:cs="Arial"/>
          <w:i/>
          <w:iCs/>
          <w:color w:val="000000" w:themeColor="text1"/>
          <w:sz w:val="24"/>
          <w:szCs w:val="24"/>
        </w:rPr>
        <w:t>Kubeka</w:t>
      </w:r>
      <w:r>
        <w:rPr>
          <w:rFonts w:ascii="Arial" w:hAnsi="Arial" w:cs="Arial"/>
          <w:i/>
          <w:iCs/>
          <w:color w:val="000000" w:themeColor="text1"/>
          <w:sz w:val="24"/>
          <w:szCs w:val="24"/>
        </w:rPr>
        <w:t>, supra,</w:t>
      </w:r>
      <w:r w:rsidRPr="00E8489D">
        <w:rPr>
          <w:rFonts w:ascii="Arial" w:hAnsi="Arial" w:cs="Arial"/>
          <w:color w:val="000000" w:themeColor="text1"/>
          <w:sz w:val="24"/>
          <w:szCs w:val="24"/>
        </w:rPr>
        <w:t xml:space="preserve"> at paragraph 35 the Labour Appeal Court remarked as follows:</w:t>
      </w:r>
    </w:p>
    <w:p w14:paraId="5AFBF82E" w14:textId="77777777" w:rsidR="005A0110" w:rsidRPr="00E8489D" w:rsidRDefault="005A0110" w:rsidP="005A0110">
      <w:pPr>
        <w:spacing w:line="240" w:lineRule="auto"/>
        <w:ind w:left="2160" w:hanging="742"/>
        <w:jc w:val="both"/>
        <w:rPr>
          <w:rFonts w:ascii="Arial" w:hAnsi="Arial" w:cs="Arial"/>
          <w:i/>
          <w:iCs/>
          <w:color w:val="000000" w:themeColor="text1"/>
          <w:sz w:val="18"/>
          <w:szCs w:val="18"/>
        </w:rPr>
      </w:pPr>
      <w:r w:rsidRPr="00E8489D">
        <w:rPr>
          <w:rFonts w:ascii="Arial" w:hAnsi="Arial" w:cs="Arial"/>
          <w:i/>
          <w:iCs/>
          <w:color w:val="000000" w:themeColor="text1"/>
          <w:sz w:val="24"/>
          <w:szCs w:val="24"/>
        </w:rPr>
        <w:t>“</w:t>
      </w:r>
      <w:r w:rsidRPr="00E8489D">
        <w:rPr>
          <w:rFonts w:ascii="Arial" w:hAnsi="Arial" w:cs="Arial"/>
          <w:i/>
          <w:iCs/>
          <w:color w:val="000000" w:themeColor="text1"/>
          <w:sz w:val="20"/>
          <w:szCs w:val="20"/>
          <w:shd w:val="clear" w:color="auto" w:fill="FFFFFF"/>
        </w:rPr>
        <w:t>[35]      The decision of the Constitutional Court in Hendor therefore leaves little doubt that a reinstatement order does not restore the contract of employment and reinstate the unfairly dismissed employees. Rather, it is a court order directing the employees to tender their services and the employer to accept that tender. If the employee fails to tender his or her services or the employer refuses to accept the tender, there is no restoration of the employment contract. If the employer fails to accept the tender of services in accordance with the terms of the order, the employee’s remedy is to bring contempt proceedings to compel the employer to accept the tender of services and thereby to implement the court order.”</w:t>
      </w:r>
    </w:p>
    <w:p w14:paraId="63B7CC72" w14:textId="34CBA17F" w:rsidR="005A0110" w:rsidRDefault="005A0110" w:rsidP="00C44FE5">
      <w:pPr>
        <w:spacing w:line="480" w:lineRule="auto"/>
        <w:ind w:left="720" w:hanging="720"/>
        <w:jc w:val="both"/>
        <w:rPr>
          <w:rFonts w:ascii="Arial" w:hAnsi="Arial" w:cs="Arial"/>
          <w:color w:val="000000" w:themeColor="text1"/>
          <w:sz w:val="24"/>
          <w:szCs w:val="24"/>
        </w:rPr>
      </w:pPr>
      <w:r>
        <w:rPr>
          <w:rFonts w:ascii="Arial" w:hAnsi="Arial" w:cs="Arial"/>
          <w:sz w:val="24"/>
          <w:szCs w:val="24"/>
        </w:rPr>
        <w:t>[3</w:t>
      </w:r>
      <w:r w:rsidR="00571BF1">
        <w:rPr>
          <w:rFonts w:ascii="Arial" w:hAnsi="Arial" w:cs="Arial"/>
          <w:sz w:val="24"/>
          <w:szCs w:val="24"/>
        </w:rPr>
        <w:t>3</w:t>
      </w:r>
      <w:r>
        <w:rPr>
          <w:rFonts w:ascii="Arial" w:hAnsi="Arial" w:cs="Arial"/>
          <w:sz w:val="24"/>
          <w:szCs w:val="24"/>
        </w:rPr>
        <w:t xml:space="preserve">] </w:t>
      </w:r>
      <w:r w:rsidR="00085349">
        <w:rPr>
          <w:rFonts w:ascii="Arial" w:hAnsi="Arial" w:cs="Arial"/>
          <w:sz w:val="24"/>
          <w:szCs w:val="24"/>
        </w:rPr>
        <w:tab/>
      </w:r>
      <w:r w:rsidRPr="00E8489D">
        <w:rPr>
          <w:rFonts w:ascii="Arial" w:hAnsi="Arial" w:cs="Arial"/>
          <w:color w:val="000000" w:themeColor="text1"/>
          <w:sz w:val="24"/>
          <w:szCs w:val="24"/>
        </w:rPr>
        <w:t>In</w:t>
      </w:r>
      <w:r>
        <w:rPr>
          <w:rFonts w:ascii="Arial" w:hAnsi="Arial" w:cs="Arial"/>
          <w:color w:val="000000" w:themeColor="text1"/>
          <w:sz w:val="24"/>
          <w:szCs w:val="24"/>
        </w:rPr>
        <w:t xml:space="preserve"> </w:t>
      </w:r>
      <w:r w:rsidRPr="00AB7E24">
        <w:rPr>
          <w:rFonts w:ascii="Arial" w:hAnsi="Arial" w:cs="Arial"/>
          <w:b/>
          <w:bCs/>
          <w:i/>
          <w:iCs/>
          <w:color w:val="000000" w:themeColor="text1"/>
          <w:sz w:val="24"/>
          <w:szCs w:val="24"/>
        </w:rPr>
        <w:t>National Union of Metalworkers of South Africa and Others v Hendor Mining Supplies</w:t>
      </w:r>
      <w:r w:rsidR="00AB7E24" w:rsidRPr="00AB7E24">
        <w:rPr>
          <w:rFonts w:ascii="Arial" w:hAnsi="Arial" w:cs="Arial"/>
          <w:b/>
          <w:bCs/>
          <w:i/>
          <w:iCs/>
          <w:color w:val="000000" w:themeColor="text1"/>
          <w:sz w:val="24"/>
          <w:szCs w:val="24"/>
        </w:rPr>
        <w:t xml:space="preserve"> </w:t>
      </w:r>
      <w:r w:rsidRPr="00AB7E24">
        <w:rPr>
          <w:rFonts w:ascii="Arial" w:hAnsi="Arial" w:cs="Arial"/>
          <w:b/>
          <w:bCs/>
          <w:i/>
          <w:iCs/>
          <w:color w:val="000000" w:themeColor="text1"/>
          <w:sz w:val="24"/>
          <w:szCs w:val="24"/>
        </w:rPr>
        <w:t>(a division of Marschalk Beleggings (Pty) Ltd</w:t>
      </w:r>
      <w:r w:rsidRPr="005A0110">
        <w:rPr>
          <w:rStyle w:val="FootnoteReference"/>
          <w:rFonts w:ascii="Arial" w:hAnsi="Arial" w:cs="Arial"/>
          <w:b/>
          <w:bCs/>
          <w:color w:val="000000" w:themeColor="text1"/>
          <w:sz w:val="24"/>
          <w:szCs w:val="24"/>
        </w:rPr>
        <w:footnoteReference w:id="6"/>
      </w:r>
      <w:r w:rsidRPr="00E8489D">
        <w:rPr>
          <w:rFonts w:ascii="Arial" w:hAnsi="Arial" w:cs="Arial"/>
          <w:color w:val="000000" w:themeColor="text1"/>
          <w:sz w:val="24"/>
          <w:szCs w:val="24"/>
        </w:rPr>
        <w:t xml:space="preserve">, the Constitutional Court made it clear that there were reciprocal obligations. The employee had obligations to present her or himself for work and the corresponding obligation to accept him or her to </w:t>
      </w:r>
      <w:r w:rsidR="00AB7E24" w:rsidRPr="00E8489D">
        <w:rPr>
          <w:rFonts w:ascii="Arial" w:hAnsi="Arial" w:cs="Arial"/>
          <w:color w:val="000000" w:themeColor="text1"/>
          <w:sz w:val="24"/>
          <w:szCs w:val="24"/>
        </w:rPr>
        <w:t>work</w:t>
      </w:r>
      <w:r w:rsidR="00AB7E24">
        <w:rPr>
          <w:rFonts w:ascii="Arial" w:hAnsi="Arial" w:cs="Arial"/>
          <w:color w:val="000000" w:themeColor="text1"/>
          <w:sz w:val="24"/>
          <w:szCs w:val="24"/>
        </w:rPr>
        <w:t>flows</w:t>
      </w:r>
      <w:r w:rsidRPr="00E8489D">
        <w:rPr>
          <w:rFonts w:ascii="Arial" w:hAnsi="Arial" w:cs="Arial"/>
          <w:color w:val="000000" w:themeColor="text1"/>
          <w:sz w:val="24"/>
          <w:szCs w:val="24"/>
        </w:rPr>
        <w:t xml:space="preserve"> from the court order.</w:t>
      </w:r>
      <w:r w:rsidR="00BD1C72">
        <w:rPr>
          <w:rFonts w:ascii="Arial" w:hAnsi="Arial" w:cs="Arial"/>
          <w:color w:val="000000" w:themeColor="text1"/>
          <w:sz w:val="24"/>
          <w:szCs w:val="24"/>
        </w:rPr>
        <w:t xml:space="preserve"> In the NUMSA case the employees reported for duty as directed by the court order but the employer refused to reinstate </w:t>
      </w:r>
      <w:r w:rsidR="00AB7E24">
        <w:rPr>
          <w:rFonts w:ascii="Arial" w:hAnsi="Arial" w:cs="Arial"/>
          <w:color w:val="000000" w:themeColor="text1"/>
          <w:sz w:val="24"/>
          <w:szCs w:val="24"/>
        </w:rPr>
        <w:t>them.</w:t>
      </w:r>
      <w:r w:rsidR="00BD1C72">
        <w:rPr>
          <w:rFonts w:ascii="Arial" w:hAnsi="Arial" w:cs="Arial"/>
          <w:color w:val="000000" w:themeColor="text1"/>
          <w:sz w:val="24"/>
          <w:szCs w:val="24"/>
        </w:rPr>
        <w:t xml:space="preserve"> This case stands on a </w:t>
      </w:r>
      <w:r w:rsidR="00BD1C72">
        <w:rPr>
          <w:rFonts w:ascii="Arial" w:hAnsi="Arial" w:cs="Arial"/>
          <w:color w:val="000000" w:themeColor="text1"/>
          <w:sz w:val="24"/>
          <w:szCs w:val="24"/>
        </w:rPr>
        <w:lastRenderedPageBreak/>
        <w:t xml:space="preserve">different footing as the employee in whose favour the reinstatement order was made in the 2019 order, refuses to report for duty, even when the employer has agreed that she reports at the district office instead of Port St. Johns. Ms Mxoli now seeks condonation for her failure to report for duty. </w:t>
      </w:r>
      <w:r w:rsidR="00714177">
        <w:rPr>
          <w:rFonts w:ascii="Arial" w:hAnsi="Arial" w:cs="Arial"/>
          <w:color w:val="000000" w:themeColor="text1"/>
          <w:sz w:val="24"/>
          <w:szCs w:val="24"/>
        </w:rPr>
        <w:t>That</w:t>
      </w:r>
      <w:r w:rsidR="00BD1C72">
        <w:rPr>
          <w:rFonts w:ascii="Arial" w:hAnsi="Arial" w:cs="Arial"/>
          <w:color w:val="000000" w:themeColor="text1"/>
          <w:sz w:val="24"/>
          <w:szCs w:val="24"/>
        </w:rPr>
        <w:t xml:space="preserve"> unfortunately is not an answer to the reinstatement issue. No reinstatement will take place until she reports for duty.  No court is empowered to condone her failure to report for duty because her failure to do so does not revive the contract of employment with the department. </w:t>
      </w:r>
    </w:p>
    <w:p w14:paraId="205B764D" w14:textId="1805A45A" w:rsidR="00BD1C72" w:rsidRDefault="00BD1C72" w:rsidP="00C44FE5">
      <w:pPr>
        <w:spacing w:line="480" w:lineRule="auto"/>
        <w:ind w:left="720" w:hanging="720"/>
        <w:jc w:val="both"/>
        <w:rPr>
          <w:rFonts w:ascii="Arial" w:hAnsi="Arial" w:cs="Arial"/>
          <w:sz w:val="24"/>
          <w:szCs w:val="24"/>
        </w:rPr>
      </w:pPr>
      <w:r>
        <w:rPr>
          <w:rFonts w:ascii="Arial" w:hAnsi="Arial" w:cs="Arial"/>
          <w:sz w:val="24"/>
          <w:szCs w:val="24"/>
        </w:rPr>
        <w:t>[3</w:t>
      </w:r>
      <w:r w:rsidR="00571BF1">
        <w:rPr>
          <w:rFonts w:ascii="Arial" w:hAnsi="Arial" w:cs="Arial"/>
          <w:sz w:val="24"/>
          <w:szCs w:val="24"/>
        </w:rPr>
        <w:t>4</w:t>
      </w:r>
      <w:r>
        <w:rPr>
          <w:rFonts w:ascii="Arial" w:hAnsi="Arial" w:cs="Arial"/>
          <w:sz w:val="24"/>
          <w:szCs w:val="24"/>
        </w:rPr>
        <w:t xml:space="preserve">]     Ms Mxoli has approached court for her reinstatement but has since the grant of the order failed to take steps, such as reporting for </w:t>
      </w:r>
      <w:r w:rsidR="00824D5A">
        <w:rPr>
          <w:rFonts w:ascii="Arial" w:hAnsi="Arial" w:cs="Arial"/>
          <w:sz w:val="24"/>
          <w:szCs w:val="24"/>
        </w:rPr>
        <w:t>duty, to</w:t>
      </w:r>
      <w:r>
        <w:rPr>
          <w:rFonts w:ascii="Arial" w:hAnsi="Arial" w:cs="Arial"/>
          <w:sz w:val="24"/>
          <w:szCs w:val="24"/>
        </w:rPr>
        <w:t xml:space="preserve"> ensure that the order is effected. She agreed to the 2021 order which also sought to give effect to the 2019 order in a more practical </w:t>
      </w:r>
      <w:r w:rsidR="00824D5A">
        <w:rPr>
          <w:rFonts w:ascii="Arial" w:hAnsi="Arial" w:cs="Arial"/>
          <w:sz w:val="24"/>
          <w:szCs w:val="24"/>
        </w:rPr>
        <w:t>way.</w:t>
      </w:r>
      <w:r>
        <w:rPr>
          <w:rFonts w:ascii="Arial" w:hAnsi="Arial" w:cs="Arial"/>
          <w:sz w:val="24"/>
          <w:szCs w:val="24"/>
        </w:rPr>
        <w:t xml:space="preserve"> She still refused to report for duty. </w:t>
      </w:r>
    </w:p>
    <w:p w14:paraId="02D74087" w14:textId="3A0A8B38" w:rsidR="00BD1C72" w:rsidRDefault="00BD1C72" w:rsidP="00C44FE5">
      <w:pPr>
        <w:spacing w:line="480" w:lineRule="auto"/>
        <w:ind w:left="720" w:hanging="720"/>
        <w:jc w:val="both"/>
        <w:rPr>
          <w:rFonts w:ascii="Arial" w:hAnsi="Arial" w:cs="Arial"/>
          <w:sz w:val="24"/>
          <w:szCs w:val="24"/>
        </w:rPr>
      </w:pPr>
      <w:r>
        <w:rPr>
          <w:rFonts w:ascii="Arial" w:hAnsi="Arial" w:cs="Arial"/>
          <w:sz w:val="24"/>
          <w:szCs w:val="24"/>
        </w:rPr>
        <w:t>[3</w:t>
      </w:r>
      <w:r w:rsidR="00571BF1">
        <w:rPr>
          <w:rFonts w:ascii="Arial" w:hAnsi="Arial" w:cs="Arial"/>
          <w:sz w:val="24"/>
          <w:szCs w:val="24"/>
        </w:rPr>
        <w:t>5</w:t>
      </w:r>
      <w:r w:rsidR="00824D5A">
        <w:rPr>
          <w:rFonts w:ascii="Arial" w:hAnsi="Arial" w:cs="Arial"/>
          <w:sz w:val="24"/>
          <w:szCs w:val="24"/>
        </w:rPr>
        <w:t xml:space="preserve">] </w:t>
      </w:r>
      <w:r w:rsidR="00824D5A">
        <w:rPr>
          <w:rFonts w:ascii="Arial" w:hAnsi="Arial" w:cs="Arial"/>
          <w:sz w:val="24"/>
          <w:szCs w:val="24"/>
        </w:rPr>
        <w:tab/>
      </w:r>
      <w:r>
        <w:rPr>
          <w:rFonts w:ascii="Arial" w:hAnsi="Arial" w:cs="Arial"/>
          <w:sz w:val="24"/>
          <w:szCs w:val="24"/>
        </w:rPr>
        <w:t xml:space="preserve">Ms Mxoli is legally represented and has been </w:t>
      </w:r>
      <w:r w:rsidR="00DB782B">
        <w:rPr>
          <w:rFonts w:ascii="Arial" w:hAnsi="Arial" w:cs="Arial"/>
          <w:sz w:val="24"/>
          <w:szCs w:val="24"/>
        </w:rPr>
        <w:t xml:space="preserve">so represented throughout this litigation. It is not clear to me what advice she is being given and if she rejects it, the basis upon which she does so. </w:t>
      </w:r>
    </w:p>
    <w:p w14:paraId="4F127B73" w14:textId="28614BB2" w:rsidR="00DB782B" w:rsidRDefault="00DB782B" w:rsidP="00C44FE5">
      <w:pPr>
        <w:spacing w:line="480" w:lineRule="auto"/>
        <w:ind w:left="720" w:hanging="720"/>
        <w:jc w:val="both"/>
        <w:rPr>
          <w:rFonts w:ascii="Arial" w:hAnsi="Arial" w:cs="Arial"/>
          <w:sz w:val="24"/>
          <w:szCs w:val="24"/>
        </w:rPr>
      </w:pPr>
      <w:r>
        <w:rPr>
          <w:rFonts w:ascii="Arial" w:hAnsi="Arial" w:cs="Arial"/>
          <w:sz w:val="24"/>
          <w:szCs w:val="24"/>
        </w:rPr>
        <w:t>[3</w:t>
      </w:r>
      <w:r w:rsidR="00571BF1">
        <w:rPr>
          <w:rFonts w:ascii="Arial" w:hAnsi="Arial" w:cs="Arial"/>
          <w:sz w:val="24"/>
          <w:szCs w:val="24"/>
        </w:rPr>
        <w:t>6</w:t>
      </w:r>
      <w:r>
        <w:rPr>
          <w:rFonts w:ascii="Arial" w:hAnsi="Arial" w:cs="Arial"/>
          <w:sz w:val="24"/>
          <w:szCs w:val="24"/>
        </w:rPr>
        <w:t xml:space="preserve">]    I am not satisfied that a case has been made out for this court to come to the aid of Ms </w:t>
      </w:r>
      <w:r w:rsidR="007F65B5">
        <w:rPr>
          <w:rFonts w:ascii="Arial" w:hAnsi="Arial" w:cs="Arial"/>
          <w:sz w:val="24"/>
          <w:szCs w:val="24"/>
        </w:rPr>
        <w:t>Mxoli,</w:t>
      </w:r>
      <w:r>
        <w:rPr>
          <w:rFonts w:ascii="Arial" w:hAnsi="Arial" w:cs="Arial"/>
          <w:sz w:val="24"/>
          <w:szCs w:val="24"/>
        </w:rPr>
        <w:t xml:space="preserve"> again, who refuses to report for duty to date. I am not inclined to dismiss the application since this is a matter that relates to her employment.  I shall simply strike the matter off the roll in the hope that she </w:t>
      </w:r>
      <w:r w:rsidR="007F65B5">
        <w:rPr>
          <w:rFonts w:ascii="Arial" w:hAnsi="Arial" w:cs="Arial"/>
          <w:sz w:val="24"/>
          <w:szCs w:val="24"/>
        </w:rPr>
        <w:t>will,</w:t>
      </w:r>
      <w:r>
        <w:rPr>
          <w:rFonts w:ascii="Arial" w:hAnsi="Arial" w:cs="Arial"/>
          <w:sz w:val="24"/>
          <w:szCs w:val="24"/>
        </w:rPr>
        <w:t xml:space="preserve"> after reading this </w:t>
      </w:r>
      <w:r w:rsidR="00714177">
        <w:rPr>
          <w:rFonts w:ascii="Arial" w:hAnsi="Arial" w:cs="Arial"/>
          <w:sz w:val="24"/>
          <w:szCs w:val="24"/>
        </w:rPr>
        <w:t>judgment,</w:t>
      </w:r>
      <w:r>
        <w:rPr>
          <w:rFonts w:ascii="Arial" w:hAnsi="Arial" w:cs="Arial"/>
          <w:sz w:val="24"/>
          <w:szCs w:val="24"/>
        </w:rPr>
        <w:t xml:space="preserve"> realise that she is putting her career and livelihood at risk by not reporting for duty. Since she has placed under oath that she is indigent, I will not order that she pays costs of this application.  </w:t>
      </w:r>
    </w:p>
    <w:p w14:paraId="35D84938" w14:textId="77777777" w:rsidR="007F65B5" w:rsidRDefault="007F65B5" w:rsidP="00C44FE5">
      <w:pPr>
        <w:spacing w:line="480" w:lineRule="auto"/>
        <w:ind w:left="720" w:hanging="720"/>
        <w:jc w:val="both"/>
        <w:rPr>
          <w:rFonts w:ascii="Arial" w:hAnsi="Arial" w:cs="Arial"/>
          <w:sz w:val="24"/>
          <w:szCs w:val="24"/>
        </w:rPr>
      </w:pPr>
    </w:p>
    <w:p w14:paraId="0176F920" w14:textId="77777777" w:rsidR="007F65B5" w:rsidRDefault="007F65B5" w:rsidP="00C44FE5">
      <w:pPr>
        <w:spacing w:line="480" w:lineRule="auto"/>
        <w:ind w:left="720" w:hanging="720"/>
        <w:jc w:val="both"/>
        <w:rPr>
          <w:rFonts w:ascii="Arial" w:hAnsi="Arial" w:cs="Arial"/>
          <w:sz w:val="24"/>
          <w:szCs w:val="24"/>
        </w:rPr>
      </w:pPr>
    </w:p>
    <w:p w14:paraId="23E81425" w14:textId="4CB538EB" w:rsidR="00DB782B" w:rsidRPr="007F65B5" w:rsidRDefault="007F65B5" w:rsidP="00C44FE5">
      <w:pPr>
        <w:spacing w:line="480" w:lineRule="auto"/>
        <w:ind w:left="720" w:hanging="720"/>
        <w:jc w:val="both"/>
        <w:rPr>
          <w:rFonts w:ascii="Arial" w:hAnsi="Arial" w:cs="Arial"/>
          <w:b/>
          <w:bCs/>
          <w:sz w:val="24"/>
          <w:szCs w:val="24"/>
          <w:u w:val="single"/>
        </w:rPr>
      </w:pPr>
      <w:r w:rsidRPr="007F65B5">
        <w:rPr>
          <w:rFonts w:ascii="Arial" w:hAnsi="Arial" w:cs="Arial"/>
          <w:b/>
          <w:bCs/>
          <w:sz w:val="24"/>
          <w:szCs w:val="24"/>
          <w:u w:val="single"/>
        </w:rPr>
        <w:lastRenderedPageBreak/>
        <w:t>ORDER</w:t>
      </w:r>
    </w:p>
    <w:p w14:paraId="15572122" w14:textId="2D3A97D2" w:rsidR="00DB782B" w:rsidRPr="00DB782B" w:rsidRDefault="00DB782B" w:rsidP="00C44FE5">
      <w:pPr>
        <w:spacing w:line="480" w:lineRule="auto"/>
        <w:ind w:left="720" w:hanging="720"/>
        <w:jc w:val="both"/>
        <w:rPr>
          <w:rFonts w:ascii="Arial" w:hAnsi="Arial" w:cs="Arial"/>
          <w:b/>
          <w:bCs/>
          <w:sz w:val="24"/>
          <w:szCs w:val="24"/>
        </w:rPr>
      </w:pPr>
      <w:r>
        <w:rPr>
          <w:rFonts w:ascii="Arial" w:hAnsi="Arial" w:cs="Arial"/>
          <w:b/>
          <w:bCs/>
          <w:sz w:val="24"/>
          <w:szCs w:val="24"/>
        </w:rPr>
        <w:t>[</w:t>
      </w:r>
      <w:r w:rsidR="00571BF1">
        <w:rPr>
          <w:rFonts w:ascii="Arial" w:hAnsi="Arial" w:cs="Arial"/>
          <w:b/>
          <w:bCs/>
          <w:sz w:val="24"/>
          <w:szCs w:val="24"/>
        </w:rPr>
        <w:t>37</w:t>
      </w:r>
      <w:r>
        <w:rPr>
          <w:rFonts w:ascii="Arial" w:hAnsi="Arial" w:cs="Arial"/>
          <w:b/>
          <w:bCs/>
          <w:sz w:val="24"/>
          <w:szCs w:val="24"/>
        </w:rPr>
        <w:t xml:space="preserve">] </w:t>
      </w:r>
      <w:r w:rsidRPr="00DB782B">
        <w:rPr>
          <w:rFonts w:ascii="Arial" w:hAnsi="Arial" w:cs="Arial"/>
          <w:b/>
          <w:bCs/>
          <w:sz w:val="24"/>
          <w:szCs w:val="24"/>
        </w:rPr>
        <w:t xml:space="preserve">I accordingly make the following Order: </w:t>
      </w:r>
    </w:p>
    <w:p w14:paraId="57A3FB03" w14:textId="3173DED5" w:rsidR="00DB782B" w:rsidRDefault="00571BF1" w:rsidP="007F65B5">
      <w:pPr>
        <w:spacing w:line="480" w:lineRule="auto"/>
        <w:ind w:left="720"/>
        <w:jc w:val="both"/>
        <w:rPr>
          <w:rFonts w:ascii="Arial" w:hAnsi="Arial" w:cs="Arial"/>
          <w:b/>
          <w:bCs/>
          <w:sz w:val="24"/>
          <w:szCs w:val="24"/>
        </w:rPr>
      </w:pPr>
      <w:r>
        <w:rPr>
          <w:rFonts w:ascii="Arial" w:hAnsi="Arial" w:cs="Arial"/>
          <w:b/>
          <w:bCs/>
          <w:sz w:val="24"/>
          <w:szCs w:val="24"/>
        </w:rPr>
        <w:t>37</w:t>
      </w:r>
      <w:r w:rsidR="00DB782B">
        <w:rPr>
          <w:rFonts w:ascii="Arial" w:hAnsi="Arial" w:cs="Arial"/>
          <w:b/>
          <w:bCs/>
          <w:sz w:val="24"/>
          <w:szCs w:val="24"/>
        </w:rPr>
        <w:t xml:space="preserve">.1.  </w:t>
      </w:r>
      <w:r w:rsidR="00DB782B" w:rsidRPr="00DB782B">
        <w:rPr>
          <w:rFonts w:ascii="Arial" w:hAnsi="Arial" w:cs="Arial"/>
          <w:b/>
          <w:bCs/>
          <w:sz w:val="24"/>
          <w:szCs w:val="24"/>
        </w:rPr>
        <w:t xml:space="preserve">The matter is struck from the roll. </w:t>
      </w:r>
    </w:p>
    <w:p w14:paraId="4CDC65D3" w14:textId="205749F2" w:rsidR="00DB782B" w:rsidRDefault="00571BF1" w:rsidP="007F65B5">
      <w:pPr>
        <w:spacing w:line="480" w:lineRule="auto"/>
        <w:ind w:left="720"/>
        <w:jc w:val="both"/>
        <w:rPr>
          <w:rFonts w:ascii="Arial" w:hAnsi="Arial" w:cs="Arial"/>
          <w:b/>
          <w:bCs/>
          <w:sz w:val="24"/>
          <w:szCs w:val="24"/>
        </w:rPr>
      </w:pPr>
      <w:r>
        <w:rPr>
          <w:rFonts w:ascii="Arial" w:hAnsi="Arial" w:cs="Arial"/>
          <w:b/>
          <w:bCs/>
          <w:sz w:val="24"/>
          <w:szCs w:val="24"/>
        </w:rPr>
        <w:t>37</w:t>
      </w:r>
      <w:r w:rsidR="00DB782B">
        <w:rPr>
          <w:rFonts w:ascii="Arial" w:hAnsi="Arial" w:cs="Arial"/>
          <w:b/>
          <w:bCs/>
          <w:sz w:val="24"/>
          <w:szCs w:val="24"/>
        </w:rPr>
        <w:t xml:space="preserve">.2.    </w:t>
      </w:r>
      <w:r w:rsidR="00DB782B" w:rsidRPr="00DB782B">
        <w:rPr>
          <w:rFonts w:ascii="Arial" w:hAnsi="Arial" w:cs="Arial"/>
          <w:b/>
          <w:bCs/>
          <w:sz w:val="24"/>
          <w:szCs w:val="24"/>
        </w:rPr>
        <w:t xml:space="preserve">Each party is to bear its own costs. </w:t>
      </w:r>
    </w:p>
    <w:p w14:paraId="09256F43" w14:textId="77777777" w:rsidR="00DB782B" w:rsidRDefault="00DB782B" w:rsidP="00C44FE5">
      <w:pPr>
        <w:spacing w:line="480" w:lineRule="auto"/>
        <w:ind w:left="720" w:hanging="720"/>
        <w:jc w:val="both"/>
        <w:rPr>
          <w:rFonts w:ascii="Arial" w:hAnsi="Arial" w:cs="Arial"/>
          <w:b/>
          <w:bCs/>
          <w:sz w:val="24"/>
          <w:szCs w:val="24"/>
        </w:rPr>
      </w:pPr>
    </w:p>
    <w:p w14:paraId="726CCF45" w14:textId="192DB8AD" w:rsidR="00DB782B" w:rsidRDefault="004C3120" w:rsidP="00C44FE5">
      <w:pPr>
        <w:spacing w:line="480" w:lineRule="auto"/>
        <w:ind w:left="720" w:hanging="720"/>
        <w:jc w:val="both"/>
        <w:rPr>
          <w:rFonts w:ascii="Arial" w:hAnsi="Arial" w:cs="Arial"/>
          <w:b/>
          <w:bCs/>
          <w:sz w:val="24"/>
          <w:szCs w:val="24"/>
        </w:rPr>
      </w:pPr>
      <w:r>
        <w:rPr>
          <w:rFonts w:ascii="Arial" w:hAnsi="Arial" w:cs="Arial"/>
          <w:b/>
          <w:bCs/>
          <w:sz w:val="24"/>
          <w:szCs w:val="24"/>
        </w:rPr>
        <w:t>___________________________________</w:t>
      </w:r>
    </w:p>
    <w:p w14:paraId="069ACC5E" w14:textId="095F7253" w:rsidR="00DB782B" w:rsidRDefault="00DB782B" w:rsidP="007F65B5">
      <w:pPr>
        <w:spacing w:line="480" w:lineRule="auto"/>
        <w:jc w:val="both"/>
        <w:rPr>
          <w:rFonts w:ascii="Arial" w:hAnsi="Arial" w:cs="Arial"/>
          <w:b/>
          <w:bCs/>
          <w:sz w:val="24"/>
          <w:szCs w:val="24"/>
        </w:rPr>
      </w:pPr>
      <w:r>
        <w:rPr>
          <w:rFonts w:ascii="Arial" w:hAnsi="Arial" w:cs="Arial"/>
          <w:b/>
          <w:bCs/>
          <w:sz w:val="24"/>
          <w:szCs w:val="24"/>
        </w:rPr>
        <w:t>T.V.</w:t>
      </w:r>
      <w:r w:rsidR="003F47DF">
        <w:rPr>
          <w:rFonts w:ascii="Arial" w:hAnsi="Arial" w:cs="Arial"/>
          <w:b/>
          <w:bCs/>
          <w:sz w:val="24"/>
          <w:szCs w:val="24"/>
        </w:rPr>
        <w:t xml:space="preserve"> </w:t>
      </w:r>
      <w:r>
        <w:rPr>
          <w:rFonts w:ascii="Arial" w:hAnsi="Arial" w:cs="Arial"/>
          <w:b/>
          <w:bCs/>
          <w:sz w:val="24"/>
          <w:szCs w:val="24"/>
        </w:rPr>
        <w:t xml:space="preserve">NORMAN </w:t>
      </w:r>
    </w:p>
    <w:p w14:paraId="76B419FA" w14:textId="7EDE1365" w:rsidR="00DB782B" w:rsidRDefault="00DB782B" w:rsidP="00C44FE5">
      <w:pPr>
        <w:spacing w:line="480" w:lineRule="auto"/>
        <w:ind w:left="720" w:hanging="720"/>
        <w:jc w:val="both"/>
        <w:rPr>
          <w:rFonts w:ascii="Arial" w:hAnsi="Arial" w:cs="Arial"/>
          <w:b/>
          <w:bCs/>
          <w:sz w:val="24"/>
          <w:szCs w:val="24"/>
        </w:rPr>
      </w:pPr>
      <w:r>
        <w:rPr>
          <w:rFonts w:ascii="Arial" w:hAnsi="Arial" w:cs="Arial"/>
          <w:b/>
          <w:bCs/>
          <w:sz w:val="24"/>
          <w:szCs w:val="24"/>
        </w:rPr>
        <w:t>JUDGE OF THE HIGH COURT</w:t>
      </w:r>
    </w:p>
    <w:p w14:paraId="3DA8FB88" w14:textId="77777777" w:rsidR="00343388" w:rsidRDefault="00343388" w:rsidP="00C44FE5">
      <w:pPr>
        <w:spacing w:line="480" w:lineRule="auto"/>
        <w:ind w:left="720" w:hanging="720"/>
        <w:jc w:val="both"/>
        <w:rPr>
          <w:rFonts w:ascii="Arial" w:hAnsi="Arial" w:cs="Arial"/>
          <w:b/>
          <w:bCs/>
          <w:sz w:val="24"/>
          <w:szCs w:val="24"/>
        </w:rPr>
      </w:pPr>
    </w:p>
    <w:p w14:paraId="54EC844D" w14:textId="77777777" w:rsidR="00343388" w:rsidRDefault="00343388" w:rsidP="00C44FE5">
      <w:pPr>
        <w:spacing w:line="480" w:lineRule="auto"/>
        <w:ind w:left="720" w:hanging="720"/>
        <w:jc w:val="both"/>
        <w:rPr>
          <w:rFonts w:ascii="Arial" w:hAnsi="Arial" w:cs="Arial"/>
          <w:b/>
          <w:bCs/>
          <w:sz w:val="24"/>
          <w:szCs w:val="24"/>
        </w:rPr>
      </w:pPr>
    </w:p>
    <w:p w14:paraId="5794273C" w14:textId="77777777" w:rsidR="00343388" w:rsidRDefault="00343388" w:rsidP="00C44FE5">
      <w:pPr>
        <w:spacing w:line="480" w:lineRule="auto"/>
        <w:ind w:left="720" w:hanging="720"/>
        <w:jc w:val="both"/>
        <w:rPr>
          <w:rFonts w:ascii="Arial" w:hAnsi="Arial" w:cs="Arial"/>
          <w:b/>
          <w:bCs/>
          <w:sz w:val="24"/>
          <w:szCs w:val="24"/>
        </w:rPr>
      </w:pPr>
    </w:p>
    <w:p w14:paraId="6FB11B24" w14:textId="77777777" w:rsidR="00343388" w:rsidRDefault="00343388" w:rsidP="00C44FE5">
      <w:pPr>
        <w:spacing w:line="480" w:lineRule="auto"/>
        <w:ind w:left="720" w:hanging="720"/>
        <w:jc w:val="both"/>
        <w:rPr>
          <w:rFonts w:ascii="Arial" w:hAnsi="Arial" w:cs="Arial"/>
          <w:b/>
          <w:bCs/>
          <w:sz w:val="24"/>
          <w:szCs w:val="24"/>
        </w:rPr>
      </w:pPr>
    </w:p>
    <w:p w14:paraId="3F9FAF7F" w14:textId="77777777" w:rsidR="00343388" w:rsidRDefault="00343388" w:rsidP="00C44FE5">
      <w:pPr>
        <w:spacing w:line="480" w:lineRule="auto"/>
        <w:ind w:left="720" w:hanging="720"/>
        <w:jc w:val="both"/>
        <w:rPr>
          <w:rFonts w:ascii="Arial" w:hAnsi="Arial" w:cs="Arial"/>
          <w:b/>
          <w:bCs/>
          <w:sz w:val="24"/>
          <w:szCs w:val="24"/>
        </w:rPr>
      </w:pPr>
    </w:p>
    <w:p w14:paraId="190B8027" w14:textId="77777777" w:rsidR="00343388" w:rsidRDefault="00343388" w:rsidP="00C44FE5">
      <w:pPr>
        <w:spacing w:line="480" w:lineRule="auto"/>
        <w:ind w:left="720" w:hanging="720"/>
        <w:jc w:val="both"/>
        <w:rPr>
          <w:rFonts w:ascii="Arial" w:hAnsi="Arial" w:cs="Arial"/>
          <w:b/>
          <w:bCs/>
          <w:sz w:val="24"/>
          <w:szCs w:val="24"/>
        </w:rPr>
      </w:pPr>
    </w:p>
    <w:p w14:paraId="5AE2F567" w14:textId="77777777" w:rsidR="00343388" w:rsidRDefault="00343388" w:rsidP="00C44FE5">
      <w:pPr>
        <w:spacing w:line="480" w:lineRule="auto"/>
        <w:ind w:left="720" w:hanging="720"/>
        <w:jc w:val="both"/>
        <w:rPr>
          <w:rFonts w:ascii="Arial" w:hAnsi="Arial" w:cs="Arial"/>
          <w:b/>
          <w:bCs/>
          <w:sz w:val="24"/>
          <w:szCs w:val="24"/>
        </w:rPr>
      </w:pPr>
    </w:p>
    <w:p w14:paraId="5F68BF13" w14:textId="77777777" w:rsidR="00343388" w:rsidRDefault="00343388" w:rsidP="00C44FE5">
      <w:pPr>
        <w:spacing w:line="480" w:lineRule="auto"/>
        <w:ind w:left="720" w:hanging="720"/>
        <w:jc w:val="both"/>
        <w:rPr>
          <w:rFonts w:ascii="Arial" w:hAnsi="Arial" w:cs="Arial"/>
          <w:b/>
          <w:bCs/>
          <w:sz w:val="24"/>
          <w:szCs w:val="24"/>
        </w:rPr>
      </w:pPr>
    </w:p>
    <w:p w14:paraId="06DCC56B" w14:textId="77777777" w:rsidR="00343388" w:rsidRDefault="00343388" w:rsidP="00C44FE5">
      <w:pPr>
        <w:spacing w:line="480" w:lineRule="auto"/>
        <w:ind w:left="720" w:hanging="720"/>
        <w:jc w:val="both"/>
        <w:rPr>
          <w:rFonts w:ascii="Arial" w:hAnsi="Arial" w:cs="Arial"/>
          <w:b/>
          <w:bCs/>
          <w:sz w:val="24"/>
          <w:szCs w:val="24"/>
        </w:rPr>
      </w:pPr>
    </w:p>
    <w:p w14:paraId="1553D455" w14:textId="77777777" w:rsidR="00343388" w:rsidRDefault="00343388" w:rsidP="00C44FE5">
      <w:pPr>
        <w:spacing w:line="480" w:lineRule="auto"/>
        <w:ind w:left="720" w:hanging="720"/>
        <w:jc w:val="both"/>
        <w:rPr>
          <w:rFonts w:ascii="Arial" w:hAnsi="Arial" w:cs="Arial"/>
          <w:b/>
          <w:bCs/>
          <w:sz w:val="24"/>
          <w:szCs w:val="24"/>
        </w:rPr>
      </w:pPr>
    </w:p>
    <w:p w14:paraId="0AF3FA37" w14:textId="77777777" w:rsidR="00343388" w:rsidRDefault="00343388" w:rsidP="00C44FE5">
      <w:pPr>
        <w:spacing w:line="480" w:lineRule="auto"/>
        <w:ind w:left="720" w:hanging="720"/>
        <w:jc w:val="both"/>
        <w:rPr>
          <w:rFonts w:ascii="Arial" w:hAnsi="Arial" w:cs="Arial"/>
          <w:b/>
          <w:bCs/>
          <w:sz w:val="24"/>
          <w:szCs w:val="24"/>
        </w:rPr>
      </w:pPr>
    </w:p>
    <w:p w14:paraId="4A8A893B" w14:textId="77777777" w:rsidR="00343388" w:rsidRDefault="00343388" w:rsidP="00C44FE5">
      <w:pPr>
        <w:spacing w:line="480" w:lineRule="auto"/>
        <w:ind w:left="720" w:hanging="720"/>
        <w:jc w:val="both"/>
        <w:rPr>
          <w:rFonts w:ascii="Arial" w:hAnsi="Arial" w:cs="Arial"/>
          <w:b/>
          <w:bCs/>
          <w:sz w:val="24"/>
          <w:szCs w:val="24"/>
        </w:rPr>
      </w:pPr>
    </w:p>
    <w:p w14:paraId="2EFB2F2C" w14:textId="53BBE634" w:rsidR="00343388" w:rsidRDefault="00343388" w:rsidP="00C44FE5">
      <w:pPr>
        <w:spacing w:line="480" w:lineRule="auto"/>
        <w:ind w:left="720" w:hanging="720"/>
        <w:jc w:val="both"/>
        <w:rPr>
          <w:rFonts w:ascii="Arial" w:hAnsi="Arial" w:cs="Arial"/>
          <w:b/>
          <w:bCs/>
          <w:sz w:val="24"/>
          <w:szCs w:val="24"/>
        </w:rPr>
      </w:pPr>
      <w:r>
        <w:rPr>
          <w:rFonts w:ascii="Arial" w:hAnsi="Arial" w:cs="Arial"/>
          <w:b/>
          <w:bCs/>
          <w:sz w:val="24"/>
          <w:szCs w:val="24"/>
        </w:rPr>
        <w:lastRenderedPageBreak/>
        <w:t xml:space="preserve">Matter heard on </w:t>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t>15 June 2023</w:t>
      </w:r>
    </w:p>
    <w:p w14:paraId="15024E57" w14:textId="4D511C94" w:rsidR="00343388" w:rsidRDefault="00343388" w:rsidP="00C44FE5">
      <w:pPr>
        <w:spacing w:line="480" w:lineRule="auto"/>
        <w:ind w:left="720" w:hanging="720"/>
        <w:jc w:val="both"/>
        <w:rPr>
          <w:rFonts w:ascii="Arial" w:hAnsi="Arial" w:cs="Arial"/>
          <w:b/>
          <w:bCs/>
          <w:sz w:val="24"/>
          <w:szCs w:val="24"/>
        </w:rPr>
      </w:pPr>
      <w:r>
        <w:rPr>
          <w:rFonts w:ascii="Arial" w:hAnsi="Arial" w:cs="Arial"/>
          <w:b/>
          <w:bCs/>
          <w:sz w:val="24"/>
          <w:szCs w:val="24"/>
        </w:rPr>
        <w:t>Judgement Delivered on</w:t>
      </w:r>
      <w:r>
        <w:rPr>
          <w:rFonts w:ascii="Arial" w:hAnsi="Arial" w:cs="Arial"/>
          <w:b/>
          <w:bCs/>
          <w:sz w:val="24"/>
          <w:szCs w:val="24"/>
        </w:rPr>
        <w:tab/>
        <w:t>:</w:t>
      </w:r>
      <w:r>
        <w:rPr>
          <w:rFonts w:ascii="Arial" w:hAnsi="Arial" w:cs="Arial"/>
          <w:b/>
          <w:bCs/>
          <w:sz w:val="24"/>
          <w:szCs w:val="24"/>
        </w:rPr>
        <w:tab/>
        <w:t>20 June 2023</w:t>
      </w:r>
    </w:p>
    <w:p w14:paraId="3ADD5E16" w14:textId="77777777" w:rsidR="001B7718" w:rsidRDefault="001B7718" w:rsidP="00C44FE5">
      <w:pPr>
        <w:spacing w:line="480" w:lineRule="auto"/>
        <w:ind w:left="720" w:hanging="720"/>
        <w:jc w:val="both"/>
        <w:rPr>
          <w:rFonts w:ascii="Arial" w:hAnsi="Arial" w:cs="Arial"/>
          <w:b/>
          <w:bCs/>
          <w:sz w:val="24"/>
          <w:szCs w:val="24"/>
        </w:rPr>
      </w:pPr>
    </w:p>
    <w:p w14:paraId="3CFE5FC0" w14:textId="4C83619D" w:rsidR="00AC2DA9" w:rsidRDefault="00AC2DA9" w:rsidP="00C44FE5">
      <w:pPr>
        <w:spacing w:line="480" w:lineRule="auto"/>
        <w:ind w:left="720" w:hanging="720"/>
        <w:jc w:val="both"/>
        <w:rPr>
          <w:rFonts w:ascii="Arial" w:hAnsi="Arial" w:cs="Arial"/>
          <w:b/>
          <w:bCs/>
          <w:sz w:val="24"/>
          <w:szCs w:val="24"/>
        </w:rPr>
      </w:pPr>
      <w:r>
        <w:rPr>
          <w:rFonts w:ascii="Arial" w:hAnsi="Arial" w:cs="Arial"/>
          <w:b/>
          <w:bCs/>
          <w:sz w:val="24"/>
          <w:szCs w:val="24"/>
        </w:rPr>
        <w:t>APPEARANCES</w:t>
      </w:r>
    </w:p>
    <w:p w14:paraId="505D958B" w14:textId="0937E963" w:rsidR="00AC2DA9" w:rsidRDefault="00AC2DA9" w:rsidP="00C44FE5">
      <w:pPr>
        <w:spacing w:line="480" w:lineRule="auto"/>
        <w:ind w:left="720" w:hanging="720"/>
        <w:jc w:val="both"/>
        <w:rPr>
          <w:rFonts w:ascii="Arial" w:hAnsi="Arial" w:cs="Arial"/>
          <w:b/>
          <w:bCs/>
          <w:sz w:val="24"/>
          <w:szCs w:val="24"/>
        </w:rPr>
      </w:pPr>
      <w:r>
        <w:rPr>
          <w:rFonts w:ascii="Arial" w:hAnsi="Arial" w:cs="Arial"/>
          <w:b/>
          <w:bCs/>
          <w:sz w:val="24"/>
          <w:szCs w:val="24"/>
        </w:rPr>
        <w:t>For the APPLICANT</w:t>
      </w:r>
      <w:r w:rsidR="00110326">
        <w:rPr>
          <w:rFonts w:ascii="Arial" w:hAnsi="Arial" w:cs="Arial"/>
          <w:b/>
          <w:bCs/>
          <w:sz w:val="24"/>
          <w:szCs w:val="24"/>
        </w:rPr>
        <w:t>S</w:t>
      </w:r>
      <w:r>
        <w:rPr>
          <w:rFonts w:ascii="Arial" w:hAnsi="Arial" w:cs="Arial"/>
          <w:b/>
          <w:bCs/>
          <w:sz w:val="24"/>
          <w:szCs w:val="24"/>
        </w:rPr>
        <w:tab/>
        <w:t>:</w:t>
      </w:r>
      <w:r>
        <w:rPr>
          <w:rFonts w:ascii="Arial" w:hAnsi="Arial" w:cs="Arial"/>
          <w:b/>
          <w:bCs/>
          <w:sz w:val="24"/>
          <w:szCs w:val="24"/>
        </w:rPr>
        <w:tab/>
      </w:r>
      <w:r w:rsidR="00A5055B">
        <w:rPr>
          <w:rFonts w:ascii="Arial" w:hAnsi="Arial" w:cs="Arial"/>
          <w:b/>
          <w:bCs/>
          <w:sz w:val="24"/>
          <w:szCs w:val="24"/>
        </w:rPr>
        <w:t>MR MAYEKISO</w:t>
      </w:r>
    </w:p>
    <w:p w14:paraId="1392A23A" w14:textId="77777777" w:rsidR="00EC4BC8" w:rsidRDefault="00A5055B" w:rsidP="00C44FE5">
      <w:pPr>
        <w:spacing w:line="480" w:lineRule="auto"/>
        <w:ind w:left="720" w:hanging="720"/>
        <w:jc w:val="both"/>
        <w:rPr>
          <w:rFonts w:ascii="Arial" w:hAnsi="Arial" w:cs="Arial"/>
          <w:b/>
          <w:bCs/>
          <w:sz w:val="24"/>
          <w:szCs w:val="24"/>
        </w:rPr>
      </w:pPr>
      <w:r>
        <w:rPr>
          <w:rFonts w:ascii="Arial" w:hAnsi="Arial" w:cs="Arial"/>
          <w:b/>
          <w:bCs/>
          <w:sz w:val="24"/>
          <w:szCs w:val="24"/>
        </w:rPr>
        <w:tab/>
        <w:t>Instructed by</w:t>
      </w:r>
      <w:r w:rsidR="00110326">
        <w:rPr>
          <w:rFonts w:ascii="Arial" w:hAnsi="Arial" w:cs="Arial"/>
          <w:b/>
          <w:bCs/>
          <w:sz w:val="24"/>
          <w:szCs w:val="24"/>
        </w:rPr>
        <w:tab/>
        <w:t>:</w:t>
      </w:r>
      <w:r w:rsidR="00110326">
        <w:rPr>
          <w:rFonts w:ascii="Arial" w:hAnsi="Arial" w:cs="Arial"/>
          <w:b/>
          <w:bCs/>
          <w:sz w:val="24"/>
          <w:szCs w:val="24"/>
        </w:rPr>
        <w:tab/>
      </w:r>
      <w:r w:rsidR="003215FF">
        <w:rPr>
          <w:rFonts w:ascii="Arial" w:hAnsi="Arial" w:cs="Arial"/>
          <w:b/>
          <w:bCs/>
          <w:sz w:val="24"/>
          <w:szCs w:val="24"/>
        </w:rPr>
        <w:t xml:space="preserve">THE </w:t>
      </w:r>
      <w:r w:rsidR="00634832">
        <w:rPr>
          <w:rFonts w:ascii="Arial" w:hAnsi="Arial" w:cs="Arial"/>
          <w:b/>
          <w:bCs/>
          <w:sz w:val="24"/>
          <w:szCs w:val="24"/>
        </w:rPr>
        <w:t>STATE ATTORNEY</w:t>
      </w:r>
    </w:p>
    <w:p w14:paraId="158A8C05" w14:textId="77777777" w:rsidR="00EC4BC8" w:rsidRDefault="00EC4BC8"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c/o</w:t>
      </w:r>
      <w:r>
        <w:rPr>
          <w:rFonts w:ascii="Arial" w:hAnsi="Arial" w:cs="Arial"/>
          <w:b/>
          <w:bCs/>
          <w:sz w:val="24"/>
          <w:szCs w:val="24"/>
        </w:rPr>
        <w:tab/>
        <w:t>:</w:t>
      </w:r>
      <w:r>
        <w:rPr>
          <w:rFonts w:ascii="Arial" w:hAnsi="Arial" w:cs="Arial"/>
          <w:b/>
          <w:bCs/>
          <w:sz w:val="24"/>
          <w:szCs w:val="24"/>
        </w:rPr>
        <w:tab/>
        <w:t>SHARED LEGAL SERVICES</w:t>
      </w:r>
    </w:p>
    <w:p w14:paraId="578E9317" w14:textId="77777777" w:rsidR="00EC4BC8" w:rsidRDefault="00EC4BC8"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OFFICE OF THE PREMIER</w:t>
      </w:r>
    </w:p>
    <w:p w14:paraId="26A6F0D9" w14:textId="77777777" w:rsidR="00D0370F" w:rsidRDefault="00EC4BC8"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KING WILLIAMS TOWN</w:t>
      </w:r>
    </w:p>
    <w:p w14:paraId="51BA93B7" w14:textId="77777777" w:rsidR="003B640B" w:rsidRDefault="00D0370F"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REF: </w:t>
      </w:r>
      <w:r w:rsidR="003B640B">
        <w:rPr>
          <w:rFonts w:ascii="Arial" w:hAnsi="Arial" w:cs="Arial"/>
          <w:b/>
          <w:bCs/>
          <w:sz w:val="24"/>
          <w:szCs w:val="24"/>
        </w:rPr>
        <w:t>899/17-P10</w:t>
      </w:r>
    </w:p>
    <w:p w14:paraId="162776DE" w14:textId="3B7EB15B" w:rsidR="007A6533" w:rsidRDefault="003B640B"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w:t>
      </w:r>
      <w:r>
        <w:rPr>
          <w:rFonts w:ascii="Arial" w:hAnsi="Arial" w:cs="Arial"/>
          <w:b/>
          <w:bCs/>
          <w:sz w:val="24"/>
          <w:szCs w:val="24"/>
        </w:rPr>
        <w:tab/>
        <w:t>043</w:t>
      </w:r>
      <w:r w:rsidR="00B4199B">
        <w:rPr>
          <w:rFonts w:ascii="Arial" w:hAnsi="Arial" w:cs="Arial"/>
          <w:b/>
          <w:bCs/>
          <w:sz w:val="24"/>
          <w:szCs w:val="24"/>
        </w:rPr>
        <w:t> </w:t>
      </w:r>
      <w:r w:rsidR="00693509">
        <w:rPr>
          <w:rFonts w:ascii="Arial" w:hAnsi="Arial" w:cs="Arial"/>
          <w:b/>
          <w:bCs/>
          <w:sz w:val="24"/>
          <w:szCs w:val="24"/>
        </w:rPr>
        <w:t>706</w:t>
      </w:r>
      <w:r w:rsidR="00B4199B">
        <w:rPr>
          <w:rFonts w:ascii="Arial" w:hAnsi="Arial" w:cs="Arial"/>
          <w:b/>
          <w:bCs/>
          <w:sz w:val="24"/>
          <w:szCs w:val="24"/>
        </w:rPr>
        <w:t xml:space="preserve"> 5100</w:t>
      </w:r>
    </w:p>
    <w:p w14:paraId="6E361433" w14:textId="77777777" w:rsidR="00EA03B4" w:rsidRDefault="007A6533"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FAX:</w:t>
      </w:r>
      <w:r>
        <w:rPr>
          <w:rFonts w:ascii="Arial" w:hAnsi="Arial" w:cs="Arial"/>
          <w:b/>
          <w:bCs/>
          <w:sz w:val="24"/>
          <w:szCs w:val="24"/>
        </w:rPr>
        <w:tab/>
      </w:r>
      <w:r w:rsidR="00EA03B4">
        <w:rPr>
          <w:rFonts w:ascii="Arial" w:hAnsi="Arial" w:cs="Arial"/>
          <w:b/>
          <w:bCs/>
          <w:sz w:val="24"/>
          <w:szCs w:val="24"/>
        </w:rPr>
        <w:t>043 722 0926</w:t>
      </w:r>
    </w:p>
    <w:p w14:paraId="46DEB41B" w14:textId="30F92FAD" w:rsidR="001F6EC9" w:rsidRDefault="00EA03B4"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EMAIL: </w:t>
      </w:r>
      <w:hyperlink r:id="rId9" w:history="1">
        <w:r w:rsidR="001F6EC9" w:rsidRPr="00AF4E19">
          <w:rPr>
            <w:rStyle w:val="Hyperlink"/>
            <w:rFonts w:ascii="Arial" w:hAnsi="Arial" w:cs="Arial"/>
            <w:b/>
            <w:bCs/>
            <w:sz w:val="24"/>
            <w:szCs w:val="24"/>
          </w:rPr>
          <w:t>noyako@justice.gov.za</w:t>
        </w:r>
      </w:hyperlink>
    </w:p>
    <w:p w14:paraId="3EEAF75B" w14:textId="77777777" w:rsidR="001F6EC9" w:rsidRDefault="001F6EC9" w:rsidP="00C44FE5">
      <w:pPr>
        <w:spacing w:line="480" w:lineRule="auto"/>
        <w:ind w:left="720" w:hanging="720"/>
        <w:jc w:val="both"/>
        <w:rPr>
          <w:rFonts w:ascii="Arial" w:hAnsi="Arial" w:cs="Arial"/>
          <w:b/>
          <w:bCs/>
          <w:sz w:val="24"/>
          <w:szCs w:val="24"/>
        </w:rPr>
      </w:pPr>
    </w:p>
    <w:p w14:paraId="7A09F7E9" w14:textId="08B7D516" w:rsidR="00636499" w:rsidRDefault="001F6EC9" w:rsidP="00C44FE5">
      <w:pPr>
        <w:spacing w:line="480" w:lineRule="auto"/>
        <w:ind w:left="720" w:hanging="720"/>
        <w:jc w:val="both"/>
        <w:rPr>
          <w:rFonts w:ascii="Arial" w:hAnsi="Arial" w:cs="Arial"/>
          <w:b/>
          <w:bCs/>
          <w:sz w:val="24"/>
          <w:szCs w:val="24"/>
        </w:rPr>
      </w:pPr>
      <w:r>
        <w:rPr>
          <w:rFonts w:ascii="Arial" w:hAnsi="Arial" w:cs="Arial"/>
          <w:b/>
          <w:bCs/>
          <w:sz w:val="24"/>
          <w:szCs w:val="24"/>
        </w:rPr>
        <w:t>For the RESPONDENT</w:t>
      </w:r>
      <w:r>
        <w:rPr>
          <w:rFonts w:ascii="Arial" w:hAnsi="Arial" w:cs="Arial"/>
          <w:b/>
          <w:bCs/>
          <w:sz w:val="24"/>
          <w:szCs w:val="24"/>
        </w:rPr>
        <w:tab/>
        <w:t>:</w:t>
      </w:r>
      <w:r>
        <w:rPr>
          <w:rFonts w:ascii="Arial" w:hAnsi="Arial" w:cs="Arial"/>
          <w:b/>
          <w:bCs/>
          <w:sz w:val="24"/>
          <w:szCs w:val="24"/>
        </w:rPr>
        <w:tab/>
      </w:r>
      <w:r w:rsidR="00636499">
        <w:rPr>
          <w:rFonts w:ascii="Arial" w:hAnsi="Arial" w:cs="Arial"/>
          <w:b/>
          <w:bCs/>
          <w:sz w:val="24"/>
          <w:szCs w:val="24"/>
        </w:rPr>
        <w:t>MR MASETI</w:t>
      </w:r>
    </w:p>
    <w:p w14:paraId="4AE7E9A8" w14:textId="4BF11045" w:rsidR="00A23B61" w:rsidRDefault="00A23B61" w:rsidP="00636499">
      <w:pPr>
        <w:spacing w:line="480" w:lineRule="auto"/>
        <w:ind w:left="2880" w:firstLine="720"/>
        <w:jc w:val="both"/>
        <w:rPr>
          <w:rFonts w:ascii="Arial" w:hAnsi="Arial" w:cs="Arial"/>
          <w:b/>
          <w:bCs/>
          <w:sz w:val="24"/>
          <w:szCs w:val="24"/>
        </w:rPr>
      </w:pPr>
      <w:r>
        <w:rPr>
          <w:rFonts w:ascii="Arial" w:hAnsi="Arial" w:cs="Arial"/>
          <w:b/>
          <w:bCs/>
          <w:sz w:val="24"/>
          <w:szCs w:val="24"/>
        </w:rPr>
        <w:t>HUTTON &amp; COOK INC.</w:t>
      </w:r>
    </w:p>
    <w:p w14:paraId="0BF61733" w14:textId="77777777" w:rsidR="00A23B61" w:rsidRDefault="00A23B61"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75 ALEXANDRA ROAD</w:t>
      </w:r>
    </w:p>
    <w:p w14:paraId="76EC0CC1" w14:textId="77777777" w:rsidR="004C16E5" w:rsidRDefault="00A23B61"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KING WILLIAMS TOWN</w:t>
      </w:r>
    </w:p>
    <w:p w14:paraId="19566487" w14:textId="77777777" w:rsidR="00662DF8" w:rsidRDefault="004C16E5"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 043 642 3410</w:t>
      </w:r>
    </w:p>
    <w:p w14:paraId="4CAD156F" w14:textId="60CA0383" w:rsidR="00A5055B" w:rsidRPr="00DB782B" w:rsidRDefault="00662DF8" w:rsidP="00C44FE5">
      <w:pPr>
        <w:spacing w:line="480" w:lineRule="auto"/>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REF: Mr GC WEBB/LC</w:t>
      </w:r>
      <w:r w:rsidR="007A6533">
        <w:rPr>
          <w:rFonts w:ascii="Arial" w:hAnsi="Arial" w:cs="Arial"/>
          <w:b/>
          <w:bCs/>
          <w:sz w:val="24"/>
          <w:szCs w:val="24"/>
        </w:rPr>
        <w:tab/>
      </w:r>
      <w:r w:rsidR="00110326">
        <w:rPr>
          <w:rFonts w:ascii="Arial" w:hAnsi="Arial" w:cs="Arial"/>
          <w:b/>
          <w:bCs/>
          <w:sz w:val="24"/>
          <w:szCs w:val="24"/>
        </w:rPr>
        <w:tab/>
      </w:r>
    </w:p>
    <w:sectPr w:rsidR="00A5055B" w:rsidRPr="00DB78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9A27B" w14:textId="77777777" w:rsidR="008024C8" w:rsidRDefault="008024C8" w:rsidP="00706345">
      <w:pPr>
        <w:spacing w:after="0" w:line="240" w:lineRule="auto"/>
      </w:pPr>
      <w:r>
        <w:separator/>
      </w:r>
    </w:p>
  </w:endnote>
  <w:endnote w:type="continuationSeparator" w:id="0">
    <w:p w14:paraId="73A13D22" w14:textId="77777777" w:rsidR="008024C8" w:rsidRDefault="008024C8" w:rsidP="0070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75719"/>
      <w:docPartObj>
        <w:docPartGallery w:val="Page Numbers (Bottom of Page)"/>
        <w:docPartUnique/>
      </w:docPartObj>
    </w:sdtPr>
    <w:sdtEndPr>
      <w:rPr>
        <w:noProof/>
      </w:rPr>
    </w:sdtEndPr>
    <w:sdtContent>
      <w:p w14:paraId="2ED111BA" w14:textId="5F51062D" w:rsidR="002257DB" w:rsidRDefault="002257DB">
        <w:pPr>
          <w:pStyle w:val="Footer"/>
          <w:jc w:val="right"/>
        </w:pPr>
        <w:r>
          <w:fldChar w:fldCharType="begin"/>
        </w:r>
        <w:r>
          <w:instrText xml:space="preserve"> PAGE   \* MERGEFORMAT </w:instrText>
        </w:r>
        <w:r>
          <w:fldChar w:fldCharType="separate"/>
        </w:r>
        <w:r w:rsidR="004B5AEC">
          <w:rPr>
            <w:noProof/>
          </w:rPr>
          <w:t>14</w:t>
        </w:r>
        <w:r>
          <w:rPr>
            <w:noProof/>
          </w:rPr>
          <w:fldChar w:fldCharType="end"/>
        </w:r>
      </w:p>
    </w:sdtContent>
  </w:sdt>
  <w:p w14:paraId="49BCE8CC" w14:textId="77777777" w:rsidR="002257DB" w:rsidRDefault="00225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EF896" w14:textId="77777777" w:rsidR="008024C8" w:rsidRDefault="008024C8" w:rsidP="00706345">
      <w:pPr>
        <w:spacing w:after="0" w:line="240" w:lineRule="auto"/>
      </w:pPr>
      <w:r>
        <w:separator/>
      </w:r>
    </w:p>
  </w:footnote>
  <w:footnote w:type="continuationSeparator" w:id="0">
    <w:p w14:paraId="56D109C6" w14:textId="77777777" w:rsidR="008024C8" w:rsidRDefault="008024C8" w:rsidP="00706345">
      <w:pPr>
        <w:spacing w:after="0" w:line="240" w:lineRule="auto"/>
      </w:pPr>
      <w:r>
        <w:continuationSeparator/>
      </w:r>
    </w:p>
  </w:footnote>
  <w:footnote w:id="1">
    <w:p w14:paraId="08949EFB" w14:textId="48177E6A" w:rsidR="00706345" w:rsidRPr="000D7816" w:rsidRDefault="00706345">
      <w:pPr>
        <w:pStyle w:val="FootnoteText"/>
        <w:rPr>
          <w:rFonts w:ascii="Arial" w:hAnsi="Arial" w:cs="Arial"/>
          <w:lang w:val="en-US"/>
        </w:rPr>
      </w:pPr>
      <w:r w:rsidRPr="000D7816">
        <w:rPr>
          <w:rStyle w:val="FootnoteReference"/>
          <w:rFonts w:ascii="Arial" w:hAnsi="Arial" w:cs="Arial"/>
        </w:rPr>
        <w:footnoteRef/>
      </w:r>
      <w:r w:rsidRPr="000D7816">
        <w:rPr>
          <w:rFonts w:ascii="Arial" w:hAnsi="Arial" w:cs="Arial"/>
        </w:rPr>
        <w:t xml:space="preserve"> </w:t>
      </w:r>
      <w:r w:rsidR="008B44D7" w:rsidRPr="000D7816">
        <w:rPr>
          <w:rFonts w:ascii="Arial" w:hAnsi="Arial" w:cs="Arial"/>
        </w:rPr>
        <w:t>2018 (1) SA 1 (CC)</w:t>
      </w:r>
      <w:r w:rsidR="000D7816" w:rsidRPr="000D7816">
        <w:rPr>
          <w:rFonts w:ascii="Arial" w:hAnsi="Arial" w:cs="Arial"/>
        </w:rPr>
        <w:t>.</w:t>
      </w:r>
    </w:p>
  </w:footnote>
  <w:footnote w:id="2">
    <w:p w14:paraId="15569F96" w14:textId="01C5C39A" w:rsidR="00A4516F" w:rsidRPr="000D7816" w:rsidRDefault="00A4516F">
      <w:pPr>
        <w:pStyle w:val="FootnoteText"/>
        <w:rPr>
          <w:rFonts w:ascii="Arial" w:hAnsi="Arial" w:cs="Arial"/>
          <w:lang w:val="en-US"/>
        </w:rPr>
      </w:pPr>
      <w:r w:rsidRPr="000D7816">
        <w:rPr>
          <w:rStyle w:val="FootnoteReference"/>
          <w:rFonts w:ascii="Arial" w:hAnsi="Arial" w:cs="Arial"/>
        </w:rPr>
        <w:footnoteRef/>
      </w:r>
      <w:r w:rsidRPr="000D7816">
        <w:rPr>
          <w:rFonts w:ascii="Arial" w:hAnsi="Arial" w:cs="Arial"/>
        </w:rPr>
        <w:t xml:space="preserve"> </w:t>
      </w:r>
      <w:r w:rsidRPr="000D7816">
        <w:rPr>
          <w:rFonts w:ascii="Arial" w:hAnsi="Arial" w:cs="Arial"/>
          <w:lang w:val="en-US"/>
        </w:rPr>
        <w:t xml:space="preserve">2018 (1) </w:t>
      </w:r>
      <w:r w:rsidR="0018029A" w:rsidRPr="000D7816">
        <w:rPr>
          <w:rFonts w:ascii="Arial" w:hAnsi="Arial" w:cs="Arial"/>
          <w:lang w:val="en-US"/>
        </w:rPr>
        <w:t>SA 1 (CC)</w:t>
      </w:r>
      <w:r w:rsidR="007652F6" w:rsidRPr="000D7816">
        <w:rPr>
          <w:rFonts w:ascii="Arial" w:hAnsi="Arial" w:cs="Arial"/>
          <w:lang w:val="en-US"/>
        </w:rPr>
        <w:t>.</w:t>
      </w:r>
    </w:p>
  </w:footnote>
  <w:footnote w:id="3">
    <w:p w14:paraId="2B3B6E03" w14:textId="77777777" w:rsidR="00185552" w:rsidRPr="000C0C1F" w:rsidRDefault="00185552" w:rsidP="00185552">
      <w:pPr>
        <w:pStyle w:val="FootnoteText"/>
        <w:rPr>
          <w:lang w:val="en-US"/>
        </w:rPr>
      </w:pPr>
      <w:r w:rsidRPr="000D7816">
        <w:rPr>
          <w:rStyle w:val="FootnoteReference"/>
          <w:rFonts w:ascii="Arial" w:hAnsi="Arial" w:cs="Arial"/>
        </w:rPr>
        <w:footnoteRef/>
      </w:r>
      <w:r w:rsidRPr="000D7816">
        <w:rPr>
          <w:rFonts w:ascii="Arial" w:hAnsi="Arial" w:cs="Arial"/>
        </w:rPr>
        <w:t xml:space="preserve"> </w:t>
      </w:r>
      <w:r w:rsidRPr="000D7816">
        <w:rPr>
          <w:rFonts w:ascii="Arial" w:hAnsi="Arial" w:cs="Arial"/>
          <w:lang w:val="en-US"/>
        </w:rPr>
        <w:t>[2016] ZACC 14; 2016 (4) SA 546 (CC); 2016 (8) BCLR 1050 CC.</w:t>
      </w:r>
      <w:r>
        <w:rPr>
          <w:lang w:val="en-US"/>
        </w:rPr>
        <w:t xml:space="preserve"> </w:t>
      </w:r>
    </w:p>
  </w:footnote>
  <w:footnote w:id="4">
    <w:p w14:paraId="60587BA5" w14:textId="08DDF416" w:rsidR="00AA0B96" w:rsidRPr="00E057A5" w:rsidRDefault="00AA0B96">
      <w:pPr>
        <w:pStyle w:val="FootnoteText"/>
        <w:rPr>
          <w:rFonts w:ascii="Arial" w:hAnsi="Arial" w:cs="Arial"/>
          <w:lang w:val="en-US"/>
        </w:rPr>
      </w:pPr>
      <w:r w:rsidRPr="00E057A5">
        <w:rPr>
          <w:rStyle w:val="FootnoteReference"/>
          <w:rFonts w:ascii="Arial" w:hAnsi="Arial" w:cs="Arial"/>
        </w:rPr>
        <w:footnoteRef/>
      </w:r>
      <w:r w:rsidRPr="00E057A5">
        <w:rPr>
          <w:rFonts w:ascii="Arial" w:hAnsi="Arial" w:cs="Arial"/>
        </w:rPr>
        <w:t xml:space="preserve"> </w:t>
      </w:r>
      <w:r w:rsidRPr="00E057A5">
        <w:rPr>
          <w:rFonts w:ascii="Arial" w:hAnsi="Arial" w:cs="Arial"/>
          <w:lang w:val="en-US"/>
        </w:rPr>
        <w:t xml:space="preserve">2021 </w:t>
      </w:r>
      <w:r w:rsidR="00616D0F" w:rsidRPr="00E057A5">
        <w:rPr>
          <w:rFonts w:ascii="Arial" w:hAnsi="Arial" w:cs="Arial"/>
          <w:lang w:val="en-US"/>
        </w:rPr>
        <w:t>42 ILJ</w:t>
      </w:r>
      <w:r w:rsidR="00051AF8" w:rsidRPr="00E057A5">
        <w:rPr>
          <w:rFonts w:ascii="Arial" w:hAnsi="Arial" w:cs="Arial"/>
          <w:lang w:val="en-US"/>
        </w:rPr>
        <w:t xml:space="preserve"> 499 (LAC)</w:t>
      </w:r>
      <w:r w:rsidR="00773348" w:rsidRPr="00E057A5">
        <w:rPr>
          <w:rFonts w:ascii="Arial" w:hAnsi="Arial" w:cs="Arial"/>
          <w:lang w:val="en-US"/>
        </w:rPr>
        <w:t>.</w:t>
      </w:r>
    </w:p>
  </w:footnote>
  <w:footnote w:id="5">
    <w:p w14:paraId="18D68204" w14:textId="3C0FBCBE" w:rsidR="00EB06BB" w:rsidRPr="00EB06BB" w:rsidRDefault="00EB06BB">
      <w:pPr>
        <w:pStyle w:val="FootnoteText"/>
        <w:rPr>
          <w:lang w:val="en-US"/>
        </w:rPr>
      </w:pPr>
      <w:r w:rsidRPr="00E057A5">
        <w:rPr>
          <w:rStyle w:val="FootnoteReference"/>
          <w:rFonts w:ascii="Arial" w:hAnsi="Arial" w:cs="Arial"/>
        </w:rPr>
        <w:footnoteRef/>
      </w:r>
      <w:r w:rsidRPr="00E057A5">
        <w:rPr>
          <w:rFonts w:ascii="Arial" w:hAnsi="Arial" w:cs="Arial"/>
        </w:rPr>
        <w:t xml:space="preserve"> </w:t>
      </w:r>
      <w:r w:rsidRPr="00E057A5">
        <w:rPr>
          <w:rFonts w:ascii="Arial" w:hAnsi="Arial" w:cs="Arial"/>
          <w:lang w:val="en-US"/>
        </w:rPr>
        <w:t xml:space="preserve">See </w:t>
      </w:r>
      <w:r w:rsidRPr="00E057A5">
        <w:rPr>
          <w:rFonts w:ascii="Arial" w:hAnsi="Arial" w:cs="Arial"/>
          <w:b/>
          <w:bCs/>
          <w:i/>
          <w:iCs/>
          <w:lang w:val="en-US"/>
        </w:rPr>
        <w:t>NUMSA</w:t>
      </w:r>
      <w:r w:rsidR="0009595D" w:rsidRPr="00E057A5">
        <w:rPr>
          <w:rFonts w:ascii="Arial" w:hAnsi="Arial" w:cs="Arial"/>
          <w:b/>
          <w:bCs/>
          <w:i/>
          <w:iCs/>
          <w:lang w:val="en-US"/>
        </w:rPr>
        <w:t xml:space="preserve"> obo Fohlisa &amp; Others</w:t>
      </w:r>
      <w:r w:rsidR="006A772A" w:rsidRPr="00E057A5">
        <w:rPr>
          <w:rFonts w:ascii="Arial" w:hAnsi="Arial" w:cs="Arial"/>
          <w:b/>
          <w:bCs/>
          <w:i/>
          <w:iCs/>
          <w:lang w:val="en-US"/>
        </w:rPr>
        <w:t xml:space="preserve"> v Hendor Mining Supplies</w:t>
      </w:r>
      <w:r w:rsidR="00AF430E" w:rsidRPr="00E057A5">
        <w:rPr>
          <w:rFonts w:ascii="Arial" w:hAnsi="Arial" w:cs="Arial"/>
          <w:b/>
          <w:bCs/>
          <w:i/>
          <w:iCs/>
          <w:lang w:val="en-US"/>
        </w:rPr>
        <w:t xml:space="preserve"> (Pty) Ltd</w:t>
      </w:r>
      <w:r w:rsidR="00226028" w:rsidRPr="00E057A5">
        <w:rPr>
          <w:rFonts w:ascii="Arial" w:hAnsi="Arial" w:cs="Arial"/>
          <w:lang w:val="en-US"/>
        </w:rPr>
        <w:t xml:space="preserve"> 2017 38 ILJ</w:t>
      </w:r>
      <w:r w:rsidR="002B3CB2" w:rsidRPr="00E057A5">
        <w:rPr>
          <w:rFonts w:ascii="Arial" w:hAnsi="Arial" w:cs="Arial"/>
          <w:lang w:val="en-US"/>
        </w:rPr>
        <w:t xml:space="preserve"> 1560 (CC)</w:t>
      </w:r>
      <w:r w:rsidR="00DF716D" w:rsidRPr="00E057A5">
        <w:rPr>
          <w:rFonts w:ascii="Arial" w:hAnsi="Arial" w:cs="Arial"/>
          <w:lang w:val="en-US"/>
        </w:rPr>
        <w:t>.</w:t>
      </w:r>
    </w:p>
  </w:footnote>
  <w:footnote w:id="6">
    <w:p w14:paraId="43D45E88" w14:textId="34E192F8" w:rsidR="005A0110" w:rsidRPr="00AB7E24" w:rsidRDefault="005A0110">
      <w:pPr>
        <w:pStyle w:val="FootnoteText"/>
        <w:rPr>
          <w:rFonts w:ascii="Arial" w:hAnsi="Arial" w:cs="Arial"/>
          <w:lang w:val="en-US"/>
        </w:rPr>
      </w:pPr>
      <w:r w:rsidRPr="00AB7E24">
        <w:rPr>
          <w:rStyle w:val="FootnoteReference"/>
          <w:rFonts w:ascii="Arial" w:hAnsi="Arial" w:cs="Arial"/>
        </w:rPr>
        <w:footnoteRef/>
      </w:r>
      <w:r w:rsidRPr="00AB7E24">
        <w:rPr>
          <w:rFonts w:ascii="Arial" w:hAnsi="Arial" w:cs="Arial"/>
        </w:rPr>
        <w:t xml:space="preserve"> </w:t>
      </w:r>
      <w:r w:rsidRPr="00AB7E24">
        <w:rPr>
          <w:rFonts w:ascii="Arial" w:hAnsi="Arial" w:cs="Arial"/>
          <w:lang w:val="en-US"/>
        </w:rPr>
        <w:t>[2017] ZACC 9</w:t>
      </w:r>
      <w:r w:rsidR="00AB7E24">
        <w:rPr>
          <w:rFonts w:ascii="Arial" w:hAnsi="Arial" w:cs="Arial"/>
          <w:lang w:val="en-US"/>
        </w:rPr>
        <w:t>.</w:t>
      </w:r>
      <w:r w:rsidRPr="00AB7E24">
        <w:rPr>
          <w:rFonts w:ascii="Arial" w:hAnsi="Arial" w:cs="Arial"/>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24BE"/>
    <w:multiLevelType w:val="hybridMultilevel"/>
    <w:tmpl w:val="A69A0B8A"/>
    <w:lvl w:ilvl="0" w:tplc="83C237F8">
      <w:start w:val="2"/>
      <w:numFmt w:val="decimal"/>
      <w:lvlText w:val="%1."/>
      <w:lvlJc w:val="left"/>
      <w:pPr>
        <w:ind w:left="1800" w:hanging="360"/>
      </w:pPr>
      <w:rPr>
        <w:rFonts w:ascii="Arial" w:hAnsi="Arial" w:cs="Arial"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6093758"/>
    <w:multiLevelType w:val="multilevel"/>
    <w:tmpl w:val="C77ED0E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79102A88"/>
    <w:multiLevelType w:val="hybridMultilevel"/>
    <w:tmpl w:val="B06E11DE"/>
    <w:lvl w:ilvl="0" w:tplc="028647E6">
      <w:start w:val="1"/>
      <w:numFmt w:val="decimal"/>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F4"/>
    <w:rsid w:val="00006890"/>
    <w:rsid w:val="00007172"/>
    <w:rsid w:val="00011C01"/>
    <w:rsid w:val="00012FA8"/>
    <w:rsid w:val="0001771D"/>
    <w:rsid w:val="00021C98"/>
    <w:rsid w:val="000244BC"/>
    <w:rsid w:val="0002477D"/>
    <w:rsid w:val="000365D6"/>
    <w:rsid w:val="00041467"/>
    <w:rsid w:val="00042CE4"/>
    <w:rsid w:val="00045155"/>
    <w:rsid w:val="0004616C"/>
    <w:rsid w:val="00047996"/>
    <w:rsid w:val="00051AF8"/>
    <w:rsid w:val="0005393D"/>
    <w:rsid w:val="000569BD"/>
    <w:rsid w:val="00057048"/>
    <w:rsid w:val="00070B9B"/>
    <w:rsid w:val="00072ECC"/>
    <w:rsid w:val="000752E2"/>
    <w:rsid w:val="000816F8"/>
    <w:rsid w:val="0008387A"/>
    <w:rsid w:val="00084DAC"/>
    <w:rsid w:val="00085349"/>
    <w:rsid w:val="00086413"/>
    <w:rsid w:val="0009289E"/>
    <w:rsid w:val="0009595D"/>
    <w:rsid w:val="00096842"/>
    <w:rsid w:val="000A2970"/>
    <w:rsid w:val="000A3AD2"/>
    <w:rsid w:val="000B091E"/>
    <w:rsid w:val="000B0F42"/>
    <w:rsid w:val="000B18DF"/>
    <w:rsid w:val="000B2E6F"/>
    <w:rsid w:val="000B2ED9"/>
    <w:rsid w:val="000B41CA"/>
    <w:rsid w:val="000B6395"/>
    <w:rsid w:val="000B689B"/>
    <w:rsid w:val="000C0C1F"/>
    <w:rsid w:val="000D19BB"/>
    <w:rsid w:val="000D3BCA"/>
    <w:rsid w:val="000D42E6"/>
    <w:rsid w:val="000D6506"/>
    <w:rsid w:val="000D6F4D"/>
    <w:rsid w:val="000D7602"/>
    <w:rsid w:val="000D7816"/>
    <w:rsid w:val="000E1560"/>
    <w:rsid w:val="000E1718"/>
    <w:rsid w:val="000F07C9"/>
    <w:rsid w:val="000F0D72"/>
    <w:rsid w:val="00105F17"/>
    <w:rsid w:val="00107572"/>
    <w:rsid w:val="00110326"/>
    <w:rsid w:val="00111D6C"/>
    <w:rsid w:val="00113C27"/>
    <w:rsid w:val="001142E8"/>
    <w:rsid w:val="00115E4B"/>
    <w:rsid w:val="00116F8A"/>
    <w:rsid w:val="0011744E"/>
    <w:rsid w:val="00123DCF"/>
    <w:rsid w:val="00126E1F"/>
    <w:rsid w:val="001271FC"/>
    <w:rsid w:val="0013135C"/>
    <w:rsid w:val="001366A4"/>
    <w:rsid w:val="00136C36"/>
    <w:rsid w:val="00141632"/>
    <w:rsid w:val="00151F5E"/>
    <w:rsid w:val="00155F88"/>
    <w:rsid w:val="001607D6"/>
    <w:rsid w:val="0016598D"/>
    <w:rsid w:val="00165E3F"/>
    <w:rsid w:val="00166740"/>
    <w:rsid w:val="0016723E"/>
    <w:rsid w:val="00167DD4"/>
    <w:rsid w:val="00170988"/>
    <w:rsid w:val="001750E1"/>
    <w:rsid w:val="0018029A"/>
    <w:rsid w:val="001815D2"/>
    <w:rsid w:val="00185552"/>
    <w:rsid w:val="001860EF"/>
    <w:rsid w:val="00195726"/>
    <w:rsid w:val="001962A1"/>
    <w:rsid w:val="001A018F"/>
    <w:rsid w:val="001A3071"/>
    <w:rsid w:val="001B10B2"/>
    <w:rsid w:val="001B237D"/>
    <w:rsid w:val="001B5567"/>
    <w:rsid w:val="001B7718"/>
    <w:rsid w:val="001C0160"/>
    <w:rsid w:val="001C408F"/>
    <w:rsid w:val="001D04D4"/>
    <w:rsid w:val="001D2182"/>
    <w:rsid w:val="001D2A74"/>
    <w:rsid w:val="001D6290"/>
    <w:rsid w:val="001D6DEB"/>
    <w:rsid w:val="001E71DD"/>
    <w:rsid w:val="001F3B5F"/>
    <w:rsid w:val="001F6110"/>
    <w:rsid w:val="001F6957"/>
    <w:rsid w:val="001F6EC9"/>
    <w:rsid w:val="002007BB"/>
    <w:rsid w:val="00201DC7"/>
    <w:rsid w:val="00202B07"/>
    <w:rsid w:val="00205498"/>
    <w:rsid w:val="002055C7"/>
    <w:rsid w:val="00205967"/>
    <w:rsid w:val="00221907"/>
    <w:rsid w:val="00221A27"/>
    <w:rsid w:val="00222E17"/>
    <w:rsid w:val="002257DB"/>
    <w:rsid w:val="00226028"/>
    <w:rsid w:val="002328A6"/>
    <w:rsid w:val="00234195"/>
    <w:rsid w:val="002354F9"/>
    <w:rsid w:val="00236571"/>
    <w:rsid w:val="00242DDE"/>
    <w:rsid w:val="00244EC3"/>
    <w:rsid w:val="00246636"/>
    <w:rsid w:val="00246F37"/>
    <w:rsid w:val="00247D9F"/>
    <w:rsid w:val="002504B3"/>
    <w:rsid w:val="002542EC"/>
    <w:rsid w:val="00257CF3"/>
    <w:rsid w:val="00262401"/>
    <w:rsid w:val="0026380E"/>
    <w:rsid w:val="00264887"/>
    <w:rsid w:val="002663DD"/>
    <w:rsid w:val="002719FF"/>
    <w:rsid w:val="002800E5"/>
    <w:rsid w:val="00280548"/>
    <w:rsid w:val="0028683C"/>
    <w:rsid w:val="00293442"/>
    <w:rsid w:val="00293CCF"/>
    <w:rsid w:val="00297B73"/>
    <w:rsid w:val="002A055A"/>
    <w:rsid w:val="002A1671"/>
    <w:rsid w:val="002A7E7E"/>
    <w:rsid w:val="002B3CB2"/>
    <w:rsid w:val="002B6BE6"/>
    <w:rsid w:val="002B7BC7"/>
    <w:rsid w:val="002C1E9E"/>
    <w:rsid w:val="002C3C5F"/>
    <w:rsid w:val="002D14AD"/>
    <w:rsid w:val="002D5F1C"/>
    <w:rsid w:val="002E17E5"/>
    <w:rsid w:val="002E3358"/>
    <w:rsid w:val="002E3ED8"/>
    <w:rsid w:val="002E4F59"/>
    <w:rsid w:val="00300A4E"/>
    <w:rsid w:val="00302C5B"/>
    <w:rsid w:val="00306396"/>
    <w:rsid w:val="003064CB"/>
    <w:rsid w:val="00311F39"/>
    <w:rsid w:val="003120C8"/>
    <w:rsid w:val="00315925"/>
    <w:rsid w:val="00315EB4"/>
    <w:rsid w:val="003215FF"/>
    <w:rsid w:val="0032625F"/>
    <w:rsid w:val="00326F7E"/>
    <w:rsid w:val="00331668"/>
    <w:rsid w:val="00334072"/>
    <w:rsid w:val="00343388"/>
    <w:rsid w:val="00343E80"/>
    <w:rsid w:val="00344365"/>
    <w:rsid w:val="00347565"/>
    <w:rsid w:val="00350535"/>
    <w:rsid w:val="00354AF1"/>
    <w:rsid w:val="00360760"/>
    <w:rsid w:val="00360B29"/>
    <w:rsid w:val="0036274A"/>
    <w:rsid w:val="003644F3"/>
    <w:rsid w:val="003743A7"/>
    <w:rsid w:val="00375FB4"/>
    <w:rsid w:val="00376BAD"/>
    <w:rsid w:val="00380D72"/>
    <w:rsid w:val="0038116F"/>
    <w:rsid w:val="00382AE6"/>
    <w:rsid w:val="0038427F"/>
    <w:rsid w:val="003934B9"/>
    <w:rsid w:val="003A2357"/>
    <w:rsid w:val="003A3CD0"/>
    <w:rsid w:val="003A79F6"/>
    <w:rsid w:val="003B0C8F"/>
    <w:rsid w:val="003B640B"/>
    <w:rsid w:val="003C4A87"/>
    <w:rsid w:val="003C5825"/>
    <w:rsid w:val="003C5B6D"/>
    <w:rsid w:val="003C68DD"/>
    <w:rsid w:val="003D15B4"/>
    <w:rsid w:val="003D3D52"/>
    <w:rsid w:val="003D4D19"/>
    <w:rsid w:val="003D53C6"/>
    <w:rsid w:val="003D77DF"/>
    <w:rsid w:val="003E2597"/>
    <w:rsid w:val="003E3B37"/>
    <w:rsid w:val="003E47C8"/>
    <w:rsid w:val="003E4BB8"/>
    <w:rsid w:val="003F2274"/>
    <w:rsid w:val="003F47DF"/>
    <w:rsid w:val="003F4C41"/>
    <w:rsid w:val="003F6E2E"/>
    <w:rsid w:val="00400465"/>
    <w:rsid w:val="00401155"/>
    <w:rsid w:val="0040248A"/>
    <w:rsid w:val="00403406"/>
    <w:rsid w:val="00404053"/>
    <w:rsid w:val="00412CDF"/>
    <w:rsid w:val="0042206E"/>
    <w:rsid w:val="0045238C"/>
    <w:rsid w:val="00452867"/>
    <w:rsid w:val="004538D6"/>
    <w:rsid w:val="004555BD"/>
    <w:rsid w:val="00456ADC"/>
    <w:rsid w:val="00460314"/>
    <w:rsid w:val="00461ABE"/>
    <w:rsid w:val="00461B53"/>
    <w:rsid w:val="00466264"/>
    <w:rsid w:val="00466662"/>
    <w:rsid w:val="00466EDF"/>
    <w:rsid w:val="00481B96"/>
    <w:rsid w:val="00487B9D"/>
    <w:rsid w:val="00487DC2"/>
    <w:rsid w:val="0049290A"/>
    <w:rsid w:val="004956F2"/>
    <w:rsid w:val="004959F4"/>
    <w:rsid w:val="004A173D"/>
    <w:rsid w:val="004A4CD1"/>
    <w:rsid w:val="004A7749"/>
    <w:rsid w:val="004B5AEC"/>
    <w:rsid w:val="004C16E5"/>
    <w:rsid w:val="004C2730"/>
    <w:rsid w:val="004C3120"/>
    <w:rsid w:val="004C416A"/>
    <w:rsid w:val="004C70A5"/>
    <w:rsid w:val="004D0022"/>
    <w:rsid w:val="004D0311"/>
    <w:rsid w:val="004D59C5"/>
    <w:rsid w:val="004D5CF4"/>
    <w:rsid w:val="004D6B4C"/>
    <w:rsid w:val="004E0052"/>
    <w:rsid w:val="004E048C"/>
    <w:rsid w:val="004E0AAA"/>
    <w:rsid w:val="004E1C20"/>
    <w:rsid w:val="004E2B1C"/>
    <w:rsid w:val="004E51EB"/>
    <w:rsid w:val="004E679F"/>
    <w:rsid w:val="004F0E17"/>
    <w:rsid w:val="004F6B64"/>
    <w:rsid w:val="004F6D5C"/>
    <w:rsid w:val="00504096"/>
    <w:rsid w:val="00505329"/>
    <w:rsid w:val="00511DDA"/>
    <w:rsid w:val="00513443"/>
    <w:rsid w:val="00515A78"/>
    <w:rsid w:val="00516556"/>
    <w:rsid w:val="00520FE9"/>
    <w:rsid w:val="00527973"/>
    <w:rsid w:val="00527E9F"/>
    <w:rsid w:val="00534F02"/>
    <w:rsid w:val="0054161F"/>
    <w:rsid w:val="00542231"/>
    <w:rsid w:val="00542864"/>
    <w:rsid w:val="005507BF"/>
    <w:rsid w:val="00552675"/>
    <w:rsid w:val="00557B2F"/>
    <w:rsid w:val="00560BBF"/>
    <w:rsid w:val="00560E94"/>
    <w:rsid w:val="00571BF1"/>
    <w:rsid w:val="005722FA"/>
    <w:rsid w:val="00580916"/>
    <w:rsid w:val="00580B73"/>
    <w:rsid w:val="00584E03"/>
    <w:rsid w:val="00585719"/>
    <w:rsid w:val="00585CE5"/>
    <w:rsid w:val="00586359"/>
    <w:rsid w:val="00590E2E"/>
    <w:rsid w:val="005967EB"/>
    <w:rsid w:val="00596C36"/>
    <w:rsid w:val="00597C7D"/>
    <w:rsid w:val="005A0110"/>
    <w:rsid w:val="005A40E8"/>
    <w:rsid w:val="005A4F07"/>
    <w:rsid w:val="005A5803"/>
    <w:rsid w:val="005A59AA"/>
    <w:rsid w:val="005A6CE5"/>
    <w:rsid w:val="005B1609"/>
    <w:rsid w:val="005B1E39"/>
    <w:rsid w:val="005B3332"/>
    <w:rsid w:val="005B3450"/>
    <w:rsid w:val="005B79CC"/>
    <w:rsid w:val="005C4FD9"/>
    <w:rsid w:val="005C7B12"/>
    <w:rsid w:val="005D4D3F"/>
    <w:rsid w:val="005D6B7C"/>
    <w:rsid w:val="005E0BA4"/>
    <w:rsid w:val="005E24A3"/>
    <w:rsid w:val="005E4C04"/>
    <w:rsid w:val="005E548A"/>
    <w:rsid w:val="005E7125"/>
    <w:rsid w:val="005F39AD"/>
    <w:rsid w:val="005F419C"/>
    <w:rsid w:val="00604310"/>
    <w:rsid w:val="00612866"/>
    <w:rsid w:val="00613712"/>
    <w:rsid w:val="006144C0"/>
    <w:rsid w:val="00616137"/>
    <w:rsid w:val="00616D0F"/>
    <w:rsid w:val="00620F7C"/>
    <w:rsid w:val="00625A28"/>
    <w:rsid w:val="00627842"/>
    <w:rsid w:val="00630585"/>
    <w:rsid w:val="006332AA"/>
    <w:rsid w:val="00634832"/>
    <w:rsid w:val="00635882"/>
    <w:rsid w:val="00636499"/>
    <w:rsid w:val="00637CD0"/>
    <w:rsid w:val="0064402B"/>
    <w:rsid w:val="00644228"/>
    <w:rsid w:val="006509EE"/>
    <w:rsid w:val="0065106B"/>
    <w:rsid w:val="006531B7"/>
    <w:rsid w:val="00654DAB"/>
    <w:rsid w:val="006571F7"/>
    <w:rsid w:val="00657A39"/>
    <w:rsid w:val="00661B0D"/>
    <w:rsid w:val="00662DF8"/>
    <w:rsid w:val="00664676"/>
    <w:rsid w:val="00666029"/>
    <w:rsid w:val="0066765B"/>
    <w:rsid w:val="006808C7"/>
    <w:rsid w:val="00686958"/>
    <w:rsid w:val="006900FD"/>
    <w:rsid w:val="006928D1"/>
    <w:rsid w:val="00693509"/>
    <w:rsid w:val="00695A66"/>
    <w:rsid w:val="006A385C"/>
    <w:rsid w:val="006A45FA"/>
    <w:rsid w:val="006A6B5A"/>
    <w:rsid w:val="006A6DA3"/>
    <w:rsid w:val="006A772A"/>
    <w:rsid w:val="006B1F6C"/>
    <w:rsid w:val="006B32E5"/>
    <w:rsid w:val="006C2627"/>
    <w:rsid w:val="006C6E04"/>
    <w:rsid w:val="006C7C9A"/>
    <w:rsid w:val="006D1221"/>
    <w:rsid w:val="006D160D"/>
    <w:rsid w:val="006D6E6D"/>
    <w:rsid w:val="006F4749"/>
    <w:rsid w:val="00701DB2"/>
    <w:rsid w:val="00706345"/>
    <w:rsid w:val="00707976"/>
    <w:rsid w:val="00713E31"/>
    <w:rsid w:val="00714177"/>
    <w:rsid w:val="00721475"/>
    <w:rsid w:val="00722068"/>
    <w:rsid w:val="00725B54"/>
    <w:rsid w:val="0072626A"/>
    <w:rsid w:val="00731911"/>
    <w:rsid w:val="00732613"/>
    <w:rsid w:val="00745157"/>
    <w:rsid w:val="00745B11"/>
    <w:rsid w:val="007461BD"/>
    <w:rsid w:val="00747344"/>
    <w:rsid w:val="00750FC6"/>
    <w:rsid w:val="007514D5"/>
    <w:rsid w:val="00751D3A"/>
    <w:rsid w:val="007537A0"/>
    <w:rsid w:val="00756E79"/>
    <w:rsid w:val="00764D68"/>
    <w:rsid w:val="007652F6"/>
    <w:rsid w:val="007660C9"/>
    <w:rsid w:val="00766CA9"/>
    <w:rsid w:val="00767864"/>
    <w:rsid w:val="00772FC2"/>
    <w:rsid w:val="00773348"/>
    <w:rsid w:val="007740DE"/>
    <w:rsid w:val="0077484B"/>
    <w:rsid w:val="00774C1F"/>
    <w:rsid w:val="007760E4"/>
    <w:rsid w:val="00783270"/>
    <w:rsid w:val="00784367"/>
    <w:rsid w:val="00793082"/>
    <w:rsid w:val="0079333B"/>
    <w:rsid w:val="0079451F"/>
    <w:rsid w:val="007A3815"/>
    <w:rsid w:val="007A6533"/>
    <w:rsid w:val="007A6E22"/>
    <w:rsid w:val="007A7579"/>
    <w:rsid w:val="007B0224"/>
    <w:rsid w:val="007B0BB4"/>
    <w:rsid w:val="007B7154"/>
    <w:rsid w:val="007C0B7E"/>
    <w:rsid w:val="007C0C5A"/>
    <w:rsid w:val="007C1EC8"/>
    <w:rsid w:val="007C54DD"/>
    <w:rsid w:val="007C7AB7"/>
    <w:rsid w:val="007D15C4"/>
    <w:rsid w:val="007D4DF2"/>
    <w:rsid w:val="007D7703"/>
    <w:rsid w:val="007D7CF7"/>
    <w:rsid w:val="007E014C"/>
    <w:rsid w:val="007E06C5"/>
    <w:rsid w:val="007E1025"/>
    <w:rsid w:val="007E2661"/>
    <w:rsid w:val="007E319F"/>
    <w:rsid w:val="007E390E"/>
    <w:rsid w:val="007E3969"/>
    <w:rsid w:val="007E3A22"/>
    <w:rsid w:val="007E7B57"/>
    <w:rsid w:val="007F65B5"/>
    <w:rsid w:val="007F683C"/>
    <w:rsid w:val="008024C8"/>
    <w:rsid w:val="008040C1"/>
    <w:rsid w:val="00807DF9"/>
    <w:rsid w:val="00810CF7"/>
    <w:rsid w:val="00810EA4"/>
    <w:rsid w:val="00813214"/>
    <w:rsid w:val="008202B0"/>
    <w:rsid w:val="008212C5"/>
    <w:rsid w:val="0082194B"/>
    <w:rsid w:val="008231A9"/>
    <w:rsid w:val="00824413"/>
    <w:rsid w:val="00824D5A"/>
    <w:rsid w:val="00824EEA"/>
    <w:rsid w:val="0082502C"/>
    <w:rsid w:val="00826463"/>
    <w:rsid w:val="008323F7"/>
    <w:rsid w:val="00835ABD"/>
    <w:rsid w:val="00836667"/>
    <w:rsid w:val="00837630"/>
    <w:rsid w:val="008408B9"/>
    <w:rsid w:val="00843097"/>
    <w:rsid w:val="0085001A"/>
    <w:rsid w:val="00852C3A"/>
    <w:rsid w:val="00852FD3"/>
    <w:rsid w:val="00854369"/>
    <w:rsid w:val="00862A44"/>
    <w:rsid w:val="00863DFE"/>
    <w:rsid w:val="00864C56"/>
    <w:rsid w:val="00866DC3"/>
    <w:rsid w:val="00872F93"/>
    <w:rsid w:val="00873DA8"/>
    <w:rsid w:val="00876F81"/>
    <w:rsid w:val="00880FE8"/>
    <w:rsid w:val="00881058"/>
    <w:rsid w:val="00882F21"/>
    <w:rsid w:val="00883C1D"/>
    <w:rsid w:val="0088474A"/>
    <w:rsid w:val="0088490B"/>
    <w:rsid w:val="00885793"/>
    <w:rsid w:val="00885E5B"/>
    <w:rsid w:val="008865AE"/>
    <w:rsid w:val="00886F63"/>
    <w:rsid w:val="00895638"/>
    <w:rsid w:val="00896E32"/>
    <w:rsid w:val="00896F8B"/>
    <w:rsid w:val="008A16FD"/>
    <w:rsid w:val="008B2080"/>
    <w:rsid w:val="008B317E"/>
    <w:rsid w:val="008B3E6F"/>
    <w:rsid w:val="008B44D7"/>
    <w:rsid w:val="008B575E"/>
    <w:rsid w:val="008C0A18"/>
    <w:rsid w:val="008C3E39"/>
    <w:rsid w:val="008C7294"/>
    <w:rsid w:val="008D0A98"/>
    <w:rsid w:val="008D1A2D"/>
    <w:rsid w:val="008D25EE"/>
    <w:rsid w:val="008D336B"/>
    <w:rsid w:val="008E0618"/>
    <w:rsid w:val="008E12A1"/>
    <w:rsid w:val="008F424E"/>
    <w:rsid w:val="009048F1"/>
    <w:rsid w:val="00906F0A"/>
    <w:rsid w:val="00914CA6"/>
    <w:rsid w:val="009206BB"/>
    <w:rsid w:val="00921B76"/>
    <w:rsid w:val="00931338"/>
    <w:rsid w:val="00932347"/>
    <w:rsid w:val="009416BC"/>
    <w:rsid w:val="0094426A"/>
    <w:rsid w:val="009457E0"/>
    <w:rsid w:val="00946A00"/>
    <w:rsid w:val="00947A54"/>
    <w:rsid w:val="00947A65"/>
    <w:rsid w:val="009565B6"/>
    <w:rsid w:val="00957252"/>
    <w:rsid w:val="0095773F"/>
    <w:rsid w:val="00957FAD"/>
    <w:rsid w:val="009662A8"/>
    <w:rsid w:val="00966656"/>
    <w:rsid w:val="00966CE4"/>
    <w:rsid w:val="00967B5E"/>
    <w:rsid w:val="009708C5"/>
    <w:rsid w:val="009717BA"/>
    <w:rsid w:val="009717D1"/>
    <w:rsid w:val="009738D3"/>
    <w:rsid w:val="009773B3"/>
    <w:rsid w:val="00984962"/>
    <w:rsid w:val="0098506B"/>
    <w:rsid w:val="00985D44"/>
    <w:rsid w:val="00985E19"/>
    <w:rsid w:val="0099136D"/>
    <w:rsid w:val="0099317D"/>
    <w:rsid w:val="00994FCB"/>
    <w:rsid w:val="00996650"/>
    <w:rsid w:val="009A1233"/>
    <w:rsid w:val="009A1E96"/>
    <w:rsid w:val="009A1EF3"/>
    <w:rsid w:val="009A2229"/>
    <w:rsid w:val="009A4138"/>
    <w:rsid w:val="009A4525"/>
    <w:rsid w:val="009A5FDC"/>
    <w:rsid w:val="009B03B4"/>
    <w:rsid w:val="009B0845"/>
    <w:rsid w:val="009C0942"/>
    <w:rsid w:val="009C1F93"/>
    <w:rsid w:val="009C2E14"/>
    <w:rsid w:val="009C7F6C"/>
    <w:rsid w:val="009D0A21"/>
    <w:rsid w:val="009D3179"/>
    <w:rsid w:val="009D4FCB"/>
    <w:rsid w:val="009D6007"/>
    <w:rsid w:val="009D71BA"/>
    <w:rsid w:val="009E1FA3"/>
    <w:rsid w:val="009E6731"/>
    <w:rsid w:val="009F0D26"/>
    <w:rsid w:val="009F78BD"/>
    <w:rsid w:val="00A01FFB"/>
    <w:rsid w:val="00A03313"/>
    <w:rsid w:val="00A03861"/>
    <w:rsid w:val="00A06E5D"/>
    <w:rsid w:val="00A23B61"/>
    <w:rsid w:val="00A24541"/>
    <w:rsid w:val="00A2592C"/>
    <w:rsid w:val="00A33555"/>
    <w:rsid w:val="00A335B4"/>
    <w:rsid w:val="00A4060E"/>
    <w:rsid w:val="00A40863"/>
    <w:rsid w:val="00A435F2"/>
    <w:rsid w:val="00A4516F"/>
    <w:rsid w:val="00A47E11"/>
    <w:rsid w:val="00A5055B"/>
    <w:rsid w:val="00A55029"/>
    <w:rsid w:val="00A67EFD"/>
    <w:rsid w:val="00A7538D"/>
    <w:rsid w:val="00A75DA5"/>
    <w:rsid w:val="00A771B7"/>
    <w:rsid w:val="00A85F6A"/>
    <w:rsid w:val="00A86512"/>
    <w:rsid w:val="00A923EA"/>
    <w:rsid w:val="00A92535"/>
    <w:rsid w:val="00A9517E"/>
    <w:rsid w:val="00AA0248"/>
    <w:rsid w:val="00AA0B96"/>
    <w:rsid w:val="00AA2825"/>
    <w:rsid w:val="00AA49EA"/>
    <w:rsid w:val="00AB7E24"/>
    <w:rsid w:val="00AC02CC"/>
    <w:rsid w:val="00AC1684"/>
    <w:rsid w:val="00AC2DA9"/>
    <w:rsid w:val="00AC5F3F"/>
    <w:rsid w:val="00AC6FDD"/>
    <w:rsid w:val="00AD38DC"/>
    <w:rsid w:val="00AD5B5F"/>
    <w:rsid w:val="00AE1958"/>
    <w:rsid w:val="00AE2A33"/>
    <w:rsid w:val="00AE572F"/>
    <w:rsid w:val="00AE5865"/>
    <w:rsid w:val="00AE5D0D"/>
    <w:rsid w:val="00AE6477"/>
    <w:rsid w:val="00AF17F0"/>
    <w:rsid w:val="00AF42A0"/>
    <w:rsid w:val="00AF430E"/>
    <w:rsid w:val="00AF54B6"/>
    <w:rsid w:val="00B0203F"/>
    <w:rsid w:val="00B0222B"/>
    <w:rsid w:val="00B023EB"/>
    <w:rsid w:val="00B02D97"/>
    <w:rsid w:val="00B02ECC"/>
    <w:rsid w:val="00B04603"/>
    <w:rsid w:val="00B053F2"/>
    <w:rsid w:val="00B151B9"/>
    <w:rsid w:val="00B176F1"/>
    <w:rsid w:val="00B21F2A"/>
    <w:rsid w:val="00B22C10"/>
    <w:rsid w:val="00B325BB"/>
    <w:rsid w:val="00B3275D"/>
    <w:rsid w:val="00B34B39"/>
    <w:rsid w:val="00B37AD3"/>
    <w:rsid w:val="00B4000E"/>
    <w:rsid w:val="00B41553"/>
    <w:rsid w:val="00B4199B"/>
    <w:rsid w:val="00B4336D"/>
    <w:rsid w:val="00B44323"/>
    <w:rsid w:val="00B44E2D"/>
    <w:rsid w:val="00B47D12"/>
    <w:rsid w:val="00B54192"/>
    <w:rsid w:val="00B56AB8"/>
    <w:rsid w:val="00B57906"/>
    <w:rsid w:val="00B62C3E"/>
    <w:rsid w:val="00B733F1"/>
    <w:rsid w:val="00B7350C"/>
    <w:rsid w:val="00B80CBA"/>
    <w:rsid w:val="00B82133"/>
    <w:rsid w:val="00B84CDE"/>
    <w:rsid w:val="00B863F0"/>
    <w:rsid w:val="00B8649D"/>
    <w:rsid w:val="00B86659"/>
    <w:rsid w:val="00B87E2F"/>
    <w:rsid w:val="00B95A31"/>
    <w:rsid w:val="00B95C17"/>
    <w:rsid w:val="00BA05B6"/>
    <w:rsid w:val="00BA3470"/>
    <w:rsid w:val="00BA37FD"/>
    <w:rsid w:val="00BA5053"/>
    <w:rsid w:val="00BA5B33"/>
    <w:rsid w:val="00BB35CC"/>
    <w:rsid w:val="00BB6D22"/>
    <w:rsid w:val="00BB75EA"/>
    <w:rsid w:val="00BB7E47"/>
    <w:rsid w:val="00BC028F"/>
    <w:rsid w:val="00BC25D6"/>
    <w:rsid w:val="00BC6561"/>
    <w:rsid w:val="00BD1C72"/>
    <w:rsid w:val="00BD2296"/>
    <w:rsid w:val="00BE0139"/>
    <w:rsid w:val="00BE0A85"/>
    <w:rsid w:val="00BF42CB"/>
    <w:rsid w:val="00BF6503"/>
    <w:rsid w:val="00C03370"/>
    <w:rsid w:val="00C06DF4"/>
    <w:rsid w:val="00C07604"/>
    <w:rsid w:val="00C1157B"/>
    <w:rsid w:val="00C11983"/>
    <w:rsid w:val="00C27319"/>
    <w:rsid w:val="00C30569"/>
    <w:rsid w:val="00C30688"/>
    <w:rsid w:val="00C31ECB"/>
    <w:rsid w:val="00C33417"/>
    <w:rsid w:val="00C363E2"/>
    <w:rsid w:val="00C40C96"/>
    <w:rsid w:val="00C4231F"/>
    <w:rsid w:val="00C42D74"/>
    <w:rsid w:val="00C44FE5"/>
    <w:rsid w:val="00C45EF2"/>
    <w:rsid w:val="00C4718B"/>
    <w:rsid w:val="00C55128"/>
    <w:rsid w:val="00C55D32"/>
    <w:rsid w:val="00C57C58"/>
    <w:rsid w:val="00C62944"/>
    <w:rsid w:val="00C63EF8"/>
    <w:rsid w:val="00C65464"/>
    <w:rsid w:val="00C65B6E"/>
    <w:rsid w:val="00C748B2"/>
    <w:rsid w:val="00C75860"/>
    <w:rsid w:val="00C76582"/>
    <w:rsid w:val="00C76610"/>
    <w:rsid w:val="00C772BD"/>
    <w:rsid w:val="00C81F18"/>
    <w:rsid w:val="00C84E86"/>
    <w:rsid w:val="00C85794"/>
    <w:rsid w:val="00C87156"/>
    <w:rsid w:val="00C94637"/>
    <w:rsid w:val="00CA1E22"/>
    <w:rsid w:val="00CB0E11"/>
    <w:rsid w:val="00CB438C"/>
    <w:rsid w:val="00CC2A99"/>
    <w:rsid w:val="00CC7E30"/>
    <w:rsid w:val="00CD504B"/>
    <w:rsid w:val="00CE0FCF"/>
    <w:rsid w:val="00CE4257"/>
    <w:rsid w:val="00CE4277"/>
    <w:rsid w:val="00CE56C1"/>
    <w:rsid w:val="00CF2AB0"/>
    <w:rsid w:val="00CF3BBD"/>
    <w:rsid w:val="00CF4705"/>
    <w:rsid w:val="00CF5035"/>
    <w:rsid w:val="00CF77EF"/>
    <w:rsid w:val="00D0370F"/>
    <w:rsid w:val="00D051F9"/>
    <w:rsid w:val="00D12F30"/>
    <w:rsid w:val="00D142C4"/>
    <w:rsid w:val="00D145A2"/>
    <w:rsid w:val="00D161C1"/>
    <w:rsid w:val="00D1747D"/>
    <w:rsid w:val="00D17719"/>
    <w:rsid w:val="00D17FBA"/>
    <w:rsid w:val="00D25939"/>
    <w:rsid w:val="00D2601B"/>
    <w:rsid w:val="00D279BB"/>
    <w:rsid w:val="00D32962"/>
    <w:rsid w:val="00D36946"/>
    <w:rsid w:val="00D369D5"/>
    <w:rsid w:val="00D375C4"/>
    <w:rsid w:val="00D423E7"/>
    <w:rsid w:val="00D45B6B"/>
    <w:rsid w:val="00D45F28"/>
    <w:rsid w:val="00D46BD2"/>
    <w:rsid w:val="00D4756E"/>
    <w:rsid w:val="00D5262E"/>
    <w:rsid w:val="00D5548E"/>
    <w:rsid w:val="00D6349C"/>
    <w:rsid w:val="00D6394B"/>
    <w:rsid w:val="00D65926"/>
    <w:rsid w:val="00D665D3"/>
    <w:rsid w:val="00D666C8"/>
    <w:rsid w:val="00D70BB0"/>
    <w:rsid w:val="00D72B56"/>
    <w:rsid w:val="00D80B1D"/>
    <w:rsid w:val="00D83081"/>
    <w:rsid w:val="00D87D44"/>
    <w:rsid w:val="00D9072B"/>
    <w:rsid w:val="00D92C22"/>
    <w:rsid w:val="00D9368C"/>
    <w:rsid w:val="00D9753D"/>
    <w:rsid w:val="00DA42C1"/>
    <w:rsid w:val="00DA4EE7"/>
    <w:rsid w:val="00DB6576"/>
    <w:rsid w:val="00DB6C54"/>
    <w:rsid w:val="00DB782B"/>
    <w:rsid w:val="00DC46FC"/>
    <w:rsid w:val="00DC56C0"/>
    <w:rsid w:val="00DC5BEE"/>
    <w:rsid w:val="00DD0A1C"/>
    <w:rsid w:val="00DD50A5"/>
    <w:rsid w:val="00DD6A4E"/>
    <w:rsid w:val="00DE0FF4"/>
    <w:rsid w:val="00DE2A16"/>
    <w:rsid w:val="00DE533F"/>
    <w:rsid w:val="00DE568A"/>
    <w:rsid w:val="00DE7E83"/>
    <w:rsid w:val="00DF1688"/>
    <w:rsid w:val="00DF4659"/>
    <w:rsid w:val="00DF716D"/>
    <w:rsid w:val="00E024E4"/>
    <w:rsid w:val="00E053DD"/>
    <w:rsid w:val="00E057A5"/>
    <w:rsid w:val="00E109A2"/>
    <w:rsid w:val="00E20D25"/>
    <w:rsid w:val="00E24987"/>
    <w:rsid w:val="00E305D3"/>
    <w:rsid w:val="00E317AE"/>
    <w:rsid w:val="00E362B0"/>
    <w:rsid w:val="00E371CC"/>
    <w:rsid w:val="00E37A5A"/>
    <w:rsid w:val="00E40CF9"/>
    <w:rsid w:val="00E42A9D"/>
    <w:rsid w:val="00E46AFA"/>
    <w:rsid w:val="00E56187"/>
    <w:rsid w:val="00E60FE7"/>
    <w:rsid w:val="00E610DB"/>
    <w:rsid w:val="00E637A6"/>
    <w:rsid w:val="00E81CBE"/>
    <w:rsid w:val="00E8489D"/>
    <w:rsid w:val="00E90509"/>
    <w:rsid w:val="00E960C5"/>
    <w:rsid w:val="00EA03B4"/>
    <w:rsid w:val="00EA0C69"/>
    <w:rsid w:val="00EA5D33"/>
    <w:rsid w:val="00EA5F84"/>
    <w:rsid w:val="00EB06BB"/>
    <w:rsid w:val="00EB694B"/>
    <w:rsid w:val="00EB6C62"/>
    <w:rsid w:val="00EB7704"/>
    <w:rsid w:val="00EC49CB"/>
    <w:rsid w:val="00EC4BC8"/>
    <w:rsid w:val="00EC6145"/>
    <w:rsid w:val="00ED2C51"/>
    <w:rsid w:val="00ED4EE8"/>
    <w:rsid w:val="00ED60E5"/>
    <w:rsid w:val="00ED6100"/>
    <w:rsid w:val="00EE2618"/>
    <w:rsid w:val="00EF1737"/>
    <w:rsid w:val="00F07CDC"/>
    <w:rsid w:val="00F1217C"/>
    <w:rsid w:val="00F12301"/>
    <w:rsid w:val="00F20A22"/>
    <w:rsid w:val="00F21755"/>
    <w:rsid w:val="00F233B1"/>
    <w:rsid w:val="00F239FD"/>
    <w:rsid w:val="00F24A30"/>
    <w:rsid w:val="00F24A4F"/>
    <w:rsid w:val="00F25207"/>
    <w:rsid w:val="00F26BAB"/>
    <w:rsid w:val="00F27270"/>
    <w:rsid w:val="00F314A3"/>
    <w:rsid w:val="00F33DD1"/>
    <w:rsid w:val="00F3777D"/>
    <w:rsid w:val="00F379BB"/>
    <w:rsid w:val="00F500D0"/>
    <w:rsid w:val="00F51939"/>
    <w:rsid w:val="00F53318"/>
    <w:rsid w:val="00F55551"/>
    <w:rsid w:val="00F62AE4"/>
    <w:rsid w:val="00F63B39"/>
    <w:rsid w:val="00F665CD"/>
    <w:rsid w:val="00F67C7D"/>
    <w:rsid w:val="00F72B17"/>
    <w:rsid w:val="00F74ADC"/>
    <w:rsid w:val="00F767BF"/>
    <w:rsid w:val="00F83B31"/>
    <w:rsid w:val="00F84626"/>
    <w:rsid w:val="00F8573E"/>
    <w:rsid w:val="00F90795"/>
    <w:rsid w:val="00F92BD5"/>
    <w:rsid w:val="00F976B7"/>
    <w:rsid w:val="00FA348F"/>
    <w:rsid w:val="00FC1729"/>
    <w:rsid w:val="00FC36C9"/>
    <w:rsid w:val="00FC7E7A"/>
    <w:rsid w:val="00FD1A68"/>
    <w:rsid w:val="00FD2B12"/>
    <w:rsid w:val="00FD4ABB"/>
    <w:rsid w:val="00FE5B5C"/>
    <w:rsid w:val="00FE768E"/>
    <w:rsid w:val="00FF0FE9"/>
    <w:rsid w:val="00FF4938"/>
    <w:rsid w:val="00FF508F"/>
    <w:rsid w:val="00FF6F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3D93"/>
  <w15:chartTrackingRefBased/>
  <w15:docId w15:val="{4D79F6D5-CFB3-4A24-B555-4E03189C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67"/>
    <w:pPr>
      <w:ind w:left="720"/>
      <w:contextualSpacing/>
    </w:pPr>
  </w:style>
  <w:style w:type="paragraph" w:styleId="FootnoteText">
    <w:name w:val="footnote text"/>
    <w:basedOn w:val="Normal"/>
    <w:link w:val="FootnoteTextChar"/>
    <w:uiPriority w:val="99"/>
    <w:semiHidden/>
    <w:unhideWhenUsed/>
    <w:rsid w:val="00706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345"/>
    <w:rPr>
      <w:sz w:val="20"/>
      <w:szCs w:val="20"/>
    </w:rPr>
  </w:style>
  <w:style w:type="character" w:styleId="FootnoteReference">
    <w:name w:val="footnote reference"/>
    <w:basedOn w:val="DefaultParagraphFont"/>
    <w:uiPriority w:val="99"/>
    <w:semiHidden/>
    <w:unhideWhenUsed/>
    <w:rsid w:val="00706345"/>
    <w:rPr>
      <w:vertAlign w:val="superscript"/>
    </w:rPr>
  </w:style>
  <w:style w:type="paragraph" w:styleId="Header">
    <w:name w:val="header"/>
    <w:basedOn w:val="Normal"/>
    <w:link w:val="HeaderChar"/>
    <w:uiPriority w:val="99"/>
    <w:unhideWhenUsed/>
    <w:rsid w:val="0022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DB"/>
  </w:style>
  <w:style w:type="paragraph" w:styleId="Footer">
    <w:name w:val="footer"/>
    <w:basedOn w:val="Normal"/>
    <w:link w:val="FooterChar"/>
    <w:uiPriority w:val="99"/>
    <w:unhideWhenUsed/>
    <w:rsid w:val="0022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DB"/>
  </w:style>
  <w:style w:type="character" w:styleId="Hyperlink">
    <w:name w:val="Hyperlink"/>
    <w:basedOn w:val="DefaultParagraphFont"/>
    <w:uiPriority w:val="99"/>
    <w:unhideWhenUsed/>
    <w:rsid w:val="001F6EC9"/>
    <w:rPr>
      <w:color w:val="0563C1" w:themeColor="hyperlink"/>
      <w:u w:val="single"/>
    </w:rPr>
  </w:style>
  <w:style w:type="character" w:customStyle="1" w:styleId="UnresolvedMention1">
    <w:name w:val="Unresolved Mention1"/>
    <w:basedOn w:val="DefaultParagraphFont"/>
    <w:uiPriority w:val="99"/>
    <w:semiHidden/>
    <w:unhideWhenUsed/>
    <w:rsid w:val="001F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yako@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1386-20EF-4755-8A83-50A66A4A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dcterms:created xsi:type="dcterms:W3CDTF">2023-06-23T08:16:00Z</dcterms:created>
  <dcterms:modified xsi:type="dcterms:W3CDTF">2023-06-23T08:16:00Z</dcterms:modified>
</cp:coreProperties>
</file>